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714" w:rsidRPr="00F02949" w:rsidRDefault="00442714" w:rsidP="00442714">
      <w:pPr>
        <w:pStyle w:val="Ttulo"/>
      </w:pPr>
      <w:r w:rsidRPr="00F02949">
        <w:t>19 INFO-DOC-UTOPÍAS</w:t>
      </w:r>
    </w:p>
    <w:p w:rsidR="00442714" w:rsidRDefault="00442714" w:rsidP="00A3729F">
      <w:pPr>
        <w:rPr>
          <w:rFonts w:ascii="Times New Roman" w:hAnsi="Times New Roman" w:cs="Times New Roman"/>
          <w:b/>
          <w:sz w:val="28"/>
          <w:szCs w:val="28"/>
        </w:rPr>
      </w:pPr>
    </w:p>
    <w:p w:rsidR="00F52246" w:rsidRPr="00F02949" w:rsidRDefault="00A3729F" w:rsidP="00A3729F">
      <w:pPr>
        <w:pStyle w:val="Prrafodelista"/>
        <w:numPr>
          <w:ilvl w:val="0"/>
          <w:numId w:val="1"/>
        </w:numPr>
        <w:rPr>
          <w:rFonts w:ascii="Times New Roman" w:hAnsi="Times New Roman" w:cs="Times New Roman"/>
          <w:b/>
          <w:sz w:val="28"/>
          <w:szCs w:val="28"/>
        </w:rPr>
      </w:pPr>
      <w:r w:rsidRPr="00F02949">
        <w:rPr>
          <w:rFonts w:ascii="Times New Roman" w:hAnsi="Times New Roman" w:cs="Times New Roman"/>
          <w:b/>
          <w:sz w:val="28"/>
          <w:szCs w:val="28"/>
        </w:rPr>
        <w:t>Carta de presentación</w:t>
      </w:r>
    </w:p>
    <w:p w:rsidR="00A3729F" w:rsidRPr="00F02949" w:rsidRDefault="00A3729F" w:rsidP="00A3729F">
      <w:pPr>
        <w:rPr>
          <w:rFonts w:ascii="Times New Roman" w:hAnsi="Times New Roman" w:cs="Times New Roman"/>
          <w:b/>
          <w:sz w:val="28"/>
          <w:szCs w:val="28"/>
        </w:rPr>
      </w:pPr>
    </w:p>
    <w:p w:rsidR="00A3729F" w:rsidRPr="00F02949" w:rsidRDefault="00A3729F" w:rsidP="00A3729F">
      <w:pPr>
        <w:rPr>
          <w:rFonts w:ascii="Times New Roman" w:hAnsi="Times New Roman" w:cs="Times New Roman"/>
          <w:b/>
          <w:sz w:val="28"/>
          <w:szCs w:val="28"/>
        </w:rPr>
      </w:pPr>
      <w:r w:rsidRPr="00F02949">
        <w:rPr>
          <w:rFonts w:ascii="Times New Roman" w:hAnsi="Times New Roman" w:cs="Times New Roman"/>
          <w:b/>
          <w:sz w:val="28"/>
          <w:szCs w:val="28"/>
        </w:rPr>
        <w:t>19 INFO-DOC-UTOPÍAS</w:t>
      </w:r>
    </w:p>
    <w:p w:rsidR="00A3729F" w:rsidRPr="00F02949" w:rsidRDefault="00A3729F" w:rsidP="00A3729F">
      <w:pPr>
        <w:rPr>
          <w:rFonts w:ascii="Times New Roman" w:hAnsi="Times New Roman" w:cs="Times New Roman"/>
          <w:b/>
          <w:sz w:val="28"/>
          <w:szCs w:val="28"/>
        </w:rPr>
      </w:pPr>
    </w:p>
    <w:p w:rsidR="00A3729F" w:rsidRPr="00F02949" w:rsidRDefault="00A3729F" w:rsidP="00A3729F">
      <w:pPr>
        <w:rPr>
          <w:rFonts w:ascii="Times New Roman" w:hAnsi="Times New Roman" w:cs="Times New Roman"/>
          <w:b/>
          <w:sz w:val="28"/>
          <w:szCs w:val="28"/>
        </w:rPr>
      </w:pPr>
      <w:r w:rsidRPr="00F02949">
        <w:rPr>
          <w:rFonts w:ascii="Times New Roman" w:hAnsi="Times New Roman" w:cs="Times New Roman"/>
          <w:b/>
          <w:sz w:val="28"/>
          <w:szCs w:val="28"/>
        </w:rPr>
        <w:t>Bogotá, Lunes 24 de Abril de 2017</w:t>
      </w:r>
    </w:p>
    <w:p w:rsidR="00A3729F" w:rsidRPr="00F02949" w:rsidRDefault="00A3729F" w:rsidP="00A3729F">
      <w:pPr>
        <w:rPr>
          <w:rFonts w:ascii="Times New Roman" w:hAnsi="Times New Roman" w:cs="Times New Roman"/>
          <w:b/>
          <w:sz w:val="28"/>
          <w:szCs w:val="28"/>
        </w:rPr>
      </w:pPr>
    </w:p>
    <w:p w:rsidR="00A3729F" w:rsidRPr="00F02949" w:rsidRDefault="00A3729F" w:rsidP="00A3729F">
      <w:pPr>
        <w:rPr>
          <w:rFonts w:ascii="Times New Roman" w:hAnsi="Times New Roman" w:cs="Times New Roman"/>
          <w:b/>
          <w:sz w:val="28"/>
          <w:szCs w:val="28"/>
        </w:rPr>
      </w:pPr>
      <w:r w:rsidRPr="00F02949">
        <w:rPr>
          <w:rFonts w:ascii="Times New Roman" w:hAnsi="Times New Roman" w:cs="Times New Roman"/>
          <w:b/>
          <w:sz w:val="28"/>
          <w:szCs w:val="28"/>
        </w:rPr>
        <w:t>Amigas y amigos de las UTOPÍAS DE JESÚS DE NAZARET:</w:t>
      </w:r>
    </w:p>
    <w:p w:rsidR="00A3729F" w:rsidRPr="00F02949" w:rsidRDefault="00A3729F" w:rsidP="00A3729F">
      <w:pPr>
        <w:rPr>
          <w:rFonts w:ascii="Times New Roman" w:hAnsi="Times New Roman" w:cs="Times New Roman"/>
          <w:b/>
          <w:sz w:val="28"/>
          <w:szCs w:val="28"/>
        </w:rPr>
      </w:pPr>
      <w:r w:rsidRPr="00F02949">
        <w:rPr>
          <w:rFonts w:ascii="Times New Roman" w:hAnsi="Times New Roman" w:cs="Times New Roman"/>
          <w:b/>
          <w:sz w:val="28"/>
          <w:szCs w:val="28"/>
        </w:rPr>
        <w:t>Esta edición les ofrece los siguientes textos:</w:t>
      </w:r>
    </w:p>
    <w:p w:rsidR="00A3729F" w:rsidRPr="00F02949" w:rsidRDefault="00A3729F" w:rsidP="00A3729F">
      <w:pPr>
        <w:pStyle w:val="Prrafodelista"/>
        <w:numPr>
          <w:ilvl w:val="0"/>
          <w:numId w:val="2"/>
        </w:numPr>
        <w:rPr>
          <w:rFonts w:ascii="Times New Roman" w:hAnsi="Times New Roman" w:cs="Times New Roman"/>
          <w:b/>
          <w:sz w:val="28"/>
          <w:szCs w:val="28"/>
        </w:rPr>
      </w:pPr>
      <w:r w:rsidRPr="00F02949">
        <w:rPr>
          <w:rFonts w:ascii="Times New Roman" w:hAnsi="Times New Roman" w:cs="Times New Roman"/>
          <w:b/>
          <w:sz w:val="28"/>
          <w:szCs w:val="28"/>
        </w:rPr>
        <w:t>Carta de presentación</w:t>
      </w:r>
    </w:p>
    <w:p w:rsidR="00A3729F" w:rsidRDefault="00A3729F" w:rsidP="00A3729F">
      <w:pPr>
        <w:rPr>
          <w:rFonts w:ascii="Times New Roman" w:hAnsi="Times New Roman" w:cs="Times New Roman"/>
          <w:b/>
          <w:color w:val="7030A0"/>
          <w:sz w:val="28"/>
          <w:szCs w:val="28"/>
        </w:rPr>
      </w:pPr>
      <w:r w:rsidRPr="00F02949">
        <w:rPr>
          <w:rFonts w:ascii="Times New Roman" w:hAnsi="Times New Roman" w:cs="Times New Roman"/>
          <w:b/>
          <w:color w:val="7030A0"/>
          <w:sz w:val="28"/>
          <w:szCs w:val="28"/>
        </w:rPr>
        <w:t xml:space="preserve">Ante de continuar, les recomiendo una lectura muy atenta del texto No. 9, que tiene que ver con la Iglesia </w:t>
      </w:r>
      <w:r w:rsidR="00F02949">
        <w:rPr>
          <w:rFonts w:ascii="Times New Roman" w:hAnsi="Times New Roman" w:cs="Times New Roman"/>
          <w:b/>
          <w:color w:val="7030A0"/>
          <w:sz w:val="28"/>
          <w:szCs w:val="28"/>
        </w:rPr>
        <w:t xml:space="preserve">católica, </w:t>
      </w:r>
      <w:r w:rsidRPr="00F02949">
        <w:rPr>
          <w:rFonts w:ascii="Times New Roman" w:hAnsi="Times New Roman" w:cs="Times New Roman"/>
          <w:b/>
          <w:color w:val="7030A0"/>
          <w:sz w:val="28"/>
          <w:szCs w:val="28"/>
        </w:rPr>
        <w:t xml:space="preserve">en el Quebec canadiense. De un país super-católico,  comparado con viejos países católicos, en tiempo record pasó </w:t>
      </w:r>
      <w:r w:rsidR="00F02949" w:rsidRPr="00F02949">
        <w:rPr>
          <w:rFonts w:ascii="Times New Roman" w:hAnsi="Times New Roman" w:cs="Times New Roman"/>
          <w:b/>
          <w:color w:val="7030A0"/>
          <w:sz w:val="28"/>
          <w:szCs w:val="28"/>
        </w:rPr>
        <w:t xml:space="preserve">a </w:t>
      </w:r>
      <w:r w:rsidRPr="00F02949">
        <w:rPr>
          <w:rFonts w:ascii="Times New Roman" w:hAnsi="Times New Roman" w:cs="Times New Roman"/>
          <w:b/>
          <w:color w:val="7030A0"/>
          <w:sz w:val="28"/>
          <w:szCs w:val="28"/>
        </w:rPr>
        <w:t>ser un país secular, laico, no católico, por la llamada “Revolución tranquila”.  No hubo postura</w:t>
      </w:r>
      <w:r w:rsidR="00F02949">
        <w:rPr>
          <w:rFonts w:ascii="Times New Roman" w:hAnsi="Times New Roman" w:cs="Times New Roman"/>
          <w:b/>
          <w:color w:val="7030A0"/>
          <w:sz w:val="28"/>
          <w:szCs w:val="28"/>
        </w:rPr>
        <w:t xml:space="preserve"> radical</w:t>
      </w:r>
      <w:r w:rsidRPr="00F02949">
        <w:rPr>
          <w:rFonts w:ascii="Times New Roman" w:hAnsi="Times New Roman" w:cs="Times New Roman"/>
          <w:b/>
          <w:color w:val="7030A0"/>
          <w:sz w:val="28"/>
          <w:szCs w:val="28"/>
        </w:rPr>
        <w:t xml:space="preserve">  en</w:t>
      </w:r>
      <w:r w:rsidR="00F02949" w:rsidRPr="00F02949">
        <w:rPr>
          <w:rFonts w:ascii="Times New Roman" w:hAnsi="Times New Roman" w:cs="Times New Roman"/>
          <w:b/>
          <w:color w:val="7030A0"/>
          <w:sz w:val="28"/>
          <w:szCs w:val="28"/>
        </w:rPr>
        <w:t xml:space="preserve"> contra</w:t>
      </w:r>
      <w:r w:rsidR="00F02949">
        <w:rPr>
          <w:rFonts w:ascii="Times New Roman" w:hAnsi="Times New Roman" w:cs="Times New Roman"/>
          <w:b/>
          <w:color w:val="7030A0"/>
          <w:sz w:val="28"/>
          <w:szCs w:val="28"/>
        </w:rPr>
        <w:t xml:space="preserve"> del catolicismo</w:t>
      </w:r>
      <w:r w:rsidR="00F02949" w:rsidRPr="00F02949">
        <w:rPr>
          <w:rFonts w:ascii="Times New Roman" w:hAnsi="Times New Roman" w:cs="Times New Roman"/>
          <w:b/>
          <w:color w:val="7030A0"/>
          <w:sz w:val="28"/>
          <w:szCs w:val="28"/>
        </w:rPr>
        <w:t xml:space="preserve">. La expresión </w:t>
      </w:r>
      <w:r w:rsidRPr="00F02949">
        <w:rPr>
          <w:rFonts w:ascii="Times New Roman" w:hAnsi="Times New Roman" w:cs="Times New Roman"/>
          <w:b/>
          <w:color w:val="7030A0"/>
          <w:sz w:val="28"/>
          <w:szCs w:val="28"/>
        </w:rPr>
        <w:t xml:space="preserve"> clave sería</w:t>
      </w:r>
      <w:r w:rsidR="00F02949" w:rsidRPr="00F02949">
        <w:rPr>
          <w:rFonts w:ascii="Times New Roman" w:hAnsi="Times New Roman" w:cs="Times New Roman"/>
          <w:b/>
          <w:color w:val="7030A0"/>
          <w:sz w:val="28"/>
          <w:szCs w:val="28"/>
        </w:rPr>
        <w:t xml:space="preserve">, </w:t>
      </w:r>
      <w:r w:rsidR="00C7641D">
        <w:rPr>
          <w:rFonts w:ascii="Times New Roman" w:hAnsi="Times New Roman" w:cs="Times New Roman"/>
          <w:b/>
          <w:color w:val="7030A0"/>
          <w:sz w:val="28"/>
          <w:szCs w:val="28"/>
        </w:rPr>
        <w:t>g</w:t>
      </w:r>
      <w:r w:rsidRPr="00F02949">
        <w:rPr>
          <w:rFonts w:ascii="Times New Roman" w:hAnsi="Times New Roman" w:cs="Times New Roman"/>
          <w:b/>
          <w:color w:val="7030A0"/>
          <w:sz w:val="28"/>
          <w:szCs w:val="28"/>
        </w:rPr>
        <w:t>.</w:t>
      </w:r>
      <w:r w:rsidR="00F02949" w:rsidRPr="00F02949">
        <w:rPr>
          <w:rFonts w:ascii="Times New Roman" w:hAnsi="Times New Roman" w:cs="Times New Roman"/>
          <w:b/>
          <w:color w:val="7030A0"/>
          <w:sz w:val="28"/>
          <w:szCs w:val="28"/>
        </w:rPr>
        <w:t xml:space="preserve"> La </w:t>
      </w:r>
      <w:r w:rsidR="00F02949">
        <w:rPr>
          <w:rFonts w:ascii="Times New Roman" w:hAnsi="Times New Roman" w:cs="Times New Roman"/>
          <w:b/>
          <w:color w:val="7030A0"/>
          <w:sz w:val="28"/>
          <w:szCs w:val="28"/>
        </w:rPr>
        <w:t xml:space="preserve">mayoría </w:t>
      </w:r>
      <w:r w:rsidR="00F02949" w:rsidRPr="00F02949">
        <w:rPr>
          <w:rFonts w:ascii="Times New Roman" w:hAnsi="Times New Roman" w:cs="Times New Roman"/>
          <w:b/>
          <w:color w:val="7030A0"/>
          <w:sz w:val="28"/>
          <w:szCs w:val="28"/>
        </w:rPr>
        <w:t>ciudadan</w:t>
      </w:r>
      <w:r w:rsidR="00F02949">
        <w:rPr>
          <w:rFonts w:ascii="Times New Roman" w:hAnsi="Times New Roman" w:cs="Times New Roman"/>
          <w:b/>
          <w:color w:val="7030A0"/>
          <w:sz w:val="28"/>
          <w:szCs w:val="28"/>
        </w:rPr>
        <w:t>a tomó conciencia de un</w:t>
      </w:r>
      <w:r w:rsidR="00F02949" w:rsidRPr="00F02949">
        <w:rPr>
          <w:rFonts w:ascii="Times New Roman" w:hAnsi="Times New Roman" w:cs="Times New Roman"/>
          <w:b/>
          <w:color w:val="7030A0"/>
          <w:sz w:val="28"/>
          <w:szCs w:val="28"/>
        </w:rPr>
        <w:t>a conclusión</w:t>
      </w:r>
      <w:r w:rsidR="00F02949">
        <w:rPr>
          <w:rFonts w:ascii="Times New Roman" w:hAnsi="Times New Roman" w:cs="Times New Roman"/>
          <w:b/>
          <w:color w:val="7030A0"/>
          <w:sz w:val="28"/>
          <w:szCs w:val="28"/>
        </w:rPr>
        <w:t xml:space="preserve"> que se volvió </w:t>
      </w:r>
      <w:r w:rsidR="00F02949" w:rsidRPr="00F02949">
        <w:rPr>
          <w:rFonts w:ascii="Times New Roman" w:hAnsi="Times New Roman" w:cs="Times New Roman"/>
          <w:b/>
          <w:color w:val="7030A0"/>
          <w:sz w:val="28"/>
          <w:szCs w:val="28"/>
        </w:rPr>
        <w:t>consenso</w:t>
      </w:r>
      <w:r w:rsidR="00F02949">
        <w:rPr>
          <w:rFonts w:ascii="Times New Roman" w:hAnsi="Times New Roman" w:cs="Times New Roman"/>
          <w:b/>
          <w:color w:val="7030A0"/>
          <w:sz w:val="28"/>
          <w:szCs w:val="28"/>
        </w:rPr>
        <w:t xml:space="preserve">: el de la </w:t>
      </w:r>
      <w:r w:rsidR="00F02949" w:rsidRPr="00F02949">
        <w:rPr>
          <w:rFonts w:ascii="Times New Roman" w:hAnsi="Times New Roman" w:cs="Times New Roman"/>
          <w:b/>
          <w:color w:val="7030A0"/>
          <w:sz w:val="28"/>
          <w:szCs w:val="28"/>
        </w:rPr>
        <w:t xml:space="preserve"> NO necesidad de credos y religiones. El teólogo, periodista y escritor José María Vigil, en dos textos, nos relata ese acontecimiento.</w:t>
      </w:r>
    </w:p>
    <w:p w:rsidR="00C7641D" w:rsidRPr="00EF4113" w:rsidRDefault="00C7641D" w:rsidP="00A3729F">
      <w:pPr>
        <w:rPr>
          <w:rFonts w:ascii="Times New Roman" w:hAnsi="Times New Roman" w:cs="Times New Roman"/>
          <w:b/>
          <w:color w:val="C00000"/>
          <w:sz w:val="28"/>
          <w:szCs w:val="28"/>
        </w:rPr>
      </w:pPr>
      <w:r w:rsidRPr="00EF4113">
        <w:rPr>
          <w:rFonts w:ascii="Times New Roman" w:hAnsi="Times New Roman" w:cs="Times New Roman"/>
          <w:b/>
          <w:color w:val="C00000"/>
          <w:sz w:val="28"/>
          <w:szCs w:val="28"/>
        </w:rPr>
        <w:t>Coyuntura</w:t>
      </w:r>
      <w:r w:rsidR="001F3E1F">
        <w:rPr>
          <w:rFonts w:ascii="Times New Roman" w:hAnsi="Times New Roman" w:cs="Times New Roman"/>
          <w:b/>
          <w:color w:val="C00000"/>
          <w:sz w:val="28"/>
          <w:szCs w:val="28"/>
        </w:rPr>
        <w:t>: El mundo dónde vivimos clama cambios</w:t>
      </w:r>
    </w:p>
    <w:p w:rsidR="00EF4113" w:rsidRDefault="00EF4113" w:rsidP="00AA70D6">
      <w:pPr>
        <w:pStyle w:val="Prrafodelista"/>
        <w:numPr>
          <w:ilvl w:val="0"/>
          <w:numId w:val="2"/>
        </w:numPr>
        <w:rPr>
          <w:rFonts w:ascii="Times New Roman" w:hAnsi="Times New Roman" w:cs="Times New Roman"/>
          <w:b/>
          <w:sz w:val="28"/>
          <w:szCs w:val="28"/>
        </w:rPr>
      </w:pPr>
      <w:r w:rsidRPr="00AA70D6">
        <w:rPr>
          <w:rFonts w:ascii="Times New Roman" w:hAnsi="Times New Roman" w:cs="Times New Roman"/>
          <w:b/>
          <w:sz w:val="28"/>
          <w:szCs w:val="28"/>
        </w:rPr>
        <w:t>En un WORD, 4 textos muestran el poder del neoliberalismo salvaje de las multinacionales</w:t>
      </w:r>
    </w:p>
    <w:p w:rsidR="00AA70D6" w:rsidRPr="00AA70D6" w:rsidRDefault="00AA70D6" w:rsidP="00AA70D6">
      <w:pPr>
        <w:pStyle w:val="Prrafodelista"/>
        <w:ind w:left="1069"/>
        <w:rPr>
          <w:rFonts w:ascii="Times New Roman" w:hAnsi="Times New Roman" w:cs="Times New Roman"/>
          <w:b/>
          <w:sz w:val="28"/>
          <w:szCs w:val="28"/>
        </w:rPr>
      </w:pPr>
    </w:p>
    <w:p w:rsidR="00EF4113" w:rsidRPr="00AA70D6" w:rsidRDefault="00EF4113" w:rsidP="00566D16">
      <w:pPr>
        <w:pStyle w:val="Prrafodelista"/>
        <w:numPr>
          <w:ilvl w:val="1"/>
          <w:numId w:val="2"/>
        </w:numPr>
        <w:rPr>
          <w:rFonts w:ascii="Times New Roman" w:hAnsi="Times New Roman" w:cs="Times New Roman"/>
          <w:b/>
          <w:color w:val="7030A0"/>
          <w:sz w:val="28"/>
          <w:szCs w:val="28"/>
        </w:rPr>
      </w:pPr>
      <w:r w:rsidRPr="00566D16">
        <w:rPr>
          <w:rFonts w:ascii="Times New Roman" w:eastAsia="Times New Roman" w:hAnsi="Times New Roman" w:cs="Times New Roman"/>
          <w:b/>
          <w:bCs/>
          <w:color w:val="000000"/>
          <w:kern w:val="36"/>
          <w:sz w:val="28"/>
          <w:szCs w:val="28"/>
          <w:lang w:eastAsia="es-CO"/>
        </w:rPr>
        <w:t>Minera canadiense demandó a</w:t>
      </w:r>
      <w:r w:rsidRPr="00566D16">
        <w:rPr>
          <w:rFonts w:ascii="inherit" w:eastAsia="Times New Roman" w:hAnsi="inherit" w:cs="Times New Roman"/>
          <w:b/>
          <w:bCs/>
          <w:color w:val="000000"/>
          <w:kern w:val="36"/>
          <w:sz w:val="48"/>
          <w:szCs w:val="48"/>
          <w:lang w:eastAsia="es-CO"/>
        </w:rPr>
        <w:t xml:space="preserve"> </w:t>
      </w:r>
      <w:r w:rsidRPr="00566D16">
        <w:rPr>
          <w:rFonts w:ascii="Times New Roman" w:eastAsia="Times New Roman" w:hAnsi="Times New Roman" w:cs="Times New Roman"/>
          <w:b/>
          <w:bCs/>
          <w:color w:val="000000"/>
          <w:kern w:val="36"/>
          <w:sz w:val="28"/>
          <w:szCs w:val="28"/>
          <w:lang w:eastAsia="es-CO"/>
        </w:rPr>
        <w:t>Colombia por US $700 millones. Esto mismo le está pasando a otros países. Se apoderan de nuestras rique</w:t>
      </w:r>
      <w:r w:rsidR="00AA70D6">
        <w:rPr>
          <w:rFonts w:ascii="Times New Roman" w:eastAsia="Times New Roman" w:hAnsi="Times New Roman" w:cs="Times New Roman"/>
          <w:b/>
          <w:bCs/>
          <w:color w:val="000000"/>
          <w:kern w:val="36"/>
          <w:sz w:val="28"/>
          <w:szCs w:val="28"/>
          <w:lang w:eastAsia="es-CO"/>
        </w:rPr>
        <w:t>zas, a las buenas o a las malas.</w:t>
      </w:r>
    </w:p>
    <w:p w:rsidR="00AA70D6" w:rsidRPr="00566D16" w:rsidRDefault="00AA70D6" w:rsidP="00AA70D6">
      <w:pPr>
        <w:pStyle w:val="Prrafodelista"/>
        <w:ind w:left="1440"/>
        <w:rPr>
          <w:rFonts w:ascii="Times New Roman" w:hAnsi="Times New Roman" w:cs="Times New Roman"/>
          <w:b/>
          <w:color w:val="7030A0"/>
          <w:sz w:val="28"/>
          <w:szCs w:val="28"/>
        </w:rPr>
      </w:pPr>
    </w:p>
    <w:p w:rsidR="00566D16" w:rsidRDefault="00566D16" w:rsidP="00AA70D6">
      <w:pPr>
        <w:pStyle w:val="Prrafodelista"/>
        <w:numPr>
          <w:ilvl w:val="1"/>
          <w:numId w:val="2"/>
        </w:numPr>
        <w:rPr>
          <w:rFonts w:ascii="Times New Roman" w:hAnsi="Times New Roman" w:cs="Times New Roman"/>
          <w:b/>
          <w:sz w:val="28"/>
          <w:szCs w:val="28"/>
        </w:rPr>
      </w:pPr>
      <w:r w:rsidRPr="00C571D7">
        <w:rPr>
          <w:rFonts w:ascii="Times New Roman" w:hAnsi="Times New Roman" w:cs="Times New Roman"/>
          <w:b/>
          <w:sz w:val="28"/>
          <w:szCs w:val="28"/>
        </w:rPr>
        <w:t>La concentración de la tierra, causa de conflicto social y subdesarrollo</w:t>
      </w:r>
    </w:p>
    <w:p w:rsidR="00AA70D6" w:rsidRPr="00AA70D6" w:rsidRDefault="00AA70D6" w:rsidP="00AA70D6">
      <w:pPr>
        <w:pStyle w:val="Prrafodelista"/>
        <w:rPr>
          <w:rFonts w:ascii="Times New Roman" w:hAnsi="Times New Roman" w:cs="Times New Roman"/>
          <w:b/>
          <w:sz w:val="28"/>
          <w:szCs w:val="28"/>
        </w:rPr>
      </w:pPr>
    </w:p>
    <w:p w:rsidR="00AA70D6" w:rsidRPr="00AA70D6" w:rsidRDefault="00AA70D6" w:rsidP="00AA70D6">
      <w:pPr>
        <w:rPr>
          <w:rFonts w:ascii="Times New Roman" w:hAnsi="Times New Roman" w:cs="Times New Roman"/>
          <w:b/>
          <w:sz w:val="28"/>
          <w:szCs w:val="28"/>
        </w:rPr>
      </w:pPr>
    </w:p>
    <w:p w:rsidR="00C46FAC" w:rsidRDefault="00C46FAC" w:rsidP="00AA70D6">
      <w:pPr>
        <w:pStyle w:val="Prrafodelista"/>
        <w:numPr>
          <w:ilvl w:val="1"/>
          <w:numId w:val="2"/>
        </w:numPr>
        <w:spacing w:after="90" w:line="351" w:lineRule="atLeast"/>
        <w:textAlignment w:val="baseline"/>
        <w:outlineLvl w:val="0"/>
        <w:rPr>
          <w:rFonts w:ascii="Times New Roman" w:eastAsia="Times New Roman" w:hAnsi="Times New Roman" w:cs="Times New Roman"/>
          <w:b/>
          <w:bCs/>
          <w:kern w:val="36"/>
          <w:sz w:val="28"/>
          <w:szCs w:val="28"/>
          <w:lang w:eastAsia="es-CO"/>
        </w:rPr>
      </w:pPr>
      <w:r w:rsidRPr="00C571D7">
        <w:rPr>
          <w:rFonts w:ascii="Times New Roman" w:eastAsia="Times New Roman" w:hAnsi="Times New Roman" w:cs="Times New Roman"/>
          <w:b/>
          <w:bCs/>
          <w:kern w:val="36"/>
          <w:sz w:val="28"/>
          <w:szCs w:val="28"/>
          <w:lang w:eastAsia="es-CO"/>
        </w:rPr>
        <w:t>América Latina y el Caribe es la región con la mayor desigualdad en la distribución de la tierra</w:t>
      </w:r>
    </w:p>
    <w:p w:rsidR="00AA70D6" w:rsidRPr="00C571D7" w:rsidRDefault="00AA70D6" w:rsidP="00AA70D6">
      <w:pPr>
        <w:pStyle w:val="Prrafodelista"/>
        <w:spacing w:after="90" w:line="351" w:lineRule="atLeast"/>
        <w:ind w:left="1440"/>
        <w:textAlignment w:val="baseline"/>
        <w:outlineLvl w:val="0"/>
        <w:rPr>
          <w:rFonts w:ascii="Times New Roman" w:eastAsia="Times New Roman" w:hAnsi="Times New Roman" w:cs="Times New Roman"/>
          <w:b/>
          <w:bCs/>
          <w:kern w:val="36"/>
          <w:sz w:val="28"/>
          <w:szCs w:val="28"/>
          <w:lang w:eastAsia="es-CO"/>
        </w:rPr>
      </w:pPr>
    </w:p>
    <w:p w:rsidR="00C571D7" w:rsidRPr="00C571D7" w:rsidRDefault="00C571D7" w:rsidP="00AA70D6">
      <w:pPr>
        <w:pStyle w:val="Prrafodelista"/>
        <w:numPr>
          <w:ilvl w:val="1"/>
          <w:numId w:val="2"/>
        </w:numPr>
        <w:shd w:val="clear" w:color="auto" w:fill="FFFFFF"/>
        <w:spacing w:before="30" w:after="30" w:line="264" w:lineRule="atLeast"/>
        <w:textAlignment w:val="baseline"/>
        <w:outlineLvl w:val="2"/>
        <w:rPr>
          <w:rFonts w:ascii="Times New Roman" w:eastAsia="Times New Roman" w:hAnsi="Times New Roman" w:cs="Times New Roman"/>
          <w:b/>
          <w:bCs/>
          <w:sz w:val="28"/>
          <w:szCs w:val="28"/>
          <w:lang w:eastAsia="es-CO"/>
        </w:rPr>
      </w:pPr>
      <w:r w:rsidRPr="00C571D7">
        <w:rPr>
          <w:rFonts w:ascii="Times New Roman" w:eastAsia="Times New Roman" w:hAnsi="Times New Roman" w:cs="Times New Roman"/>
          <w:b/>
          <w:bCs/>
          <w:sz w:val="28"/>
          <w:szCs w:val="28"/>
          <w:lang w:eastAsia="es-CO"/>
        </w:rPr>
        <w:t>"Hay lobbys en su contra". Contra Francisco-papa</w:t>
      </w:r>
    </w:p>
    <w:p w:rsidR="00C571D7" w:rsidRPr="00AA70D6" w:rsidRDefault="00C571D7" w:rsidP="00C571D7">
      <w:pPr>
        <w:pStyle w:val="Prrafodelista"/>
        <w:shd w:val="clear" w:color="auto" w:fill="FFFFFF"/>
        <w:spacing w:before="150" w:after="150" w:line="264" w:lineRule="atLeast"/>
        <w:textAlignment w:val="baseline"/>
        <w:outlineLvl w:val="1"/>
        <w:rPr>
          <w:rFonts w:ascii="Times New Roman" w:eastAsia="Times New Roman" w:hAnsi="Times New Roman" w:cs="Times New Roman"/>
          <w:sz w:val="28"/>
          <w:szCs w:val="28"/>
          <w:lang w:eastAsia="es-CO"/>
        </w:rPr>
      </w:pPr>
      <w:r w:rsidRPr="00AA70D6">
        <w:rPr>
          <w:rFonts w:ascii="Times New Roman" w:eastAsia="Times New Roman" w:hAnsi="Times New Roman" w:cs="Times New Roman"/>
          <w:sz w:val="28"/>
          <w:szCs w:val="28"/>
          <w:lang w:eastAsia="es-CO"/>
        </w:rPr>
        <w:t xml:space="preserve">           "No se imaginan las presiones que recibió el Papa por  </w:t>
      </w:r>
    </w:p>
    <w:p w:rsidR="00C571D7" w:rsidRPr="00AA70D6" w:rsidRDefault="00C571D7" w:rsidP="00C571D7">
      <w:pPr>
        <w:pStyle w:val="Prrafodelista"/>
        <w:shd w:val="clear" w:color="auto" w:fill="FFFFFF"/>
        <w:spacing w:before="150" w:after="150" w:line="264" w:lineRule="atLeast"/>
        <w:textAlignment w:val="baseline"/>
        <w:outlineLvl w:val="1"/>
        <w:rPr>
          <w:rFonts w:ascii="Times New Roman" w:eastAsia="Times New Roman" w:hAnsi="Times New Roman" w:cs="Times New Roman"/>
          <w:bCs/>
          <w:sz w:val="28"/>
          <w:szCs w:val="28"/>
          <w:lang w:eastAsia="es-CO"/>
        </w:rPr>
      </w:pPr>
      <w:r w:rsidRPr="00AA70D6">
        <w:rPr>
          <w:rFonts w:ascii="Times New Roman" w:eastAsia="Times New Roman" w:hAnsi="Times New Roman" w:cs="Times New Roman"/>
          <w:sz w:val="28"/>
          <w:szCs w:val="28"/>
          <w:lang w:eastAsia="es-CO"/>
        </w:rPr>
        <w:t xml:space="preserve">           Laudato Si'. "</w:t>
      </w:r>
      <w:r w:rsidRPr="00AA70D6">
        <w:rPr>
          <w:rFonts w:ascii="Times New Roman" w:eastAsia="Times New Roman" w:hAnsi="Times New Roman" w:cs="Times New Roman"/>
          <w:bCs/>
          <w:sz w:val="28"/>
          <w:szCs w:val="28"/>
          <w:lang w:eastAsia="es-CO"/>
        </w:rPr>
        <w:t xml:space="preserve">El prelado apunta a grupos de presión en la </w:t>
      </w:r>
    </w:p>
    <w:p w:rsidR="00AA70D6" w:rsidRDefault="00C571D7" w:rsidP="00AA70D6">
      <w:pPr>
        <w:pStyle w:val="Prrafodelista"/>
        <w:shd w:val="clear" w:color="auto" w:fill="FFFFFF"/>
        <w:spacing w:before="150" w:after="150" w:line="264" w:lineRule="atLeast"/>
        <w:textAlignment w:val="baseline"/>
        <w:outlineLvl w:val="1"/>
        <w:rPr>
          <w:rFonts w:ascii="Times New Roman" w:eastAsia="Times New Roman" w:hAnsi="Times New Roman" w:cs="Times New Roman"/>
          <w:sz w:val="28"/>
          <w:szCs w:val="28"/>
          <w:lang w:eastAsia="es-CO"/>
        </w:rPr>
      </w:pPr>
      <w:r w:rsidRPr="00AA70D6">
        <w:rPr>
          <w:rFonts w:ascii="Times New Roman" w:eastAsia="Times New Roman" w:hAnsi="Times New Roman" w:cs="Times New Roman"/>
          <w:bCs/>
          <w:sz w:val="28"/>
          <w:szCs w:val="28"/>
          <w:lang w:eastAsia="es-CO"/>
        </w:rPr>
        <w:t xml:space="preserve">           industria petrolera</w:t>
      </w:r>
      <w:r w:rsidR="00AA70D6" w:rsidRPr="00AA70D6">
        <w:rPr>
          <w:rFonts w:ascii="Times New Roman" w:eastAsia="Times New Roman" w:hAnsi="Times New Roman" w:cs="Times New Roman"/>
          <w:bCs/>
          <w:sz w:val="28"/>
          <w:szCs w:val="28"/>
          <w:lang w:eastAsia="es-CO"/>
        </w:rPr>
        <w:t>.</w:t>
      </w:r>
      <w:r w:rsidR="00AA70D6">
        <w:rPr>
          <w:rFonts w:ascii="Times New Roman" w:eastAsia="Times New Roman" w:hAnsi="Times New Roman" w:cs="Times New Roman"/>
          <w:b/>
          <w:bCs/>
          <w:sz w:val="28"/>
          <w:szCs w:val="28"/>
          <w:lang w:eastAsia="es-CO"/>
        </w:rPr>
        <w:t xml:space="preserve">  </w:t>
      </w:r>
      <w:r w:rsidRPr="00AA70D6">
        <w:rPr>
          <w:rFonts w:ascii="Times New Roman" w:eastAsia="Times New Roman" w:hAnsi="Times New Roman" w:cs="Times New Roman"/>
          <w:sz w:val="28"/>
          <w:szCs w:val="28"/>
          <w:lang w:eastAsia="es-CO"/>
        </w:rPr>
        <w:t>El Sumo Pontífice señaló que "los que</w:t>
      </w:r>
    </w:p>
    <w:p w:rsidR="00AA70D6" w:rsidRDefault="00AA70D6" w:rsidP="00AA70D6">
      <w:pPr>
        <w:pStyle w:val="Prrafodelista"/>
        <w:shd w:val="clear" w:color="auto" w:fill="FFFFFF"/>
        <w:spacing w:before="150" w:after="150" w:line="264" w:lineRule="atLeast"/>
        <w:textAlignment w:val="baseline"/>
        <w:outlineLvl w:val="1"/>
        <w:rPr>
          <w:rFonts w:ascii="Times New Roman" w:eastAsia="Times New Roman" w:hAnsi="Times New Roman" w:cs="Times New Roman"/>
          <w:sz w:val="28"/>
          <w:szCs w:val="28"/>
          <w:lang w:eastAsia="es-CO"/>
        </w:rPr>
      </w:pPr>
      <w:r>
        <w:rPr>
          <w:rFonts w:ascii="Times New Roman" w:eastAsia="Times New Roman" w:hAnsi="Times New Roman" w:cs="Times New Roman"/>
          <w:b/>
          <w:bCs/>
          <w:sz w:val="28"/>
          <w:szCs w:val="28"/>
          <w:lang w:eastAsia="es-CO"/>
        </w:rPr>
        <w:t xml:space="preserve">      </w:t>
      </w:r>
      <w:r w:rsidR="00C571D7" w:rsidRPr="00AA70D6">
        <w:rPr>
          <w:rFonts w:ascii="Times New Roman" w:eastAsia="Times New Roman" w:hAnsi="Times New Roman" w:cs="Times New Roman"/>
          <w:sz w:val="28"/>
          <w:szCs w:val="28"/>
          <w:lang w:eastAsia="es-CO"/>
        </w:rPr>
        <w:t xml:space="preserve"> </w:t>
      </w:r>
      <w:r>
        <w:rPr>
          <w:rFonts w:ascii="Times New Roman" w:eastAsia="Times New Roman" w:hAnsi="Times New Roman" w:cs="Times New Roman"/>
          <w:sz w:val="28"/>
          <w:szCs w:val="28"/>
          <w:lang w:eastAsia="es-CO"/>
        </w:rPr>
        <w:t xml:space="preserve">    </w:t>
      </w:r>
      <w:r w:rsidR="00C571D7" w:rsidRPr="00AA70D6">
        <w:rPr>
          <w:rFonts w:ascii="Times New Roman" w:eastAsia="Times New Roman" w:hAnsi="Times New Roman" w:cs="Times New Roman"/>
          <w:sz w:val="28"/>
          <w:szCs w:val="28"/>
          <w:lang w:eastAsia="es-CO"/>
        </w:rPr>
        <w:t>sufren las consecuencias del calentamiento global son los pobres</w:t>
      </w:r>
    </w:p>
    <w:p w:rsidR="00C571D7" w:rsidRPr="00AA70D6" w:rsidRDefault="00AA70D6" w:rsidP="00AA70D6">
      <w:pPr>
        <w:pStyle w:val="Prrafodelista"/>
        <w:shd w:val="clear" w:color="auto" w:fill="FFFFFF"/>
        <w:spacing w:before="150" w:after="150" w:line="264" w:lineRule="atLeast"/>
        <w:textAlignment w:val="baseline"/>
        <w:outlineLvl w:val="1"/>
        <w:rPr>
          <w:rFonts w:ascii="Times New Roman" w:eastAsia="Times New Roman" w:hAnsi="Times New Roman" w:cs="Times New Roman"/>
          <w:sz w:val="28"/>
          <w:szCs w:val="28"/>
          <w:lang w:eastAsia="es-CO"/>
        </w:rPr>
      </w:pPr>
      <w:r>
        <w:rPr>
          <w:rFonts w:ascii="Times New Roman" w:eastAsia="Times New Roman" w:hAnsi="Times New Roman" w:cs="Times New Roman"/>
          <w:sz w:val="28"/>
          <w:szCs w:val="28"/>
          <w:lang w:eastAsia="es-CO"/>
        </w:rPr>
        <w:t xml:space="preserve">        </w:t>
      </w:r>
      <w:r w:rsidR="00C571D7" w:rsidRPr="00AA70D6">
        <w:rPr>
          <w:rFonts w:ascii="Times New Roman" w:eastAsia="Times New Roman" w:hAnsi="Times New Roman" w:cs="Times New Roman"/>
          <w:sz w:val="28"/>
          <w:szCs w:val="28"/>
          <w:lang w:eastAsia="es-CO"/>
        </w:rPr>
        <w:t xml:space="preserve"> </w:t>
      </w:r>
      <w:r>
        <w:rPr>
          <w:rFonts w:ascii="Times New Roman" w:eastAsia="Times New Roman" w:hAnsi="Times New Roman" w:cs="Times New Roman"/>
          <w:sz w:val="28"/>
          <w:szCs w:val="28"/>
          <w:lang w:eastAsia="es-CO"/>
        </w:rPr>
        <w:t xml:space="preserve">  </w:t>
      </w:r>
      <w:r w:rsidR="00C571D7" w:rsidRPr="00AA70D6">
        <w:rPr>
          <w:rFonts w:ascii="Times New Roman" w:eastAsia="Times New Roman" w:hAnsi="Times New Roman" w:cs="Times New Roman"/>
          <w:sz w:val="28"/>
          <w:szCs w:val="28"/>
          <w:lang w:eastAsia="es-CO"/>
        </w:rPr>
        <w:t>de</w:t>
      </w:r>
      <w:r>
        <w:rPr>
          <w:rFonts w:ascii="Times New Roman" w:eastAsia="Times New Roman" w:hAnsi="Times New Roman" w:cs="Times New Roman"/>
          <w:sz w:val="28"/>
          <w:szCs w:val="28"/>
          <w:lang w:eastAsia="es-CO"/>
        </w:rPr>
        <w:t xml:space="preserve"> </w:t>
      </w:r>
      <w:r w:rsidR="00C571D7" w:rsidRPr="00AA70D6">
        <w:rPr>
          <w:rFonts w:ascii="Times New Roman" w:eastAsia="Times New Roman" w:hAnsi="Times New Roman" w:cs="Times New Roman"/>
          <w:sz w:val="28"/>
          <w:szCs w:val="28"/>
          <w:lang w:eastAsia="es-CO"/>
        </w:rPr>
        <w:t>los países ricos y los países pobres"</w:t>
      </w:r>
      <w:r w:rsidRPr="00AA70D6">
        <w:rPr>
          <w:rFonts w:ascii="Times New Roman" w:eastAsia="Times New Roman" w:hAnsi="Times New Roman" w:cs="Times New Roman"/>
          <w:sz w:val="28"/>
          <w:szCs w:val="28"/>
          <w:lang w:eastAsia="es-CO"/>
        </w:rPr>
        <w:t>.</w:t>
      </w:r>
    </w:p>
    <w:p w:rsidR="00AA70D6" w:rsidRPr="00AA70D6" w:rsidRDefault="00AA70D6" w:rsidP="00AA70D6">
      <w:pPr>
        <w:pStyle w:val="Prrafodelista"/>
        <w:shd w:val="clear" w:color="auto" w:fill="FFFFFF"/>
        <w:spacing w:before="150" w:after="150" w:line="264" w:lineRule="atLeast"/>
        <w:textAlignment w:val="baseline"/>
        <w:outlineLvl w:val="1"/>
        <w:rPr>
          <w:rFonts w:ascii="Times New Roman" w:eastAsia="Times New Roman" w:hAnsi="Times New Roman" w:cs="Times New Roman"/>
          <w:sz w:val="28"/>
          <w:szCs w:val="28"/>
          <w:lang w:eastAsia="es-CO"/>
        </w:rPr>
      </w:pPr>
    </w:p>
    <w:p w:rsidR="00AA70D6" w:rsidRPr="00A67CEB" w:rsidRDefault="00AA70D6" w:rsidP="00AA70D6">
      <w:pPr>
        <w:pStyle w:val="Prrafodelista"/>
        <w:numPr>
          <w:ilvl w:val="0"/>
          <w:numId w:val="2"/>
        </w:numPr>
        <w:spacing w:after="0" w:line="240" w:lineRule="auto"/>
        <w:textAlignment w:val="baseline"/>
        <w:outlineLvl w:val="0"/>
        <w:rPr>
          <w:rFonts w:ascii="Times New Roman" w:eastAsia="Times New Roman" w:hAnsi="Times New Roman" w:cs="Times New Roman"/>
          <w:bCs/>
          <w:spacing w:val="-11"/>
          <w:kern w:val="36"/>
          <w:sz w:val="28"/>
          <w:szCs w:val="28"/>
          <w:lang w:eastAsia="es-CO"/>
        </w:rPr>
      </w:pPr>
      <w:r w:rsidRPr="00AA70D6">
        <w:rPr>
          <w:rFonts w:ascii="Times New Roman" w:eastAsia="Times New Roman" w:hAnsi="Times New Roman" w:cs="Times New Roman"/>
          <w:b/>
          <w:bCs/>
          <w:spacing w:val="-11"/>
          <w:kern w:val="36"/>
          <w:sz w:val="28"/>
          <w:szCs w:val="28"/>
          <w:lang w:eastAsia="es-CO"/>
        </w:rPr>
        <w:t>El resurgir ultra de Europa.</w:t>
      </w:r>
      <w:r w:rsidRPr="00AA70D6">
        <w:rPr>
          <w:rFonts w:ascii="Times New Roman" w:eastAsia="Times New Roman" w:hAnsi="Times New Roman" w:cs="Times New Roman"/>
          <w:bCs/>
          <w:spacing w:val="-11"/>
          <w:kern w:val="36"/>
          <w:sz w:val="28"/>
          <w:szCs w:val="28"/>
          <w:lang w:eastAsia="es-CO"/>
        </w:rPr>
        <w:t xml:space="preserve"> </w:t>
      </w:r>
      <w:r w:rsidRPr="00AA70D6">
        <w:rPr>
          <w:rFonts w:ascii="Times New Roman" w:eastAsia="Times New Roman" w:hAnsi="Times New Roman" w:cs="Times New Roman"/>
          <w:sz w:val="28"/>
          <w:szCs w:val="28"/>
          <w:lang w:eastAsia="es-CO"/>
        </w:rPr>
        <w:t xml:space="preserve">El regreso de la extrema derecha, en seis claves. </w:t>
      </w:r>
      <w:r w:rsidRPr="00AA70D6">
        <w:rPr>
          <w:rFonts w:ascii="Times New Roman" w:eastAsia="Times New Roman" w:hAnsi="Times New Roman" w:cs="Times New Roman"/>
          <w:bCs/>
          <w:sz w:val="28"/>
          <w:szCs w:val="28"/>
          <w:lang w:eastAsia="es-CO"/>
        </w:rPr>
        <w:t>De norte a sur, de este a oeste, un fantasma recorre Europa: el regreso de la ultraderecha xenófoba a la sombra de la crisis económica y política del continente</w:t>
      </w:r>
    </w:p>
    <w:p w:rsidR="00A67CEB" w:rsidRDefault="00A67CEB" w:rsidP="00A67CEB">
      <w:pPr>
        <w:spacing w:after="0" w:line="240" w:lineRule="auto"/>
        <w:textAlignment w:val="baseline"/>
        <w:outlineLvl w:val="0"/>
        <w:rPr>
          <w:rFonts w:ascii="Times New Roman" w:eastAsia="Times New Roman" w:hAnsi="Times New Roman" w:cs="Times New Roman"/>
          <w:bCs/>
          <w:spacing w:val="-11"/>
          <w:kern w:val="36"/>
          <w:sz w:val="28"/>
          <w:szCs w:val="28"/>
          <w:lang w:eastAsia="es-CO"/>
        </w:rPr>
      </w:pPr>
    </w:p>
    <w:p w:rsidR="00A67CEB" w:rsidRPr="004776D8" w:rsidRDefault="00A67CEB" w:rsidP="002920C5">
      <w:pPr>
        <w:pStyle w:val="Prrafodelista"/>
        <w:numPr>
          <w:ilvl w:val="0"/>
          <w:numId w:val="2"/>
        </w:numPr>
        <w:spacing w:before="225" w:after="0" w:line="240" w:lineRule="auto"/>
        <w:textAlignment w:val="baseline"/>
        <w:outlineLvl w:val="0"/>
        <w:rPr>
          <w:rFonts w:ascii="Times New Roman" w:eastAsia="Times New Roman" w:hAnsi="Times New Roman" w:cs="Times New Roman"/>
          <w:bCs/>
          <w:spacing w:val="-11"/>
          <w:kern w:val="36"/>
          <w:sz w:val="28"/>
          <w:szCs w:val="28"/>
          <w:lang w:eastAsia="es-CO"/>
        </w:rPr>
      </w:pPr>
      <w:r w:rsidRPr="00E15BF3">
        <w:rPr>
          <w:rFonts w:ascii="Times New Roman" w:eastAsia="Times New Roman" w:hAnsi="Times New Roman" w:cs="Times New Roman"/>
          <w:b/>
          <w:bCs/>
          <w:color w:val="333333"/>
          <w:kern w:val="36"/>
          <w:sz w:val="28"/>
          <w:szCs w:val="28"/>
          <w:lang w:eastAsia="es-CO"/>
        </w:rPr>
        <w:t xml:space="preserve">HONDURA: </w:t>
      </w:r>
      <w:r w:rsidRPr="00E15BF3">
        <w:rPr>
          <w:rFonts w:ascii="Times New Roman" w:eastAsia="Times New Roman" w:hAnsi="Times New Roman" w:cs="Times New Roman"/>
          <w:b/>
          <w:bCs/>
          <w:color w:val="0052A3"/>
          <w:kern w:val="36"/>
          <w:sz w:val="28"/>
          <w:szCs w:val="28"/>
          <w:u w:val="single"/>
          <w:lang w:eastAsia="es-CO"/>
        </w:rPr>
        <w:t xml:space="preserve">El sacerdote que se enfrenta al presidente. </w:t>
      </w:r>
      <w:r w:rsidRPr="00E15BF3">
        <w:rPr>
          <w:rFonts w:ascii="Times New Roman" w:eastAsia="Times New Roman" w:hAnsi="Times New Roman" w:cs="Times New Roman"/>
          <w:color w:val="333333"/>
          <w:sz w:val="28"/>
          <w:szCs w:val="28"/>
          <w:lang w:eastAsia="es-CO"/>
        </w:rPr>
        <w:t xml:space="preserve">Ismael Moreno Coto, mejor conocido como el padre Melo, era amigo  de la líder ecologista Berta Cáceres, </w:t>
      </w:r>
      <w:r w:rsidR="00E15BF3">
        <w:rPr>
          <w:rFonts w:ascii="Times New Roman" w:eastAsia="Times New Roman" w:hAnsi="Times New Roman" w:cs="Times New Roman"/>
          <w:color w:val="333333"/>
          <w:sz w:val="28"/>
          <w:szCs w:val="28"/>
          <w:lang w:eastAsia="es-CO"/>
        </w:rPr>
        <w:t xml:space="preserve">asesinada, </w:t>
      </w:r>
      <w:r w:rsidRPr="00E15BF3">
        <w:rPr>
          <w:rFonts w:ascii="Times New Roman" w:eastAsia="Times New Roman" w:hAnsi="Times New Roman" w:cs="Times New Roman"/>
          <w:color w:val="333333"/>
          <w:sz w:val="28"/>
          <w:szCs w:val="28"/>
          <w:lang w:eastAsia="es-CO"/>
        </w:rPr>
        <w:t xml:space="preserve">y de su esposo, Salvador Zúñiga, desde hacía más de dos décadas. Esa pareja fundó el Consejo Cívico de Organizaciones Populares e Indígenas (Copihn) en 1993. </w:t>
      </w:r>
    </w:p>
    <w:p w:rsidR="004776D8" w:rsidRPr="004776D8" w:rsidRDefault="004776D8" w:rsidP="004776D8">
      <w:pPr>
        <w:pStyle w:val="Prrafodelista"/>
        <w:rPr>
          <w:rFonts w:ascii="Times New Roman" w:eastAsia="Times New Roman" w:hAnsi="Times New Roman" w:cs="Times New Roman"/>
          <w:bCs/>
          <w:spacing w:val="-11"/>
          <w:kern w:val="36"/>
          <w:sz w:val="28"/>
          <w:szCs w:val="28"/>
          <w:lang w:eastAsia="es-CO"/>
        </w:rPr>
      </w:pPr>
    </w:p>
    <w:p w:rsidR="004776D8" w:rsidRPr="004776D8" w:rsidRDefault="004776D8" w:rsidP="004776D8">
      <w:pPr>
        <w:pStyle w:val="Prrafodelista"/>
        <w:spacing w:before="225" w:after="0" w:line="240" w:lineRule="auto"/>
        <w:ind w:left="1211"/>
        <w:textAlignment w:val="baseline"/>
        <w:outlineLvl w:val="0"/>
        <w:rPr>
          <w:rFonts w:ascii="Times New Roman" w:eastAsia="Times New Roman" w:hAnsi="Times New Roman" w:cs="Times New Roman"/>
          <w:b/>
          <w:bCs/>
          <w:color w:val="FF0000"/>
          <w:spacing w:val="-11"/>
          <w:kern w:val="36"/>
          <w:sz w:val="28"/>
          <w:szCs w:val="28"/>
          <w:lang w:eastAsia="es-CO"/>
        </w:rPr>
      </w:pPr>
      <w:r w:rsidRPr="004776D8">
        <w:rPr>
          <w:rFonts w:ascii="Times New Roman" w:eastAsia="Times New Roman" w:hAnsi="Times New Roman" w:cs="Times New Roman"/>
          <w:b/>
          <w:bCs/>
          <w:color w:val="FF0000"/>
          <w:spacing w:val="-11"/>
          <w:kern w:val="36"/>
          <w:sz w:val="28"/>
          <w:szCs w:val="28"/>
          <w:lang w:eastAsia="es-CO"/>
        </w:rPr>
        <w:t>Religiones</w:t>
      </w:r>
    </w:p>
    <w:p w:rsidR="00C571D7" w:rsidRDefault="00C571D7" w:rsidP="00C571D7">
      <w:pPr>
        <w:pStyle w:val="Prrafodelista"/>
        <w:spacing w:after="90" w:line="351" w:lineRule="atLeast"/>
        <w:ind w:left="1440"/>
        <w:textAlignment w:val="baseline"/>
        <w:outlineLvl w:val="0"/>
        <w:rPr>
          <w:rFonts w:ascii="Arial" w:eastAsia="Times New Roman" w:hAnsi="Arial" w:cs="Arial"/>
          <w:b/>
          <w:bCs/>
          <w:kern w:val="36"/>
          <w:sz w:val="36"/>
          <w:szCs w:val="36"/>
          <w:lang w:eastAsia="es-CO"/>
        </w:rPr>
      </w:pPr>
    </w:p>
    <w:p w:rsidR="00B8087B" w:rsidRPr="003721F3" w:rsidRDefault="00B8087B" w:rsidP="00B8087B">
      <w:pPr>
        <w:pStyle w:val="Prrafodelista"/>
        <w:numPr>
          <w:ilvl w:val="0"/>
          <w:numId w:val="2"/>
        </w:numPr>
        <w:pBdr>
          <w:bottom w:val="single" w:sz="6" w:space="15" w:color="CCCCCC"/>
        </w:pBdr>
        <w:shd w:val="clear" w:color="auto" w:fill="F3F3F3"/>
        <w:spacing w:after="0" w:line="240" w:lineRule="auto"/>
        <w:textAlignment w:val="top"/>
        <w:outlineLvl w:val="1"/>
        <w:rPr>
          <w:rFonts w:ascii="Times New Roman" w:eastAsia="Times New Roman" w:hAnsi="Times New Roman" w:cs="Times New Roman"/>
          <w:b/>
          <w:bCs/>
          <w:caps/>
          <w:color w:val="002060"/>
          <w:sz w:val="28"/>
          <w:szCs w:val="28"/>
          <w:lang w:eastAsia="es-CO"/>
        </w:rPr>
      </w:pPr>
      <w:r w:rsidRPr="00B8087B">
        <w:rPr>
          <w:rFonts w:ascii="Times New Roman" w:eastAsia="Times New Roman" w:hAnsi="Times New Roman" w:cs="Times New Roman"/>
          <w:b/>
          <w:bCs/>
          <w:caps/>
          <w:color w:val="002060"/>
          <w:sz w:val="24"/>
          <w:szCs w:val="24"/>
          <w:lang w:eastAsia="es-CO"/>
        </w:rPr>
        <w:t>PoR qué AmÉrica latina es la única región del mundo donde no crecerá el Islam</w:t>
      </w:r>
      <w:r>
        <w:rPr>
          <w:rFonts w:ascii="Times New Roman" w:eastAsia="Times New Roman" w:hAnsi="Times New Roman" w:cs="Times New Roman"/>
          <w:b/>
          <w:bCs/>
          <w:caps/>
          <w:color w:val="002060"/>
          <w:sz w:val="38"/>
          <w:szCs w:val="38"/>
          <w:lang w:eastAsia="es-CO"/>
        </w:rPr>
        <w:t xml:space="preserve">. </w:t>
      </w:r>
      <w:r w:rsidRPr="00B8087B">
        <w:rPr>
          <w:rFonts w:ascii="Times New Roman" w:eastAsia="Times New Roman" w:hAnsi="Times New Roman" w:cs="Times New Roman"/>
          <w:color w:val="333333"/>
          <w:sz w:val="28"/>
          <w:szCs w:val="28"/>
          <w:lang w:eastAsia="es-CO"/>
        </w:rPr>
        <w:t>Es la </w:t>
      </w:r>
      <w:r w:rsidRPr="00B8087B">
        <w:rPr>
          <w:rFonts w:ascii="Times New Roman" w:eastAsia="Times New Roman" w:hAnsi="Times New Roman" w:cs="Times New Roman"/>
          <w:b/>
          <w:bCs/>
          <w:color w:val="333333"/>
          <w:sz w:val="28"/>
          <w:szCs w:val="28"/>
          <w:lang w:eastAsia="es-CO"/>
        </w:rPr>
        <w:t>religión</w:t>
      </w:r>
      <w:r w:rsidR="00F344A2">
        <w:rPr>
          <w:rFonts w:ascii="Times New Roman" w:eastAsia="Times New Roman" w:hAnsi="Times New Roman" w:cs="Times New Roman"/>
          <w:color w:val="333333"/>
          <w:sz w:val="28"/>
          <w:szCs w:val="28"/>
          <w:lang w:eastAsia="es-CO"/>
        </w:rPr>
        <w:t> que CRECE MÁS rápidamente</w:t>
      </w:r>
      <w:r w:rsidRPr="00B8087B">
        <w:rPr>
          <w:rFonts w:ascii="Times New Roman" w:eastAsia="Times New Roman" w:hAnsi="Times New Roman" w:cs="Times New Roman"/>
          <w:color w:val="333333"/>
          <w:sz w:val="28"/>
          <w:szCs w:val="28"/>
          <w:lang w:eastAsia="es-CO"/>
        </w:rPr>
        <w:t xml:space="preserve"> en el mundo y se espera que para finales de siglo supere al </w:t>
      </w:r>
      <w:hyperlink r:id="rId5" w:tgtFrame="_blank" w:history="1">
        <w:r w:rsidRPr="00B8087B">
          <w:rPr>
            <w:rFonts w:ascii="Times New Roman" w:eastAsia="Times New Roman" w:hAnsi="Times New Roman" w:cs="Times New Roman"/>
            <w:color w:val="FC6B01"/>
            <w:sz w:val="28"/>
            <w:szCs w:val="28"/>
            <w:u w:val="single"/>
            <w:lang w:eastAsia="es-CO"/>
          </w:rPr>
          <w:t>cristianismo</w:t>
        </w:r>
      </w:hyperlink>
      <w:r w:rsidRPr="00B8087B">
        <w:rPr>
          <w:rFonts w:ascii="Times New Roman" w:eastAsia="Times New Roman" w:hAnsi="Times New Roman" w:cs="Times New Roman"/>
          <w:color w:val="333333"/>
          <w:sz w:val="28"/>
          <w:szCs w:val="28"/>
          <w:lang w:eastAsia="es-CO"/>
        </w:rPr>
        <w:t> como la confesión con más fieles del planeta.</w:t>
      </w:r>
    </w:p>
    <w:p w:rsidR="003721F3" w:rsidRPr="003721F3" w:rsidRDefault="003721F3" w:rsidP="003721F3">
      <w:pPr>
        <w:pBdr>
          <w:bottom w:val="single" w:sz="6" w:space="15" w:color="CCCCCC"/>
        </w:pBdr>
        <w:shd w:val="clear" w:color="auto" w:fill="F3F3F3"/>
        <w:spacing w:after="0" w:line="240" w:lineRule="auto"/>
        <w:textAlignment w:val="top"/>
        <w:outlineLvl w:val="1"/>
        <w:rPr>
          <w:rFonts w:ascii="Times New Roman" w:eastAsia="Times New Roman" w:hAnsi="Times New Roman" w:cs="Times New Roman"/>
          <w:b/>
          <w:bCs/>
          <w:caps/>
          <w:color w:val="FF0000"/>
          <w:sz w:val="28"/>
          <w:szCs w:val="28"/>
          <w:lang w:eastAsia="es-CO"/>
        </w:rPr>
      </w:pPr>
      <w:r w:rsidRPr="003721F3">
        <w:rPr>
          <w:rFonts w:ascii="Times New Roman" w:eastAsia="Times New Roman" w:hAnsi="Times New Roman" w:cs="Times New Roman"/>
          <w:b/>
          <w:bCs/>
          <w:caps/>
          <w:color w:val="FF0000"/>
          <w:sz w:val="28"/>
          <w:szCs w:val="28"/>
          <w:lang w:eastAsia="es-CO"/>
        </w:rPr>
        <w:t>Cuestiones dE frontera</w:t>
      </w:r>
      <w:r w:rsidR="00727C01">
        <w:rPr>
          <w:rFonts w:ascii="Times New Roman" w:eastAsia="Times New Roman" w:hAnsi="Times New Roman" w:cs="Times New Roman"/>
          <w:b/>
          <w:bCs/>
          <w:caps/>
          <w:color w:val="FF0000"/>
          <w:sz w:val="28"/>
          <w:szCs w:val="28"/>
          <w:lang w:eastAsia="es-CO"/>
        </w:rPr>
        <w:t xml:space="preserve"> </w:t>
      </w:r>
    </w:p>
    <w:p w:rsidR="003721F3" w:rsidRPr="003721F3" w:rsidRDefault="003721F3" w:rsidP="00406194">
      <w:pPr>
        <w:pStyle w:val="Prrafodelista"/>
        <w:numPr>
          <w:ilvl w:val="0"/>
          <w:numId w:val="2"/>
        </w:numPr>
        <w:shd w:val="clear" w:color="auto" w:fill="FFFFFF"/>
        <w:spacing w:after="0" w:line="240" w:lineRule="auto"/>
        <w:textAlignment w:val="baseline"/>
        <w:outlineLvl w:val="2"/>
        <w:rPr>
          <w:rFonts w:ascii="Times New Roman" w:eastAsia="Times New Roman" w:hAnsi="Times New Roman" w:cs="Times New Roman"/>
          <w:b/>
          <w:bCs/>
          <w:sz w:val="28"/>
          <w:szCs w:val="28"/>
          <w:lang w:eastAsia="es-CO"/>
        </w:rPr>
      </w:pPr>
      <w:r w:rsidRPr="003721F3">
        <w:rPr>
          <w:rFonts w:ascii="Times New Roman" w:eastAsia="Times New Roman" w:hAnsi="Times New Roman" w:cs="Times New Roman"/>
          <w:b/>
          <w:bCs/>
          <w:sz w:val="28"/>
          <w:szCs w:val="28"/>
          <w:lang w:eastAsia="es-CO"/>
        </w:rPr>
        <w:t>Reflexiones de un sacerdote</w:t>
      </w:r>
      <w:r>
        <w:rPr>
          <w:rFonts w:ascii="Times New Roman" w:eastAsia="Times New Roman" w:hAnsi="Times New Roman" w:cs="Times New Roman"/>
          <w:b/>
          <w:bCs/>
          <w:sz w:val="28"/>
          <w:szCs w:val="28"/>
          <w:lang w:eastAsia="es-CO"/>
        </w:rPr>
        <w:t xml:space="preserve">, ex O.P., inglés  </w:t>
      </w:r>
      <w:r w:rsidRPr="003721F3">
        <w:rPr>
          <w:rFonts w:ascii="Times New Roman" w:eastAsia="Times New Roman" w:hAnsi="Times New Roman" w:cs="Times New Roman"/>
          <w:b/>
          <w:bCs/>
          <w:sz w:val="28"/>
          <w:szCs w:val="28"/>
          <w:lang w:eastAsia="es-CO"/>
        </w:rPr>
        <w:t xml:space="preserve"> y teólogo gay en primera persona</w:t>
      </w:r>
      <w:r>
        <w:rPr>
          <w:rFonts w:ascii="Times New Roman" w:eastAsia="Times New Roman" w:hAnsi="Times New Roman" w:cs="Times New Roman"/>
          <w:b/>
          <w:bCs/>
          <w:sz w:val="28"/>
          <w:szCs w:val="28"/>
          <w:lang w:eastAsia="es-CO"/>
        </w:rPr>
        <w:t xml:space="preserve">. </w:t>
      </w:r>
      <w:r w:rsidRPr="003721F3">
        <w:rPr>
          <w:rFonts w:ascii="Times New Roman" w:eastAsia="Times New Roman" w:hAnsi="Times New Roman" w:cs="Times New Roman"/>
          <w:b/>
          <w:sz w:val="28"/>
          <w:szCs w:val="28"/>
          <w:lang w:eastAsia="es-CO"/>
        </w:rPr>
        <w:t xml:space="preserve">James Alison: "Dios </w:t>
      </w:r>
      <w:r>
        <w:rPr>
          <w:rFonts w:ascii="Times New Roman" w:eastAsia="Times New Roman" w:hAnsi="Times New Roman" w:cs="Times New Roman"/>
          <w:b/>
          <w:sz w:val="28"/>
          <w:szCs w:val="28"/>
          <w:lang w:eastAsia="es-CO"/>
        </w:rPr>
        <w:t xml:space="preserve">tiene como costumbre escoger lo </w:t>
      </w:r>
      <w:r w:rsidRPr="003721F3">
        <w:rPr>
          <w:rFonts w:ascii="Times New Roman" w:eastAsia="Times New Roman" w:hAnsi="Times New Roman" w:cs="Times New Roman"/>
          <w:b/>
          <w:sz w:val="28"/>
          <w:szCs w:val="28"/>
          <w:lang w:eastAsia="es-CO"/>
        </w:rPr>
        <w:t xml:space="preserve">inadecuado para darle chispa a sus obras", </w:t>
      </w:r>
      <w:r>
        <w:rPr>
          <w:rFonts w:ascii="Times New Roman" w:eastAsia="Times New Roman" w:hAnsi="Times New Roman" w:cs="Times New Roman"/>
          <w:b/>
          <w:bCs/>
          <w:sz w:val="28"/>
          <w:szCs w:val="28"/>
          <w:lang w:eastAsia="es-CO"/>
        </w:rPr>
        <w:t xml:space="preserve">"El amor es el </w:t>
      </w:r>
      <w:r w:rsidRPr="003721F3">
        <w:rPr>
          <w:rFonts w:ascii="Times New Roman" w:eastAsia="Times New Roman" w:hAnsi="Times New Roman" w:cs="Times New Roman"/>
          <w:b/>
          <w:bCs/>
          <w:sz w:val="28"/>
          <w:szCs w:val="28"/>
          <w:lang w:eastAsia="es-CO"/>
        </w:rPr>
        <w:t>amor, independiente de la orientación sexual"</w:t>
      </w:r>
      <w:r w:rsidRPr="003721F3">
        <w:rPr>
          <w:rFonts w:ascii="Times New Roman" w:eastAsia="Times New Roman" w:hAnsi="Times New Roman" w:cs="Times New Roman"/>
          <w:b/>
          <w:sz w:val="28"/>
          <w:szCs w:val="28"/>
          <w:lang w:eastAsia="es-CO"/>
        </w:rPr>
        <w:t>… n</w:t>
      </w:r>
      <w:r w:rsidRPr="003721F3">
        <w:rPr>
          <w:rFonts w:ascii="Times New Roman" w:eastAsia="Times New Roman" w:hAnsi="Times New Roman" w:cs="Times New Roman"/>
          <w:color w:val="334455"/>
          <w:sz w:val="28"/>
          <w:szCs w:val="28"/>
          <w:lang w:eastAsia="es-CO"/>
        </w:rPr>
        <w:t xml:space="preserve">o es </w:t>
      </w:r>
    </w:p>
    <w:p w:rsidR="003721F3" w:rsidRDefault="003721F3" w:rsidP="00406194">
      <w:pPr>
        <w:shd w:val="clear" w:color="auto" w:fill="FFFFFF"/>
        <w:spacing w:after="0" w:line="240" w:lineRule="auto"/>
        <w:textAlignment w:val="baseline"/>
        <w:outlineLvl w:val="1"/>
        <w:rPr>
          <w:rFonts w:ascii="Times New Roman" w:eastAsia="Times New Roman" w:hAnsi="Times New Roman" w:cs="Times New Roman"/>
          <w:color w:val="334455"/>
          <w:sz w:val="28"/>
          <w:szCs w:val="28"/>
          <w:lang w:eastAsia="es-CO"/>
        </w:rPr>
      </w:pPr>
      <w:r>
        <w:rPr>
          <w:rFonts w:ascii="Times New Roman" w:eastAsia="Times New Roman" w:hAnsi="Times New Roman" w:cs="Times New Roman"/>
          <w:color w:val="334455"/>
          <w:sz w:val="28"/>
          <w:szCs w:val="28"/>
          <w:lang w:eastAsia="es-CO"/>
        </w:rPr>
        <w:t xml:space="preserve">                 </w:t>
      </w:r>
      <w:r w:rsidRPr="003721F3">
        <w:rPr>
          <w:rFonts w:ascii="Times New Roman" w:eastAsia="Times New Roman" w:hAnsi="Times New Roman" w:cs="Times New Roman"/>
          <w:color w:val="334455"/>
          <w:sz w:val="28"/>
          <w:szCs w:val="28"/>
          <w:lang w:eastAsia="es-CO"/>
        </w:rPr>
        <w:t>exactamente un secreto el que la proporción de hombres gay en el</w:t>
      </w:r>
    </w:p>
    <w:p w:rsidR="003721F3" w:rsidRDefault="003721F3" w:rsidP="00406194">
      <w:pPr>
        <w:shd w:val="clear" w:color="auto" w:fill="FFFFFF"/>
        <w:spacing w:after="0" w:line="240" w:lineRule="auto"/>
        <w:textAlignment w:val="baseline"/>
        <w:outlineLvl w:val="1"/>
        <w:rPr>
          <w:rFonts w:ascii="Times New Roman" w:eastAsia="Times New Roman" w:hAnsi="Times New Roman" w:cs="Times New Roman"/>
          <w:color w:val="334455"/>
          <w:sz w:val="28"/>
          <w:szCs w:val="28"/>
          <w:lang w:eastAsia="es-CO"/>
        </w:rPr>
      </w:pPr>
      <w:r>
        <w:rPr>
          <w:rFonts w:ascii="Times New Roman" w:eastAsia="Times New Roman" w:hAnsi="Times New Roman" w:cs="Times New Roman"/>
          <w:color w:val="334455"/>
          <w:sz w:val="28"/>
          <w:szCs w:val="28"/>
          <w:lang w:eastAsia="es-CO"/>
        </w:rPr>
        <w:t xml:space="preserve">           </w:t>
      </w:r>
      <w:r w:rsidRPr="003721F3">
        <w:rPr>
          <w:rFonts w:ascii="Times New Roman" w:eastAsia="Times New Roman" w:hAnsi="Times New Roman" w:cs="Times New Roman"/>
          <w:color w:val="334455"/>
          <w:sz w:val="28"/>
          <w:szCs w:val="28"/>
          <w:lang w:eastAsia="es-CO"/>
        </w:rPr>
        <w:t xml:space="preserve"> </w:t>
      </w:r>
      <w:r>
        <w:rPr>
          <w:rFonts w:ascii="Times New Roman" w:eastAsia="Times New Roman" w:hAnsi="Times New Roman" w:cs="Times New Roman"/>
          <w:color w:val="334455"/>
          <w:sz w:val="28"/>
          <w:szCs w:val="28"/>
          <w:lang w:eastAsia="es-CO"/>
        </w:rPr>
        <w:t xml:space="preserve">      </w:t>
      </w:r>
      <w:r w:rsidRPr="003721F3">
        <w:rPr>
          <w:rFonts w:ascii="Times New Roman" w:eastAsia="Times New Roman" w:hAnsi="Times New Roman" w:cs="Times New Roman"/>
          <w:color w:val="334455"/>
          <w:sz w:val="28"/>
          <w:szCs w:val="28"/>
          <w:lang w:eastAsia="es-CO"/>
        </w:rPr>
        <w:t>sacerdocio supera en mucho aquella de la población en general</w:t>
      </w:r>
      <w:r w:rsidR="00406194">
        <w:rPr>
          <w:rFonts w:ascii="Times New Roman" w:eastAsia="Times New Roman" w:hAnsi="Times New Roman" w:cs="Times New Roman"/>
          <w:color w:val="334455"/>
          <w:sz w:val="28"/>
          <w:szCs w:val="28"/>
          <w:lang w:eastAsia="es-CO"/>
        </w:rPr>
        <w:t>.</w:t>
      </w:r>
    </w:p>
    <w:p w:rsidR="00ED731F" w:rsidRDefault="00ED731F" w:rsidP="00406194">
      <w:pPr>
        <w:shd w:val="clear" w:color="auto" w:fill="FFFFFF"/>
        <w:spacing w:after="0" w:line="240" w:lineRule="auto"/>
        <w:textAlignment w:val="baseline"/>
        <w:outlineLvl w:val="1"/>
        <w:rPr>
          <w:rFonts w:ascii="Times New Roman" w:eastAsia="Times New Roman" w:hAnsi="Times New Roman" w:cs="Times New Roman"/>
          <w:color w:val="334455"/>
          <w:sz w:val="28"/>
          <w:szCs w:val="28"/>
          <w:lang w:eastAsia="es-CO"/>
        </w:rPr>
      </w:pPr>
    </w:p>
    <w:p w:rsidR="00ED731F" w:rsidRDefault="00ED731F" w:rsidP="00406194">
      <w:pPr>
        <w:shd w:val="clear" w:color="auto" w:fill="FFFFFF"/>
        <w:spacing w:after="0" w:line="240" w:lineRule="auto"/>
        <w:textAlignment w:val="baseline"/>
        <w:outlineLvl w:val="1"/>
        <w:rPr>
          <w:rFonts w:ascii="Times New Roman" w:eastAsia="Times New Roman" w:hAnsi="Times New Roman" w:cs="Times New Roman"/>
          <w:b/>
          <w:color w:val="C00000"/>
          <w:sz w:val="28"/>
          <w:szCs w:val="28"/>
          <w:lang w:eastAsia="es-CO"/>
        </w:rPr>
      </w:pPr>
      <w:r w:rsidRPr="00ED731F">
        <w:rPr>
          <w:rFonts w:ascii="Times New Roman" w:eastAsia="Times New Roman" w:hAnsi="Times New Roman" w:cs="Times New Roman"/>
          <w:b/>
          <w:color w:val="C00000"/>
          <w:sz w:val="28"/>
          <w:szCs w:val="28"/>
          <w:lang w:eastAsia="es-CO"/>
        </w:rPr>
        <w:t xml:space="preserve">  Iglesia y Reforma Protestante</w:t>
      </w:r>
    </w:p>
    <w:p w:rsidR="00ED731F" w:rsidRPr="00ED731F" w:rsidRDefault="00ED731F" w:rsidP="00406194">
      <w:pPr>
        <w:shd w:val="clear" w:color="auto" w:fill="FFFFFF"/>
        <w:spacing w:after="0" w:line="240" w:lineRule="auto"/>
        <w:textAlignment w:val="baseline"/>
        <w:outlineLvl w:val="1"/>
        <w:rPr>
          <w:rFonts w:ascii="Times New Roman" w:eastAsia="Times New Roman" w:hAnsi="Times New Roman" w:cs="Times New Roman"/>
          <w:b/>
          <w:color w:val="C00000"/>
          <w:sz w:val="28"/>
          <w:szCs w:val="28"/>
          <w:lang w:eastAsia="es-CO"/>
        </w:rPr>
      </w:pPr>
    </w:p>
    <w:p w:rsidR="00ED731F" w:rsidRDefault="00ED731F" w:rsidP="00ED731F">
      <w:pPr>
        <w:pStyle w:val="Prrafodelista"/>
        <w:numPr>
          <w:ilvl w:val="0"/>
          <w:numId w:val="2"/>
        </w:numPr>
        <w:shd w:val="clear" w:color="auto" w:fill="FFFFFF"/>
        <w:spacing w:after="0" w:line="240" w:lineRule="auto"/>
        <w:textAlignment w:val="baseline"/>
        <w:outlineLvl w:val="1"/>
        <w:rPr>
          <w:rFonts w:ascii="Times New Roman" w:eastAsia="Times New Roman" w:hAnsi="Times New Roman" w:cs="Times New Roman"/>
          <w:b/>
          <w:sz w:val="28"/>
          <w:szCs w:val="28"/>
          <w:lang w:eastAsia="es-CO"/>
        </w:rPr>
      </w:pPr>
      <w:r w:rsidRPr="00ED731F">
        <w:rPr>
          <w:rFonts w:ascii="Times New Roman" w:eastAsia="Times New Roman" w:hAnsi="Times New Roman" w:cs="Times New Roman"/>
          <w:b/>
          <w:sz w:val="28"/>
          <w:szCs w:val="28"/>
          <w:lang w:eastAsia="es-CO"/>
        </w:rPr>
        <w:t>¿Qué significa Lutero en un mundo donde Dios es prescindible?</w:t>
      </w:r>
    </w:p>
    <w:p w:rsidR="005A796B" w:rsidRDefault="005A796B" w:rsidP="005A796B">
      <w:pPr>
        <w:shd w:val="clear" w:color="auto" w:fill="FFFFFF"/>
        <w:spacing w:after="0" w:line="240" w:lineRule="auto"/>
        <w:textAlignment w:val="baseline"/>
        <w:outlineLvl w:val="1"/>
        <w:rPr>
          <w:rFonts w:ascii="Times New Roman" w:eastAsia="Times New Roman" w:hAnsi="Times New Roman" w:cs="Times New Roman"/>
          <w:b/>
          <w:sz w:val="28"/>
          <w:szCs w:val="28"/>
          <w:lang w:eastAsia="es-CO"/>
        </w:rPr>
      </w:pPr>
    </w:p>
    <w:p w:rsidR="005A796B" w:rsidRDefault="005A796B" w:rsidP="005A796B">
      <w:pPr>
        <w:shd w:val="clear" w:color="auto" w:fill="FFFFFF"/>
        <w:spacing w:after="0" w:line="240" w:lineRule="auto"/>
        <w:textAlignment w:val="baseline"/>
        <w:outlineLvl w:val="1"/>
        <w:rPr>
          <w:rFonts w:ascii="Times New Roman" w:eastAsia="Times New Roman" w:hAnsi="Times New Roman" w:cs="Times New Roman"/>
          <w:b/>
          <w:color w:val="FF0000"/>
          <w:sz w:val="28"/>
          <w:szCs w:val="28"/>
          <w:lang w:eastAsia="es-CO"/>
        </w:rPr>
      </w:pPr>
      <w:r w:rsidRPr="005A796B">
        <w:rPr>
          <w:rFonts w:ascii="Times New Roman" w:eastAsia="Times New Roman" w:hAnsi="Times New Roman" w:cs="Times New Roman"/>
          <w:b/>
          <w:color w:val="FF0000"/>
          <w:sz w:val="28"/>
          <w:szCs w:val="28"/>
          <w:lang w:eastAsia="es-CO"/>
        </w:rPr>
        <w:t>Iglesia católica</w:t>
      </w:r>
    </w:p>
    <w:p w:rsidR="005A796B" w:rsidRPr="003F13B3" w:rsidRDefault="005A796B" w:rsidP="005A796B">
      <w:pPr>
        <w:shd w:val="clear" w:color="auto" w:fill="FFFFFF"/>
        <w:spacing w:after="0" w:line="240" w:lineRule="auto"/>
        <w:textAlignment w:val="baseline"/>
        <w:outlineLvl w:val="1"/>
        <w:rPr>
          <w:rFonts w:ascii="Times New Roman" w:eastAsia="Times New Roman" w:hAnsi="Times New Roman" w:cs="Times New Roman"/>
          <w:b/>
          <w:color w:val="002060"/>
          <w:sz w:val="28"/>
          <w:szCs w:val="28"/>
          <w:lang w:eastAsia="es-CO"/>
        </w:rPr>
      </w:pPr>
      <w:r w:rsidRPr="003F13B3">
        <w:rPr>
          <w:rFonts w:ascii="Times New Roman" w:eastAsia="Times New Roman" w:hAnsi="Times New Roman" w:cs="Times New Roman"/>
          <w:b/>
          <w:color w:val="002060"/>
          <w:sz w:val="28"/>
          <w:szCs w:val="28"/>
          <w:lang w:eastAsia="es-CO"/>
        </w:rPr>
        <w:t xml:space="preserve">Hay cuestiones-temas en la Iglesia católica que se han convertido en un botadero de palabras y </w:t>
      </w:r>
      <w:r w:rsidR="003F13B3">
        <w:rPr>
          <w:rFonts w:ascii="Times New Roman" w:eastAsia="Times New Roman" w:hAnsi="Times New Roman" w:cs="Times New Roman"/>
          <w:b/>
          <w:color w:val="002060"/>
          <w:sz w:val="28"/>
          <w:szCs w:val="28"/>
          <w:lang w:eastAsia="es-CO"/>
        </w:rPr>
        <w:t xml:space="preserve">de </w:t>
      </w:r>
      <w:r w:rsidRPr="003F13B3">
        <w:rPr>
          <w:rFonts w:ascii="Times New Roman" w:eastAsia="Times New Roman" w:hAnsi="Times New Roman" w:cs="Times New Roman"/>
          <w:b/>
          <w:color w:val="002060"/>
          <w:sz w:val="28"/>
          <w:szCs w:val="28"/>
          <w:lang w:eastAsia="es-CO"/>
        </w:rPr>
        <w:t xml:space="preserve">textos. No se toma una decisión por miedo a los poderosos monseñores vaticanos y de más allá. </w:t>
      </w:r>
    </w:p>
    <w:p w:rsidR="005A796B" w:rsidRDefault="005A796B" w:rsidP="005A796B">
      <w:pPr>
        <w:shd w:val="clear" w:color="auto" w:fill="FFFFFF"/>
        <w:spacing w:after="0" w:line="240" w:lineRule="auto"/>
        <w:textAlignment w:val="baseline"/>
        <w:outlineLvl w:val="1"/>
        <w:rPr>
          <w:rFonts w:ascii="Times New Roman" w:eastAsia="Times New Roman" w:hAnsi="Times New Roman" w:cs="Times New Roman"/>
          <w:b/>
          <w:sz w:val="28"/>
          <w:szCs w:val="28"/>
          <w:lang w:eastAsia="es-CO"/>
        </w:rPr>
      </w:pPr>
    </w:p>
    <w:p w:rsidR="005A796B" w:rsidRPr="005A796B" w:rsidRDefault="005A796B" w:rsidP="005A796B">
      <w:pPr>
        <w:pStyle w:val="Prrafodelista"/>
        <w:numPr>
          <w:ilvl w:val="0"/>
          <w:numId w:val="2"/>
        </w:numPr>
        <w:shd w:val="clear" w:color="auto" w:fill="FFFFFF"/>
        <w:spacing w:before="30" w:after="30" w:line="264" w:lineRule="atLeast"/>
        <w:textAlignment w:val="baseline"/>
        <w:outlineLvl w:val="2"/>
        <w:rPr>
          <w:rFonts w:ascii="Times New Roman" w:eastAsia="Times New Roman" w:hAnsi="Times New Roman" w:cs="Times New Roman"/>
          <w:b/>
          <w:bCs/>
          <w:color w:val="002060"/>
          <w:sz w:val="28"/>
          <w:szCs w:val="28"/>
          <w:lang w:eastAsia="es-CO"/>
        </w:rPr>
      </w:pPr>
      <w:r w:rsidRPr="005A796B">
        <w:rPr>
          <w:rFonts w:ascii="Times New Roman" w:eastAsia="Times New Roman" w:hAnsi="Times New Roman" w:cs="Times New Roman"/>
          <w:bCs/>
          <w:sz w:val="28"/>
          <w:szCs w:val="28"/>
          <w:lang w:eastAsia="es-CO"/>
        </w:rPr>
        <w:t xml:space="preserve"> En un WORD, dos textos sobre la ordenación de hombres casados. Cardenal Kaspers Asegura que el Papa responderá favorablemente a las peticiones de los episcopados</w:t>
      </w:r>
      <w:r>
        <w:rPr>
          <w:rFonts w:ascii="Times New Roman" w:eastAsia="Times New Roman" w:hAnsi="Times New Roman" w:cs="Times New Roman"/>
          <w:bCs/>
          <w:sz w:val="28"/>
          <w:szCs w:val="28"/>
          <w:lang w:eastAsia="es-CO"/>
        </w:rPr>
        <w:t xml:space="preserve">. </w:t>
      </w:r>
      <w:r w:rsidRPr="005A796B">
        <w:rPr>
          <w:rFonts w:ascii="Times New Roman" w:eastAsia="Times New Roman" w:hAnsi="Times New Roman" w:cs="Times New Roman"/>
          <w:sz w:val="28"/>
          <w:szCs w:val="28"/>
          <w:lang w:eastAsia="es-CO"/>
        </w:rPr>
        <w:t>Kasper</w:t>
      </w:r>
      <w:r>
        <w:rPr>
          <w:rFonts w:ascii="Times New Roman" w:eastAsia="Times New Roman" w:hAnsi="Times New Roman" w:cs="Times New Roman"/>
          <w:sz w:val="28"/>
          <w:szCs w:val="28"/>
          <w:lang w:eastAsia="es-CO"/>
        </w:rPr>
        <w:t>s</w:t>
      </w:r>
      <w:r w:rsidRPr="005A796B">
        <w:rPr>
          <w:rFonts w:ascii="Times New Roman" w:eastAsia="Times New Roman" w:hAnsi="Times New Roman" w:cs="Times New Roman"/>
          <w:sz w:val="28"/>
          <w:szCs w:val="28"/>
          <w:lang w:eastAsia="es-CO"/>
        </w:rPr>
        <w:t xml:space="preserve"> afirma que la ordenación de hombres casados ya depende de las conferencias episcopales</w:t>
      </w:r>
      <w:r>
        <w:rPr>
          <w:rFonts w:ascii="Times New Roman" w:eastAsia="Times New Roman" w:hAnsi="Times New Roman" w:cs="Times New Roman"/>
          <w:sz w:val="28"/>
          <w:szCs w:val="28"/>
          <w:lang w:eastAsia="es-CO"/>
        </w:rPr>
        <w:t xml:space="preserve">. </w:t>
      </w:r>
      <w:r w:rsidRPr="005A796B">
        <w:rPr>
          <w:rFonts w:ascii="Times New Roman" w:eastAsia="Times New Roman" w:hAnsi="Times New Roman" w:cs="Times New Roman"/>
          <w:b/>
          <w:color w:val="002060"/>
          <w:sz w:val="28"/>
          <w:szCs w:val="28"/>
          <w:lang w:eastAsia="es-CO"/>
        </w:rPr>
        <w:t>¿Cuál se atreverá?</w:t>
      </w:r>
    </w:p>
    <w:p w:rsidR="005A796B" w:rsidRDefault="005A796B" w:rsidP="005A796B">
      <w:pPr>
        <w:pStyle w:val="Prrafodelista"/>
        <w:shd w:val="clear" w:color="auto" w:fill="FFFFFF"/>
        <w:spacing w:before="30" w:after="30" w:line="264" w:lineRule="atLeast"/>
        <w:ind w:left="1211"/>
        <w:textAlignment w:val="baseline"/>
        <w:outlineLvl w:val="2"/>
        <w:rPr>
          <w:rFonts w:ascii="Times New Roman" w:eastAsia="Times New Roman" w:hAnsi="Times New Roman" w:cs="Times New Roman"/>
          <w:b/>
          <w:bCs/>
          <w:color w:val="002060"/>
          <w:sz w:val="28"/>
          <w:szCs w:val="28"/>
          <w:lang w:eastAsia="es-CO"/>
        </w:rPr>
      </w:pPr>
      <w:r>
        <w:rPr>
          <w:rFonts w:ascii="Times New Roman" w:eastAsia="Times New Roman" w:hAnsi="Times New Roman" w:cs="Times New Roman"/>
          <w:bCs/>
          <w:sz w:val="28"/>
          <w:szCs w:val="28"/>
          <w:lang w:eastAsia="es-CO"/>
        </w:rPr>
        <w:t>Y en ese contexto, la afirmación “viri probati”:</w:t>
      </w:r>
      <w:r>
        <w:rPr>
          <w:rFonts w:ascii="Times New Roman" w:eastAsia="Times New Roman" w:hAnsi="Times New Roman" w:cs="Times New Roman"/>
          <w:b/>
          <w:bCs/>
          <w:color w:val="002060"/>
          <w:sz w:val="28"/>
          <w:szCs w:val="28"/>
          <w:lang w:eastAsia="es-CO"/>
        </w:rPr>
        <w:t xml:space="preserve"> varones probados.</w:t>
      </w:r>
    </w:p>
    <w:p w:rsidR="005A796B" w:rsidRPr="005A796B" w:rsidRDefault="005A796B" w:rsidP="00EC42DF">
      <w:pPr>
        <w:pStyle w:val="Prrafodelista"/>
        <w:shd w:val="clear" w:color="auto" w:fill="FFFFFF"/>
        <w:spacing w:before="30" w:after="30" w:line="264" w:lineRule="atLeast"/>
        <w:ind w:left="1211"/>
        <w:textAlignment w:val="baseline"/>
        <w:outlineLvl w:val="2"/>
        <w:rPr>
          <w:rFonts w:ascii="Times New Roman" w:eastAsia="Times New Roman" w:hAnsi="Times New Roman" w:cs="Times New Roman"/>
          <w:sz w:val="28"/>
          <w:szCs w:val="28"/>
          <w:lang w:eastAsia="es-CO"/>
        </w:rPr>
      </w:pPr>
      <w:r>
        <w:rPr>
          <w:rFonts w:ascii="Times New Roman" w:eastAsia="Times New Roman" w:hAnsi="Times New Roman" w:cs="Times New Roman"/>
          <w:bCs/>
          <w:sz w:val="28"/>
          <w:szCs w:val="28"/>
          <w:lang w:eastAsia="es-CO"/>
        </w:rPr>
        <w:t xml:space="preserve">¿Acaso no es más probado un hombre de </w:t>
      </w:r>
      <w:r w:rsidRPr="005A796B">
        <w:rPr>
          <w:rFonts w:ascii="Times New Roman" w:eastAsia="Times New Roman" w:hAnsi="Times New Roman" w:cs="Times New Roman"/>
          <w:b/>
          <w:bCs/>
          <w:sz w:val="28"/>
          <w:szCs w:val="28"/>
          <w:lang w:eastAsia="es-CO"/>
        </w:rPr>
        <w:t>30-40-50 años</w:t>
      </w:r>
      <w:r w:rsidR="00EC42DF">
        <w:rPr>
          <w:rFonts w:ascii="Times New Roman" w:eastAsia="Times New Roman" w:hAnsi="Times New Roman" w:cs="Times New Roman"/>
          <w:b/>
          <w:bCs/>
          <w:sz w:val="28"/>
          <w:szCs w:val="28"/>
          <w:lang w:eastAsia="es-CO"/>
        </w:rPr>
        <w:t xml:space="preserve">, </w:t>
      </w:r>
      <w:r w:rsidR="003F13B3">
        <w:rPr>
          <w:rFonts w:ascii="Times New Roman" w:eastAsia="Times New Roman" w:hAnsi="Times New Roman" w:cs="Times New Roman"/>
          <w:b/>
          <w:bCs/>
          <w:sz w:val="28"/>
          <w:szCs w:val="28"/>
          <w:lang w:eastAsia="es-CO"/>
        </w:rPr>
        <w:t>casado,</w:t>
      </w:r>
      <w:r w:rsidR="00EC42DF">
        <w:rPr>
          <w:rFonts w:ascii="Times New Roman" w:eastAsia="Times New Roman" w:hAnsi="Times New Roman" w:cs="Times New Roman"/>
          <w:b/>
          <w:bCs/>
          <w:sz w:val="28"/>
          <w:szCs w:val="28"/>
          <w:lang w:eastAsia="es-CO"/>
        </w:rPr>
        <w:t xml:space="preserve"> con hijos y trabajador, que jóvenes que salen del encierro de los seminarios, ordenados a los 2-23-24-25 años, sin experiencia de la vida y sin haber nunca trabajado para ganarse un pedazo de pan?</w:t>
      </w:r>
    </w:p>
    <w:p w:rsidR="003721F3" w:rsidRDefault="003721F3" w:rsidP="003721F3">
      <w:pPr>
        <w:pBdr>
          <w:bottom w:val="single" w:sz="6" w:space="15" w:color="CCCCCC"/>
        </w:pBdr>
        <w:shd w:val="clear" w:color="auto" w:fill="F3F3F3"/>
        <w:spacing w:after="0" w:line="240" w:lineRule="auto"/>
        <w:textAlignment w:val="top"/>
        <w:outlineLvl w:val="1"/>
        <w:rPr>
          <w:rFonts w:ascii="Times New Roman" w:eastAsia="Times New Roman" w:hAnsi="Times New Roman" w:cs="Times New Roman"/>
          <w:bCs/>
          <w:caps/>
          <w:sz w:val="28"/>
          <w:szCs w:val="28"/>
          <w:lang w:eastAsia="es-CO"/>
        </w:rPr>
      </w:pPr>
    </w:p>
    <w:p w:rsidR="005D7534" w:rsidRDefault="00D87DE1" w:rsidP="00727C01">
      <w:pPr>
        <w:pStyle w:val="Prrafodelista"/>
        <w:numPr>
          <w:ilvl w:val="0"/>
          <w:numId w:val="2"/>
        </w:numPr>
        <w:rPr>
          <w:rFonts w:ascii="Times New Roman" w:hAnsi="Times New Roman" w:cs="Times New Roman"/>
          <w:b/>
          <w:i/>
          <w:sz w:val="28"/>
          <w:szCs w:val="28"/>
        </w:rPr>
      </w:pPr>
      <w:r w:rsidRPr="00D87DE1">
        <w:rPr>
          <w:rFonts w:ascii="Times New Roman" w:hAnsi="Times New Roman" w:cs="Times New Roman"/>
          <w:b/>
          <w:color w:val="002060"/>
          <w:sz w:val="28"/>
          <w:szCs w:val="28"/>
        </w:rPr>
        <w:t xml:space="preserve">Adios al catolicismo en QUEBEC. </w:t>
      </w:r>
      <w:r w:rsidRPr="00D87DE1">
        <w:rPr>
          <w:rFonts w:ascii="Times New Roman" w:hAnsi="Times New Roman" w:cs="Times New Roman"/>
          <w:b/>
          <w:i/>
          <w:sz w:val="28"/>
          <w:szCs w:val="28"/>
        </w:rPr>
        <w:t>“Tenía mucho interés por conocer Quebec. Sabía yo que allí se ha vivido una experiencia religiosa colectiva de dimensión prácticamente nacional. El ultracatólico Quebec, ha abandonado masivamente el catolicismo, o la religión hablando más genéricamente, de un modo tan intenso y rápido como quizá no haya sucedido en ninguna otra región del planeta”...</w:t>
      </w:r>
      <w:r w:rsidR="00727C01">
        <w:rPr>
          <w:rFonts w:ascii="Times New Roman" w:hAnsi="Times New Roman" w:cs="Times New Roman"/>
          <w:b/>
          <w:i/>
          <w:sz w:val="28"/>
          <w:szCs w:val="28"/>
        </w:rPr>
        <w:t xml:space="preserve"> </w:t>
      </w:r>
    </w:p>
    <w:p w:rsidR="00F344A2" w:rsidRPr="00727C01" w:rsidRDefault="00F344A2" w:rsidP="00F344A2">
      <w:pPr>
        <w:pStyle w:val="Prrafodelista"/>
        <w:ind w:left="1211"/>
        <w:rPr>
          <w:rFonts w:ascii="Times New Roman" w:hAnsi="Times New Roman" w:cs="Times New Roman"/>
          <w:b/>
          <w:i/>
          <w:sz w:val="28"/>
          <w:szCs w:val="28"/>
        </w:rPr>
      </w:pPr>
    </w:p>
    <w:p w:rsidR="005D7534" w:rsidRPr="005D7534" w:rsidRDefault="005D7534" w:rsidP="00442714">
      <w:pPr>
        <w:pStyle w:val="Prrafodelista"/>
        <w:numPr>
          <w:ilvl w:val="0"/>
          <w:numId w:val="2"/>
        </w:numPr>
        <w:spacing w:after="0" w:line="240" w:lineRule="atLeast"/>
        <w:outlineLvl w:val="1"/>
        <w:rPr>
          <w:rFonts w:ascii="Times New Roman" w:eastAsia="Times New Roman" w:hAnsi="Times New Roman" w:cs="Times New Roman"/>
          <w:b/>
          <w:bCs/>
          <w:color w:val="FF0000"/>
          <w:spacing w:val="-10"/>
          <w:sz w:val="28"/>
          <w:szCs w:val="28"/>
          <w:lang w:eastAsia="es-CO"/>
        </w:rPr>
      </w:pPr>
      <w:r>
        <w:rPr>
          <w:rFonts w:ascii="Times New Roman" w:eastAsia="Times New Roman" w:hAnsi="Times New Roman" w:cs="Times New Roman"/>
          <w:b/>
          <w:bCs/>
          <w:color w:val="453320"/>
          <w:spacing w:val="-10"/>
          <w:sz w:val="28"/>
          <w:szCs w:val="28"/>
          <w:lang w:eastAsia="es-CO"/>
        </w:rPr>
        <w:t xml:space="preserve"> </w:t>
      </w:r>
      <w:r w:rsidRPr="005D7534">
        <w:rPr>
          <w:rFonts w:ascii="Times New Roman" w:eastAsia="Times New Roman" w:hAnsi="Times New Roman" w:cs="Times New Roman"/>
          <w:b/>
          <w:bCs/>
          <w:color w:val="453320"/>
          <w:spacing w:val="-10"/>
          <w:sz w:val="28"/>
          <w:szCs w:val="28"/>
          <w:lang w:eastAsia="es-CO"/>
        </w:rPr>
        <w:fldChar w:fldCharType="begin"/>
      </w:r>
      <w:r w:rsidRPr="005D7534">
        <w:rPr>
          <w:rFonts w:ascii="Times New Roman" w:eastAsia="Times New Roman" w:hAnsi="Times New Roman" w:cs="Times New Roman"/>
          <w:b/>
          <w:bCs/>
          <w:color w:val="453320"/>
          <w:spacing w:val="-10"/>
          <w:sz w:val="28"/>
          <w:szCs w:val="28"/>
          <w:lang w:eastAsia="es-CO"/>
        </w:rPr>
        <w:instrText xml:space="preserve"> HYPERLINK "https://evangelizadorasdelosapostoles.wordpress.com/2017/04/22/las-mujeres-ricas-en-el-mundo-romano-del-primer-siglo-y-en-la-iglesia/" </w:instrText>
      </w:r>
      <w:r w:rsidRPr="005D7534">
        <w:rPr>
          <w:rFonts w:ascii="Times New Roman" w:eastAsia="Times New Roman" w:hAnsi="Times New Roman" w:cs="Times New Roman"/>
          <w:b/>
          <w:bCs/>
          <w:color w:val="453320"/>
          <w:spacing w:val="-10"/>
          <w:sz w:val="28"/>
          <w:szCs w:val="28"/>
          <w:lang w:eastAsia="es-CO"/>
        </w:rPr>
        <w:fldChar w:fldCharType="separate"/>
      </w:r>
      <w:r w:rsidRPr="005D7534">
        <w:rPr>
          <w:rFonts w:ascii="Times New Roman" w:eastAsia="Times New Roman" w:hAnsi="Times New Roman" w:cs="Times New Roman"/>
          <w:b/>
          <w:bCs/>
          <w:color w:val="FF0000"/>
          <w:spacing w:val="-10"/>
          <w:sz w:val="28"/>
          <w:szCs w:val="28"/>
          <w:lang w:eastAsia="es-CO"/>
        </w:rPr>
        <w:t xml:space="preserve">Las  mujeres </w:t>
      </w:r>
      <w:r>
        <w:rPr>
          <w:rFonts w:ascii="Times New Roman" w:eastAsia="Times New Roman" w:hAnsi="Times New Roman" w:cs="Times New Roman"/>
          <w:b/>
          <w:bCs/>
          <w:color w:val="FF0000"/>
          <w:spacing w:val="-10"/>
          <w:sz w:val="28"/>
          <w:szCs w:val="28"/>
          <w:lang w:eastAsia="es-CO"/>
        </w:rPr>
        <w:t xml:space="preserve">ricas </w:t>
      </w:r>
      <w:r w:rsidRPr="005D7534">
        <w:rPr>
          <w:rFonts w:ascii="Times New Roman" w:eastAsia="Times New Roman" w:hAnsi="Times New Roman" w:cs="Times New Roman"/>
          <w:b/>
          <w:bCs/>
          <w:color w:val="FF0000"/>
          <w:spacing w:val="-10"/>
          <w:sz w:val="28"/>
          <w:szCs w:val="28"/>
          <w:lang w:eastAsia="es-CO"/>
        </w:rPr>
        <w:t xml:space="preserve">en </w:t>
      </w:r>
      <w:r w:rsidR="00727C01">
        <w:rPr>
          <w:rFonts w:ascii="Times New Roman" w:eastAsia="Times New Roman" w:hAnsi="Times New Roman" w:cs="Times New Roman"/>
          <w:b/>
          <w:bCs/>
          <w:color w:val="FF0000"/>
          <w:spacing w:val="-10"/>
          <w:sz w:val="28"/>
          <w:szCs w:val="28"/>
          <w:lang w:eastAsia="es-CO"/>
        </w:rPr>
        <w:t xml:space="preserve">la </w:t>
      </w:r>
      <w:r w:rsidRPr="005D7534">
        <w:rPr>
          <w:rFonts w:ascii="Times New Roman" w:eastAsia="Times New Roman" w:hAnsi="Times New Roman" w:cs="Times New Roman"/>
          <w:b/>
          <w:bCs/>
          <w:color w:val="FF0000"/>
          <w:spacing w:val="-10"/>
          <w:sz w:val="28"/>
          <w:szCs w:val="28"/>
          <w:lang w:eastAsia="es-CO"/>
        </w:rPr>
        <w:t>Iglesia naciente</w:t>
      </w:r>
      <w:r w:rsidR="00727C01">
        <w:rPr>
          <w:rFonts w:ascii="Times New Roman" w:eastAsia="Times New Roman" w:hAnsi="Times New Roman" w:cs="Times New Roman"/>
          <w:b/>
          <w:bCs/>
          <w:color w:val="FF0000"/>
          <w:spacing w:val="-10"/>
          <w:sz w:val="28"/>
          <w:szCs w:val="28"/>
          <w:lang w:eastAsia="es-CO"/>
        </w:rPr>
        <w:t xml:space="preserve">  </w:t>
      </w:r>
    </w:p>
    <w:p w:rsidR="005D7534" w:rsidRPr="005D7534" w:rsidRDefault="005D7534" w:rsidP="00442714">
      <w:pPr>
        <w:spacing w:after="0" w:line="240" w:lineRule="atLeast"/>
        <w:outlineLvl w:val="1"/>
        <w:rPr>
          <w:rFonts w:ascii="Times New Roman" w:eastAsia="Times New Roman" w:hAnsi="Times New Roman" w:cs="Times New Roman"/>
          <w:b/>
          <w:bCs/>
          <w:color w:val="453320"/>
          <w:spacing w:val="-10"/>
          <w:sz w:val="28"/>
          <w:szCs w:val="28"/>
          <w:u w:val="single"/>
          <w:lang w:eastAsia="es-CO"/>
        </w:rPr>
      </w:pPr>
    </w:p>
    <w:p w:rsidR="005D7534" w:rsidRPr="005D7534" w:rsidRDefault="005D7534" w:rsidP="00442714">
      <w:pPr>
        <w:spacing w:after="0" w:line="240" w:lineRule="atLeast"/>
        <w:outlineLvl w:val="1"/>
        <w:rPr>
          <w:rFonts w:ascii="Times New Roman" w:eastAsia="Times New Roman" w:hAnsi="Times New Roman" w:cs="Times New Roman"/>
          <w:b/>
          <w:bCs/>
          <w:color w:val="453320"/>
          <w:spacing w:val="-10"/>
          <w:sz w:val="28"/>
          <w:szCs w:val="28"/>
          <w:lang w:eastAsia="es-CO"/>
        </w:rPr>
      </w:pPr>
      <w:r>
        <w:rPr>
          <w:rFonts w:ascii="Times New Roman" w:eastAsia="Times New Roman" w:hAnsi="Times New Roman" w:cs="Times New Roman"/>
          <w:b/>
          <w:bCs/>
          <w:color w:val="453320"/>
          <w:spacing w:val="-10"/>
          <w:sz w:val="28"/>
          <w:szCs w:val="28"/>
          <w:u w:val="single"/>
          <w:lang w:eastAsia="es-CO"/>
        </w:rPr>
        <w:t xml:space="preserve">  </w:t>
      </w:r>
      <w:r w:rsidRPr="005D7534">
        <w:rPr>
          <w:rFonts w:ascii="Times New Roman" w:eastAsia="Times New Roman" w:hAnsi="Times New Roman" w:cs="Times New Roman"/>
          <w:b/>
          <w:bCs/>
          <w:color w:val="453320"/>
          <w:spacing w:val="-10"/>
          <w:sz w:val="28"/>
          <w:szCs w:val="28"/>
          <w:u w:val="single"/>
          <w:lang w:eastAsia="es-CO"/>
        </w:rPr>
        <w:t>Las mujeres ricas en el mundo romano del primer siglo y en la Iglesia</w:t>
      </w:r>
      <w:r w:rsidRPr="005D7534">
        <w:rPr>
          <w:rFonts w:ascii="Times New Roman" w:eastAsia="Times New Roman" w:hAnsi="Times New Roman" w:cs="Times New Roman"/>
          <w:b/>
          <w:bCs/>
          <w:color w:val="453320"/>
          <w:spacing w:val="-10"/>
          <w:sz w:val="28"/>
          <w:szCs w:val="28"/>
          <w:lang w:eastAsia="es-CO"/>
        </w:rPr>
        <w:fldChar w:fldCharType="end"/>
      </w:r>
    </w:p>
    <w:p w:rsidR="005D7534" w:rsidRDefault="005D7534" w:rsidP="00442714">
      <w:pPr>
        <w:pStyle w:val="Prrafodelista"/>
        <w:pBdr>
          <w:bottom w:val="single" w:sz="6" w:space="15" w:color="CCCCCC"/>
        </w:pBdr>
        <w:spacing w:after="0" w:line="240" w:lineRule="auto"/>
        <w:ind w:left="1211"/>
        <w:textAlignment w:val="top"/>
        <w:outlineLvl w:val="1"/>
        <w:rPr>
          <w:rFonts w:ascii="Times New Roman" w:eastAsia="Times New Roman" w:hAnsi="Times New Roman" w:cs="Times New Roman"/>
          <w:b/>
          <w:bCs/>
          <w:i/>
          <w:caps/>
          <w:sz w:val="28"/>
          <w:szCs w:val="28"/>
          <w:lang w:eastAsia="es-CO"/>
        </w:rPr>
      </w:pPr>
    </w:p>
    <w:p w:rsidR="00727C01" w:rsidRPr="00F344A2" w:rsidRDefault="00727C01" w:rsidP="00F344A2">
      <w:pPr>
        <w:rPr>
          <w:rFonts w:ascii="Times New Roman" w:hAnsi="Times New Roman" w:cs="Times New Roman"/>
          <w:b/>
          <w:sz w:val="28"/>
          <w:szCs w:val="28"/>
        </w:rPr>
      </w:pPr>
      <w:r w:rsidRPr="00F344A2">
        <w:rPr>
          <w:rFonts w:ascii="Times New Roman" w:hAnsi="Times New Roman" w:cs="Times New Roman"/>
          <w:b/>
          <w:sz w:val="28"/>
          <w:szCs w:val="28"/>
        </w:rPr>
        <w:t>Saludos cordiales, Héctor Alfonso Torres Rojas</w:t>
      </w:r>
    </w:p>
    <w:p w:rsidR="00B8087B" w:rsidRPr="005A796B" w:rsidRDefault="00B8087B" w:rsidP="00C571D7">
      <w:pPr>
        <w:pStyle w:val="Prrafodelista"/>
        <w:spacing w:after="90" w:line="351" w:lineRule="atLeast"/>
        <w:ind w:left="1440"/>
        <w:textAlignment w:val="baseline"/>
        <w:outlineLvl w:val="0"/>
        <w:rPr>
          <w:rFonts w:ascii="Times New Roman" w:eastAsia="Times New Roman" w:hAnsi="Times New Roman" w:cs="Times New Roman"/>
          <w:bCs/>
          <w:kern w:val="36"/>
          <w:sz w:val="28"/>
          <w:szCs w:val="28"/>
          <w:lang w:eastAsia="es-CO"/>
        </w:rPr>
      </w:pPr>
    </w:p>
    <w:p w:rsidR="00442714" w:rsidRPr="00442714" w:rsidRDefault="00442714" w:rsidP="00442714">
      <w:pPr>
        <w:shd w:val="clear" w:color="auto" w:fill="FFFFFF"/>
        <w:spacing w:after="0" w:line="240" w:lineRule="auto"/>
        <w:ind w:left="-900"/>
        <w:textAlignment w:val="baseline"/>
        <w:rPr>
          <w:rFonts w:ascii="inherit" w:eastAsia="Times New Roman" w:hAnsi="inherit" w:cs="Times New Roman"/>
          <w:color w:val="000000"/>
          <w:sz w:val="27"/>
          <w:szCs w:val="27"/>
          <w:lang w:eastAsia="es-CO"/>
        </w:rPr>
      </w:pPr>
    </w:p>
    <w:p w:rsidR="00442714" w:rsidRPr="00442714" w:rsidRDefault="00442714" w:rsidP="00442714">
      <w:pPr>
        <w:numPr>
          <w:ilvl w:val="0"/>
          <w:numId w:val="8"/>
        </w:numPr>
        <w:shd w:val="clear" w:color="auto" w:fill="FFFFFF"/>
        <w:spacing w:after="150" w:line="240" w:lineRule="auto"/>
        <w:contextualSpacing/>
        <w:textAlignment w:val="baseline"/>
        <w:outlineLvl w:val="0"/>
        <w:rPr>
          <w:rFonts w:ascii="inherit" w:eastAsia="Times New Roman" w:hAnsi="inherit" w:cs="Times New Roman"/>
          <w:b/>
          <w:bCs/>
          <w:color w:val="000000"/>
          <w:kern w:val="36"/>
          <w:sz w:val="48"/>
          <w:szCs w:val="48"/>
          <w:lang w:eastAsia="es-CO"/>
        </w:rPr>
      </w:pPr>
      <w:r w:rsidRPr="00442714">
        <w:rPr>
          <w:rFonts w:ascii="inherit" w:eastAsia="Times New Roman" w:hAnsi="inherit" w:cs="Times New Roman"/>
          <w:b/>
          <w:bCs/>
          <w:color w:val="000000"/>
          <w:kern w:val="36"/>
          <w:sz w:val="48"/>
          <w:szCs w:val="48"/>
          <w:lang w:eastAsia="es-CO"/>
        </w:rPr>
        <w:t xml:space="preserve"> Minera canadiense demandó a Colombia por US $700 millones</w:t>
      </w:r>
    </w:p>
    <w:p w:rsidR="00442714" w:rsidRPr="00442714" w:rsidRDefault="00442714" w:rsidP="00442714">
      <w:pPr>
        <w:shd w:val="clear" w:color="auto" w:fill="FFFFFF"/>
        <w:spacing w:after="0" w:line="240" w:lineRule="auto"/>
        <w:textAlignment w:val="center"/>
        <w:rPr>
          <w:rFonts w:ascii="inherit" w:eastAsia="Times New Roman" w:hAnsi="inherit" w:cs="Times New Roman"/>
          <w:color w:val="000000"/>
          <w:sz w:val="27"/>
          <w:szCs w:val="27"/>
          <w:lang w:eastAsia="es-CO"/>
        </w:rPr>
      </w:pPr>
      <w:hyperlink r:id="rId6" w:history="1">
        <w:r w:rsidRPr="00442714">
          <w:rPr>
            <w:rFonts w:ascii="inherit" w:hAnsi="inherit"/>
            <w:color w:val="0BAC27"/>
            <w:sz w:val="27"/>
            <w:szCs w:val="27"/>
            <w:u w:val="single"/>
            <w:bdr w:val="none" w:sz="0" w:space="0" w:color="auto" w:frame="1"/>
          </w:rPr>
          <w:t>Medio Ambiente</w:t>
        </w:r>
      </w:hyperlink>
    </w:p>
    <w:p w:rsidR="00442714" w:rsidRPr="00442714" w:rsidRDefault="00442714" w:rsidP="00442714">
      <w:pPr>
        <w:shd w:val="clear" w:color="auto" w:fill="FFFFFF"/>
        <w:spacing w:after="0" w:line="240" w:lineRule="auto"/>
        <w:textAlignment w:val="center"/>
        <w:rPr>
          <w:rFonts w:ascii="inherit" w:eastAsia="Times New Roman" w:hAnsi="inherit" w:cs="Times New Roman"/>
          <w:color w:val="000000"/>
          <w:sz w:val="27"/>
          <w:szCs w:val="27"/>
          <w:lang w:eastAsia="es-CO"/>
        </w:rPr>
      </w:pPr>
      <w:r w:rsidRPr="00442714">
        <w:rPr>
          <w:rFonts w:ascii="inherit" w:eastAsia="Times New Roman" w:hAnsi="inherit" w:cs="Times New Roman"/>
          <w:color w:val="000000"/>
          <w:sz w:val="27"/>
          <w:szCs w:val="27"/>
          <w:lang w:eastAsia="es-CO"/>
        </w:rPr>
        <w:t>EL ESPECTADOR, 10 Abr 2017 - 6:06 PM</w:t>
      </w:r>
    </w:p>
    <w:p w:rsidR="00442714" w:rsidRPr="00442714" w:rsidRDefault="00442714" w:rsidP="00442714">
      <w:pPr>
        <w:shd w:val="clear" w:color="auto" w:fill="FFFFFF"/>
        <w:spacing w:after="150" w:line="240" w:lineRule="auto"/>
        <w:textAlignment w:val="baseline"/>
        <w:rPr>
          <w:rFonts w:ascii="inherit" w:eastAsia="Times New Roman" w:hAnsi="inherit" w:cs="Times New Roman"/>
          <w:color w:val="000000"/>
          <w:sz w:val="27"/>
          <w:szCs w:val="27"/>
          <w:lang w:eastAsia="es-CO"/>
        </w:rPr>
      </w:pPr>
      <w:r w:rsidRPr="00442714">
        <w:rPr>
          <w:rFonts w:ascii="inherit" w:eastAsia="Times New Roman" w:hAnsi="inherit" w:cs="Times New Roman"/>
          <w:color w:val="000000"/>
          <w:sz w:val="27"/>
          <w:szCs w:val="27"/>
          <w:lang w:eastAsia="es-CO"/>
        </w:rPr>
        <w:t>Redacción VIVIR</w:t>
      </w:r>
    </w:p>
    <w:p w:rsidR="00442714" w:rsidRPr="00442714" w:rsidRDefault="00442714" w:rsidP="00442714">
      <w:pPr>
        <w:shd w:val="clear" w:color="auto" w:fill="FFFFFF"/>
        <w:spacing w:after="225" w:line="240" w:lineRule="auto"/>
        <w:textAlignment w:val="baseline"/>
        <w:rPr>
          <w:rFonts w:ascii="inherit" w:eastAsia="Times New Roman" w:hAnsi="inherit" w:cs="Times New Roman"/>
          <w:color w:val="1D1D1D"/>
          <w:sz w:val="27"/>
          <w:szCs w:val="27"/>
          <w:lang w:eastAsia="es-CO"/>
        </w:rPr>
      </w:pPr>
      <w:r w:rsidRPr="00442714">
        <w:rPr>
          <w:rFonts w:ascii="inherit" w:eastAsia="Times New Roman" w:hAnsi="inherit" w:cs="Times New Roman"/>
          <w:color w:val="1D1D1D"/>
          <w:sz w:val="27"/>
          <w:szCs w:val="27"/>
          <w:lang w:eastAsia="es-CO"/>
        </w:rPr>
        <w:t>Gran Colombia Gold llevó el caso de Marmato ante los tribunales.</w:t>
      </w:r>
    </w:p>
    <w:p w:rsidR="00442714" w:rsidRPr="00442714" w:rsidRDefault="00442714" w:rsidP="00442714">
      <w:pPr>
        <w:shd w:val="clear" w:color="auto" w:fill="FFFFFF"/>
        <w:spacing w:after="0" w:line="240" w:lineRule="auto"/>
        <w:textAlignment w:val="baseline"/>
        <w:rPr>
          <w:rFonts w:ascii="inherit" w:eastAsia="Times New Roman" w:hAnsi="inherit" w:cs="Times New Roman"/>
          <w:color w:val="000000"/>
          <w:sz w:val="27"/>
          <w:szCs w:val="27"/>
          <w:lang w:eastAsia="es-CO"/>
        </w:rPr>
      </w:pPr>
      <w:r w:rsidRPr="00442714">
        <w:rPr>
          <w:rFonts w:ascii="inherit" w:eastAsia="Times New Roman" w:hAnsi="inherit" w:cs="Times New Roman"/>
          <w:noProof/>
          <w:color w:val="000000"/>
          <w:sz w:val="27"/>
          <w:szCs w:val="27"/>
          <w:lang w:val="es-UY" w:eastAsia="es-UY"/>
        </w:rPr>
        <w:drawing>
          <wp:inline distT="0" distB="0" distL="0" distR="0" wp14:anchorId="6A1120CD" wp14:editId="2E243F0D">
            <wp:extent cx="5715000" cy="3800475"/>
            <wp:effectExtent l="0" t="0" r="0" b="9525"/>
            <wp:docPr id="2" name="Imagen 2" descr="http://www.elespectador.com/sites/default/files/marmat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elespectador.com/sites/default/files/marmato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800475"/>
                    </a:xfrm>
                    <a:prstGeom prst="rect">
                      <a:avLst/>
                    </a:prstGeom>
                    <a:noFill/>
                    <a:ln>
                      <a:noFill/>
                    </a:ln>
                  </pic:spPr>
                </pic:pic>
              </a:graphicData>
            </a:graphic>
          </wp:inline>
        </w:drawing>
      </w:r>
    </w:p>
    <w:p w:rsidR="00442714" w:rsidRPr="00442714" w:rsidRDefault="00442714" w:rsidP="00442714">
      <w:pPr>
        <w:shd w:val="clear" w:color="auto" w:fill="1D1D1D"/>
        <w:spacing w:line="240" w:lineRule="auto"/>
        <w:textAlignment w:val="baseline"/>
        <w:rPr>
          <w:rFonts w:ascii="inherit" w:eastAsia="Times New Roman" w:hAnsi="inherit" w:cs="Times New Roman"/>
          <w:color w:val="FFFFFF"/>
          <w:sz w:val="27"/>
          <w:szCs w:val="27"/>
          <w:lang w:eastAsia="es-CO"/>
        </w:rPr>
      </w:pPr>
      <w:r w:rsidRPr="00442714">
        <w:rPr>
          <w:rFonts w:ascii="inherit" w:eastAsia="Times New Roman" w:hAnsi="inherit" w:cs="Times New Roman"/>
          <w:color w:val="FFFFFF"/>
          <w:sz w:val="27"/>
          <w:szCs w:val="27"/>
          <w:bdr w:val="none" w:sz="0" w:space="0" w:color="auto" w:frame="1"/>
          <w:lang w:eastAsia="es-CO"/>
        </w:rPr>
        <w:t>El Espectador</w:t>
      </w:r>
    </w:p>
    <w:p w:rsidR="00442714" w:rsidRPr="00442714" w:rsidRDefault="00442714" w:rsidP="00442714">
      <w:pPr>
        <w:shd w:val="clear" w:color="auto" w:fill="FFFFFF"/>
        <w:spacing w:after="0" w:line="450" w:lineRule="atLeast"/>
        <w:textAlignment w:val="baseline"/>
        <w:rPr>
          <w:rFonts w:ascii="inherit" w:eastAsia="Times New Roman" w:hAnsi="inherit" w:cs="Times New Roman"/>
          <w:color w:val="000000"/>
          <w:sz w:val="27"/>
          <w:szCs w:val="27"/>
          <w:lang w:eastAsia="es-CO"/>
        </w:rPr>
      </w:pPr>
      <w:hyperlink r:id="rId8" w:history="1">
        <w:r w:rsidRPr="00442714">
          <w:rPr>
            <w:rFonts w:ascii="inherit" w:hAnsi="inherit"/>
            <w:color w:val="EA0A0A"/>
            <w:sz w:val="27"/>
            <w:szCs w:val="27"/>
            <w:u w:val="single"/>
            <w:bdr w:val="none" w:sz="0" w:space="0" w:color="auto" w:frame="1"/>
          </w:rPr>
          <w:t>El diario Financial Post</w:t>
        </w:r>
      </w:hyperlink>
      <w:r w:rsidRPr="00442714">
        <w:rPr>
          <w:rFonts w:ascii="inherit" w:eastAsia="Times New Roman" w:hAnsi="inherit" w:cs="Times New Roman"/>
          <w:color w:val="000000"/>
          <w:sz w:val="27"/>
          <w:szCs w:val="27"/>
          <w:lang w:eastAsia="es-CO"/>
        </w:rPr>
        <w:t> anunció que la minera canadiense Gran Colombia Gold presentó una demanda por US $ 700 millones contra Colombia luego de que el Corte Constitucional ordenara en febrero de este año a la compañía cesar sus operaciones en el sitio conocido como El Burro,  en Marmato, hasta tanto se surta una consulta con los habitantes del lugar.</w:t>
      </w:r>
    </w:p>
    <w:p w:rsidR="00442714" w:rsidRPr="00442714" w:rsidRDefault="00442714" w:rsidP="00442714">
      <w:pPr>
        <w:shd w:val="clear" w:color="auto" w:fill="FFFFFF"/>
        <w:spacing w:after="0" w:line="450" w:lineRule="atLeast"/>
        <w:textAlignment w:val="baseline"/>
        <w:rPr>
          <w:rFonts w:ascii="inherit" w:eastAsia="Times New Roman" w:hAnsi="inherit" w:cs="Times New Roman"/>
          <w:color w:val="000000"/>
          <w:sz w:val="27"/>
          <w:szCs w:val="27"/>
          <w:lang w:eastAsia="es-CO"/>
        </w:rPr>
      </w:pPr>
      <w:r w:rsidRPr="00442714">
        <w:rPr>
          <w:rFonts w:ascii="inherit" w:eastAsia="Times New Roman" w:hAnsi="inherit" w:cs="Times New Roman"/>
          <w:color w:val="000000"/>
          <w:sz w:val="27"/>
          <w:szCs w:val="27"/>
          <w:lang w:eastAsia="es-CO"/>
        </w:rPr>
        <w:lastRenderedPageBreak/>
        <w:t>No es el primer incidente al que se enfrenta la empresa por este proyecto. Desde que se instaló en el área y comenzó sus operaciones ha recibido una </w:t>
      </w:r>
      <w:r w:rsidRPr="00442714">
        <w:rPr>
          <w:rFonts w:ascii="inherit" w:eastAsia="Times New Roman" w:hAnsi="inherit" w:cs="Times New Roman"/>
          <w:b/>
          <w:bCs/>
          <w:color w:val="000000"/>
          <w:sz w:val="27"/>
          <w:szCs w:val="27"/>
          <w:bdr w:val="none" w:sz="0" w:space="0" w:color="auto" w:frame="1"/>
          <w:lang w:eastAsia="es-CO"/>
        </w:rPr>
        <w:t>fuerte oposición de las comunidades locales</w:t>
      </w:r>
      <w:r w:rsidRPr="00442714">
        <w:rPr>
          <w:rFonts w:ascii="inherit" w:eastAsia="Times New Roman" w:hAnsi="inherit" w:cs="Times New Roman"/>
          <w:color w:val="000000"/>
          <w:sz w:val="27"/>
          <w:szCs w:val="27"/>
          <w:lang w:eastAsia="es-CO"/>
        </w:rPr>
        <w:t>.</w:t>
      </w:r>
    </w:p>
    <w:p w:rsidR="00442714" w:rsidRPr="00442714" w:rsidRDefault="00442714" w:rsidP="00442714">
      <w:pPr>
        <w:shd w:val="clear" w:color="auto" w:fill="FFFFFF"/>
        <w:spacing w:after="0" w:line="450" w:lineRule="atLeast"/>
        <w:textAlignment w:val="baseline"/>
        <w:rPr>
          <w:rFonts w:ascii="inherit" w:eastAsia="Times New Roman" w:hAnsi="inherit" w:cs="Times New Roman"/>
          <w:color w:val="000000"/>
          <w:sz w:val="27"/>
          <w:szCs w:val="27"/>
          <w:lang w:eastAsia="es-CO"/>
        </w:rPr>
      </w:pPr>
      <w:r w:rsidRPr="00442714">
        <w:rPr>
          <w:rFonts w:ascii="inherit" w:eastAsia="Times New Roman" w:hAnsi="inherit" w:cs="Times New Roman"/>
          <w:color w:val="000000"/>
          <w:sz w:val="27"/>
          <w:szCs w:val="27"/>
          <w:lang w:eastAsia="es-CO"/>
        </w:rPr>
        <w:t>Marmato es uno de los dos principales proyectos mineros de la compañía, el otro está localizado en Segovia, y se estima que contiene 14 millones de onzas de oro. En 2016 representó el 16 por ciento de las ventas totales de oro de la compañía. Al mismo tiempo, las controversias que han rodeado el proyecto desde hace una década han afectado el </w:t>
      </w:r>
      <w:r w:rsidRPr="00442714">
        <w:rPr>
          <w:rFonts w:ascii="inherit" w:eastAsia="Times New Roman" w:hAnsi="inherit" w:cs="Times New Roman"/>
          <w:b/>
          <w:bCs/>
          <w:color w:val="000000"/>
          <w:sz w:val="27"/>
          <w:szCs w:val="27"/>
          <w:bdr w:val="none" w:sz="0" w:space="0" w:color="auto" w:frame="1"/>
          <w:lang w:eastAsia="es-CO"/>
        </w:rPr>
        <w:t>valor de las acciones de la compañía</w:t>
      </w:r>
      <w:r w:rsidRPr="00442714">
        <w:rPr>
          <w:rFonts w:ascii="inherit" w:eastAsia="Times New Roman" w:hAnsi="inherit" w:cs="Times New Roman"/>
          <w:color w:val="000000"/>
          <w:sz w:val="27"/>
          <w:szCs w:val="27"/>
          <w:lang w:eastAsia="es-CO"/>
        </w:rPr>
        <w:t> que pasaron según el diario, al pasar de $ 11.50 hace apenas cinco años a alrededor de $ 0,10 por acción hoy.</w:t>
      </w:r>
    </w:p>
    <w:p w:rsidR="00442714" w:rsidRPr="00442714" w:rsidRDefault="00442714" w:rsidP="00442714">
      <w:pPr>
        <w:shd w:val="clear" w:color="auto" w:fill="FFFFFF"/>
        <w:spacing w:after="0" w:line="450" w:lineRule="atLeast"/>
        <w:textAlignment w:val="baseline"/>
        <w:rPr>
          <w:rFonts w:ascii="inherit" w:eastAsia="Times New Roman" w:hAnsi="inherit" w:cs="Times New Roman"/>
          <w:color w:val="000000"/>
          <w:sz w:val="27"/>
          <w:szCs w:val="27"/>
          <w:lang w:eastAsia="es-CO"/>
        </w:rPr>
      </w:pPr>
      <w:r w:rsidRPr="00442714">
        <w:rPr>
          <w:rFonts w:ascii="inherit" w:eastAsia="Times New Roman" w:hAnsi="inherit" w:cs="Times New Roman"/>
          <w:color w:val="000000"/>
          <w:sz w:val="27"/>
          <w:szCs w:val="27"/>
          <w:lang w:eastAsia="es-CO"/>
        </w:rPr>
        <w:t>“</w:t>
      </w:r>
      <w:r w:rsidRPr="00442714">
        <w:rPr>
          <w:rFonts w:ascii="inherit" w:eastAsia="Times New Roman" w:hAnsi="inherit" w:cs="Times New Roman"/>
          <w:b/>
          <w:bCs/>
          <w:color w:val="000000"/>
          <w:sz w:val="27"/>
          <w:szCs w:val="27"/>
          <w:bdr w:val="none" w:sz="0" w:space="0" w:color="auto" w:frame="1"/>
          <w:lang w:eastAsia="es-CO"/>
        </w:rPr>
        <w:t>El camino para reanudar las operaciones</w:t>
      </w:r>
      <w:r w:rsidRPr="00442714">
        <w:rPr>
          <w:rFonts w:ascii="inherit" w:eastAsia="Times New Roman" w:hAnsi="inherit" w:cs="Times New Roman"/>
          <w:color w:val="000000"/>
          <w:sz w:val="27"/>
          <w:szCs w:val="27"/>
          <w:lang w:eastAsia="es-CO"/>
        </w:rPr>
        <w:t> en Marmato ahora parece poco claro con Gran Colombia” apuntaron los periodistas al señalar que ni la empresa quiere perder su inversión en el proyecto ni las comunidades están dispuestas a ceder terreno.</w:t>
      </w:r>
    </w:p>
    <w:p w:rsidR="00442714" w:rsidRPr="00442714" w:rsidRDefault="00442714" w:rsidP="00442714">
      <w:pPr>
        <w:shd w:val="clear" w:color="auto" w:fill="FFFFFF"/>
        <w:spacing w:after="0" w:line="450" w:lineRule="atLeast"/>
        <w:textAlignment w:val="baseline"/>
        <w:rPr>
          <w:rFonts w:ascii="inherit" w:eastAsia="Times New Roman" w:hAnsi="inherit" w:cs="Times New Roman"/>
          <w:color w:val="000000"/>
          <w:sz w:val="27"/>
          <w:szCs w:val="27"/>
          <w:lang w:eastAsia="es-CO"/>
        </w:rPr>
      </w:pPr>
      <w:r w:rsidRPr="00442714">
        <w:rPr>
          <w:rFonts w:ascii="inherit" w:eastAsia="Times New Roman" w:hAnsi="inherit" w:cs="Times New Roman"/>
          <w:color w:val="000000"/>
          <w:sz w:val="27"/>
          <w:szCs w:val="27"/>
          <w:lang w:eastAsia="es-CO"/>
        </w:rPr>
        <w:t>El presidente de la </w:t>
      </w:r>
      <w:r w:rsidRPr="00442714">
        <w:rPr>
          <w:rFonts w:ascii="inherit" w:eastAsia="Times New Roman" w:hAnsi="inherit" w:cs="Times New Roman"/>
          <w:b/>
          <w:bCs/>
          <w:color w:val="000000"/>
          <w:sz w:val="27"/>
          <w:szCs w:val="27"/>
          <w:bdr w:val="none" w:sz="0" w:space="0" w:color="auto" w:frame="1"/>
          <w:lang w:eastAsia="es-CO"/>
        </w:rPr>
        <w:t>Asociación de Mineros Tradicionales</w:t>
      </w:r>
      <w:r w:rsidRPr="00442714">
        <w:rPr>
          <w:rFonts w:ascii="inherit" w:eastAsia="Times New Roman" w:hAnsi="inherit" w:cs="Times New Roman"/>
          <w:color w:val="000000"/>
          <w:sz w:val="27"/>
          <w:szCs w:val="27"/>
          <w:lang w:eastAsia="es-CO"/>
        </w:rPr>
        <w:t> Rubén Darío Vanegas, comentó al calificó la demanda, ante el Financial Post, como un “acto desvergonzado” y pidió al gobierno canadiense que revisara las actividades extranjeras de sus empresas. (</w:t>
      </w:r>
      <w:hyperlink r:id="rId9" w:history="1">
        <w:r w:rsidRPr="00442714">
          <w:rPr>
            <w:rFonts w:ascii="inherit" w:hAnsi="inherit"/>
            <w:color w:val="EA0A0A"/>
            <w:sz w:val="27"/>
            <w:szCs w:val="27"/>
            <w:u w:val="single"/>
            <w:bdr w:val="none" w:sz="0" w:space="0" w:color="auto" w:frame="1"/>
          </w:rPr>
          <w:t>Tras decisión de la Corte sobre Marmato, podría venir demanda multimillonaria para el Estado</w:t>
        </w:r>
      </w:hyperlink>
      <w:r w:rsidRPr="00442714">
        <w:rPr>
          <w:rFonts w:ascii="inherit" w:eastAsia="Times New Roman" w:hAnsi="inherit" w:cs="Times New Roman"/>
          <w:color w:val="000000"/>
          <w:sz w:val="27"/>
          <w:szCs w:val="27"/>
          <w:lang w:eastAsia="es-CO"/>
        </w:rPr>
        <w:t>)</w:t>
      </w:r>
    </w:p>
    <w:p w:rsidR="00442714" w:rsidRPr="00442714" w:rsidRDefault="00442714" w:rsidP="00442714">
      <w:pPr>
        <w:spacing w:after="0" w:line="351" w:lineRule="atLeast"/>
        <w:textAlignment w:val="baseline"/>
        <w:outlineLvl w:val="0"/>
        <w:rPr>
          <w:rFonts w:ascii="Arial" w:eastAsia="Times New Roman" w:hAnsi="Arial" w:cs="Arial"/>
          <w:b/>
          <w:bCs/>
          <w:color w:val="4D5C7D"/>
          <w:kern w:val="36"/>
          <w:sz w:val="36"/>
          <w:szCs w:val="36"/>
          <w:lang w:eastAsia="es-CO"/>
        </w:rPr>
      </w:pPr>
    </w:p>
    <w:p w:rsidR="00442714" w:rsidRPr="00442714" w:rsidRDefault="00442714" w:rsidP="00442714">
      <w:pPr>
        <w:spacing w:after="0" w:line="351" w:lineRule="atLeast"/>
        <w:textAlignment w:val="baseline"/>
        <w:outlineLvl w:val="0"/>
        <w:rPr>
          <w:rFonts w:ascii="Arial" w:eastAsia="Times New Roman" w:hAnsi="Arial" w:cs="Arial"/>
          <w:b/>
          <w:bCs/>
          <w:color w:val="4D5C7D"/>
          <w:kern w:val="36"/>
          <w:sz w:val="36"/>
          <w:szCs w:val="36"/>
          <w:lang w:eastAsia="es-CO"/>
        </w:rPr>
      </w:pPr>
    </w:p>
    <w:p w:rsidR="00442714" w:rsidRPr="00442714" w:rsidRDefault="00442714" w:rsidP="00442714">
      <w:pPr>
        <w:spacing w:after="0" w:line="351" w:lineRule="atLeast"/>
        <w:textAlignment w:val="baseline"/>
        <w:outlineLvl w:val="0"/>
        <w:rPr>
          <w:rFonts w:ascii="Arial" w:eastAsia="Times New Roman" w:hAnsi="Arial" w:cs="Arial"/>
          <w:b/>
          <w:bCs/>
          <w:color w:val="4D5C7D"/>
          <w:kern w:val="36"/>
          <w:sz w:val="36"/>
          <w:szCs w:val="36"/>
          <w:lang w:eastAsia="es-CO"/>
        </w:rPr>
      </w:pPr>
      <w:r w:rsidRPr="00442714">
        <w:rPr>
          <w:rFonts w:ascii="Arial" w:eastAsia="Times New Roman" w:hAnsi="Arial" w:cs="Arial"/>
          <w:b/>
          <w:bCs/>
          <w:color w:val="4D5C7D"/>
          <w:kern w:val="36"/>
          <w:sz w:val="36"/>
          <w:szCs w:val="36"/>
          <w:lang w:eastAsia="es-CO"/>
        </w:rPr>
        <w:t>2. La concentración de la tierra, causa de conflicto social y subdesarrollo</w:t>
      </w:r>
    </w:p>
    <w:p w:rsidR="00442714" w:rsidRPr="00442714" w:rsidRDefault="00442714" w:rsidP="00442714">
      <w:pPr>
        <w:spacing w:line="312" w:lineRule="atLeast"/>
        <w:textAlignment w:val="baseline"/>
        <w:rPr>
          <w:rFonts w:ascii="Arial" w:hAnsi="Arial" w:cs="Arial"/>
          <w:color w:val="000000"/>
          <w:sz w:val="18"/>
          <w:szCs w:val="18"/>
        </w:rPr>
      </w:pPr>
      <w:hyperlink r:id="rId10" w:history="1">
        <w:r w:rsidRPr="00442714">
          <w:rPr>
            <w:rFonts w:ascii="Arial" w:hAnsi="Arial" w:cs="Arial"/>
            <w:i/>
            <w:iCs/>
            <w:color w:val="DE0000"/>
            <w:sz w:val="20"/>
            <w:szCs w:val="20"/>
            <w:bdr w:val="none" w:sz="0" w:space="0" w:color="auto" w:frame="1"/>
          </w:rPr>
          <w:t>Sergio Ferrari</w:t>
        </w:r>
      </w:hyperlink>
    </w:p>
    <w:p w:rsidR="00442714" w:rsidRPr="00442714" w:rsidRDefault="00442714" w:rsidP="00442714">
      <w:pPr>
        <w:spacing w:line="0" w:lineRule="atLeast"/>
        <w:ind w:left="45" w:right="45"/>
        <w:jc w:val="right"/>
        <w:textAlignment w:val="baseline"/>
        <w:rPr>
          <w:sz w:val="17"/>
          <w:szCs w:val="17"/>
          <w:bdr w:val="none" w:sz="0" w:space="0" w:color="auto" w:frame="1"/>
        </w:rPr>
      </w:pPr>
      <w:r w:rsidRPr="00442714">
        <w:rPr>
          <w:rFonts w:ascii="Helvetica" w:hAnsi="Helvetica" w:cs="Helvetica"/>
          <w:color w:val="000000"/>
          <w:sz w:val="15"/>
          <w:szCs w:val="15"/>
          <w:bdr w:val="none" w:sz="0" w:space="0" w:color="auto" w:frame="1"/>
        </w:rPr>
        <w:t> </w:t>
      </w:r>
      <w:r w:rsidRPr="00442714">
        <w:rPr>
          <w:rFonts w:ascii="Arial" w:hAnsi="Arial" w:cs="Arial"/>
          <w:color w:val="000000"/>
          <w:sz w:val="18"/>
          <w:szCs w:val="18"/>
        </w:rPr>
        <w:t> </w:t>
      </w:r>
      <w:r w:rsidRPr="00442714">
        <w:rPr>
          <w:rFonts w:ascii="Helvetica" w:hAnsi="Helvetica" w:cs="Helvetica"/>
          <w:color w:val="000000"/>
          <w:sz w:val="15"/>
          <w:szCs w:val="15"/>
          <w:bdr w:val="none" w:sz="0" w:space="0" w:color="auto" w:frame="1"/>
        </w:rPr>
        <w:t> </w:t>
      </w:r>
      <w:r w:rsidRPr="00442714">
        <w:rPr>
          <w:rFonts w:ascii="Arial" w:hAnsi="Arial" w:cs="Arial"/>
          <w:color w:val="000000"/>
          <w:sz w:val="18"/>
          <w:szCs w:val="18"/>
        </w:rPr>
        <w:t> </w:t>
      </w:r>
      <w:r w:rsidRPr="00442714">
        <w:rPr>
          <w:rFonts w:ascii="Helvetica" w:hAnsi="Helvetica" w:cs="Helvetica"/>
          <w:color w:val="000000"/>
          <w:sz w:val="15"/>
          <w:szCs w:val="15"/>
          <w:bdr w:val="none" w:sz="0" w:space="0" w:color="auto" w:frame="1"/>
        </w:rPr>
        <w:t> </w:t>
      </w:r>
      <w:r w:rsidRPr="00442714">
        <w:rPr>
          <w:rFonts w:ascii="Arial" w:hAnsi="Arial" w:cs="Arial"/>
          <w:color w:val="000000"/>
          <w:sz w:val="18"/>
          <w:szCs w:val="18"/>
        </w:rPr>
        <w:t> </w:t>
      </w:r>
      <w:r w:rsidRPr="00442714">
        <w:rPr>
          <w:rFonts w:ascii="Helvetica" w:hAnsi="Helvetica" w:cs="Helvetica"/>
          <w:color w:val="000000"/>
          <w:sz w:val="15"/>
          <w:szCs w:val="15"/>
          <w:bdr w:val="none" w:sz="0" w:space="0" w:color="auto" w:frame="1"/>
        </w:rPr>
        <w:t> </w:t>
      </w:r>
      <w:r w:rsidRPr="00442714">
        <w:rPr>
          <w:rFonts w:ascii="Arial" w:hAnsi="Arial" w:cs="Arial"/>
          <w:color w:val="000000"/>
          <w:sz w:val="18"/>
          <w:szCs w:val="18"/>
        </w:rPr>
        <w:t>ALAI, 07/04/2017</w:t>
      </w:r>
    </w:p>
    <w:p w:rsidR="00442714" w:rsidRPr="00442714" w:rsidRDefault="00442714" w:rsidP="00442714">
      <w:pPr>
        <w:spacing w:line="312" w:lineRule="atLeast"/>
        <w:jc w:val="right"/>
        <w:textAlignment w:val="baseline"/>
        <w:rPr>
          <w:rFonts w:ascii="Arial" w:hAnsi="Arial" w:cs="Arial"/>
          <w:color w:val="000000"/>
          <w:sz w:val="18"/>
          <w:szCs w:val="18"/>
        </w:rPr>
      </w:pPr>
      <w:r w:rsidRPr="00442714">
        <w:rPr>
          <w:rFonts w:ascii="Arial" w:hAnsi="Arial" w:cs="Arial"/>
          <w:color w:val="000000"/>
          <w:sz w:val="18"/>
          <w:szCs w:val="18"/>
        </w:rPr>
        <w:t>Información</w:t>
      </w:r>
    </w:p>
    <w:p w:rsidR="00442714" w:rsidRPr="00442714" w:rsidRDefault="00442714" w:rsidP="00442714">
      <w:pPr>
        <w:spacing w:line="312" w:lineRule="atLeast"/>
        <w:jc w:val="center"/>
        <w:textAlignment w:val="baseline"/>
        <w:rPr>
          <w:rFonts w:ascii="Arial" w:hAnsi="Arial" w:cs="Arial"/>
          <w:color w:val="000000"/>
          <w:sz w:val="18"/>
          <w:szCs w:val="18"/>
        </w:rPr>
      </w:pPr>
      <w:r w:rsidRPr="00442714">
        <w:rPr>
          <w:rFonts w:ascii="Arial" w:hAnsi="Arial" w:cs="Arial"/>
          <w:noProof/>
          <w:color w:val="000000"/>
          <w:sz w:val="18"/>
          <w:szCs w:val="18"/>
          <w:lang w:val="es-UY" w:eastAsia="es-UY"/>
        </w:rPr>
        <w:lastRenderedPageBreak/>
        <w:drawing>
          <wp:inline distT="0" distB="0" distL="0" distR="0" wp14:anchorId="3F93A2C0" wp14:editId="1DD76F1A">
            <wp:extent cx="4762500" cy="1905000"/>
            <wp:effectExtent l="0" t="0" r="0" b="0"/>
            <wp:docPr id="3" name="Imagen 3" descr="mst_en_brasil_lucha_por_la_reforma_agraria_y_la_tierra_foto_douglas_mans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t_en_brasil_lucha_por_la_reforma_agraria_y_la_tierra_foto_douglas_mansu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1905000"/>
                    </a:xfrm>
                    <a:prstGeom prst="rect">
                      <a:avLst/>
                    </a:prstGeom>
                    <a:noFill/>
                    <a:ln>
                      <a:noFill/>
                    </a:ln>
                  </pic:spPr>
                </pic:pic>
              </a:graphicData>
            </a:graphic>
          </wp:inline>
        </w:drawing>
      </w:r>
    </w:p>
    <w:p w:rsidR="00442714" w:rsidRPr="00442714" w:rsidRDefault="00442714" w:rsidP="00442714">
      <w:pPr>
        <w:spacing w:line="312" w:lineRule="atLeast"/>
        <w:jc w:val="center"/>
        <w:textAlignment w:val="baseline"/>
        <w:rPr>
          <w:rFonts w:ascii="Guardian Text Sans Web" w:hAnsi="Guardian Text Sans Web" w:cs="Arial"/>
          <w:color w:val="767676"/>
          <w:sz w:val="18"/>
          <w:szCs w:val="18"/>
        </w:rPr>
      </w:pPr>
      <w:r w:rsidRPr="00442714">
        <w:rPr>
          <w:rFonts w:ascii="Guardian Text Sans Web" w:hAnsi="Guardian Text Sans Web" w:cs="Arial"/>
          <w:color w:val="767676"/>
          <w:sz w:val="18"/>
          <w:szCs w:val="18"/>
        </w:rPr>
        <w:t>MST en Brasil lucha por la reforma agraria y la tierra</w:t>
      </w:r>
    </w:p>
    <w:p w:rsidR="00442714" w:rsidRPr="00442714" w:rsidRDefault="00442714" w:rsidP="00442714">
      <w:pPr>
        <w:spacing w:line="312" w:lineRule="atLeast"/>
        <w:jc w:val="center"/>
        <w:textAlignment w:val="baseline"/>
        <w:rPr>
          <w:rFonts w:ascii="Guardian Text Sans Web" w:hAnsi="Guardian Text Sans Web" w:cs="Arial"/>
          <w:color w:val="000000"/>
          <w:sz w:val="20"/>
          <w:szCs w:val="20"/>
        </w:rPr>
      </w:pPr>
      <w:r w:rsidRPr="00442714">
        <w:rPr>
          <w:rFonts w:ascii="Guardian Text Sans Web" w:hAnsi="Guardian Text Sans Web" w:cs="Arial"/>
          <w:color w:val="000000"/>
          <w:sz w:val="20"/>
          <w:szCs w:val="20"/>
        </w:rPr>
        <w:t>Foto: Douglas Mansur</w:t>
      </w:r>
    </w:p>
    <w:p w:rsidR="00442714" w:rsidRPr="00442714" w:rsidRDefault="00442714" w:rsidP="00442714">
      <w:pPr>
        <w:spacing w:line="312" w:lineRule="atLeast"/>
        <w:textAlignment w:val="baseline"/>
        <w:rPr>
          <w:rFonts w:ascii="Arial" w:hAnsi="Arial" w:cs="Arial"/>
          <w:color w:val="000000"/>
          <w:sz w:val="18"/>
          <w:szCs w:val="18"/>
        </w:rPr>
      </w:pPr>
      <w:hyperlink r:id="rId12" w:history="1">
        <w:r w:rsidRPr="00442714">
          <w:rPr>
            <w:rFonts w:ascii="Arial" w:hAnsi="Arial" w:cs="Arial"/>
            <w:color w:val="0000FF"/>
            <w:sz w:val="18"/>
            <w:szCs w:val="18"/>
            <w:u w:val="single"/>
            <w:bdr w:val="none" w:sz="0" w:space="0" w:color="auto" w:frame="1"/>
            <w:vertAlign w:val="superscript"/>
          </w:rPr>
          <w:t>-</w:t>
        </w:r>
        <w:r w:rsidRPr="00442714">
          <w:rPr>
            <w:rFonts w:ascii="Arial" w:hAnsi="Arial" w:cs="Arial"/>
            <w:color w:val="0000FF"/>
            <w:sz w:val="18"/>
            <w:szCs w:val="18"/>
            <w:u w:val="single"/>
            <w:bdr w:val="none" w:sz="0" w:space="0" w:color="auto" w:frame="1"/>
          </w:rPr>
          <w:t>A</w:t>
        </w:r>
      </w:hyperlink>
      <w:hyperlink r:id="rId13" w:history="1">
        <w:r w:rsidRPr="00442714">
          <w:rPr>
            <w:rFonts w:ascii="Arial" w:hAnsi="Arial" w:cs="Arial"/>
            <w:color w:val="0000FF"/>
            <w:sz w:val="18"/>
            <w:szCs w:val="18"/>
            <w:u w:val="single"/>
            <w:bdr w:val="none" w:sz="0" w:space="0" w:color="auto" w:frame="1"/>
            <w:vertAlign w:val="superscript"/>
          </w:rPr>
          <w:t>+</w:t>
        </w:r>
        <w:r w:rsidRPr="00442714">
          <w:rPr>
            <w:rFonts w:ascii="Arial" w:hAnsi="Arial" w:cs="Arial"/>
            <w:color w:val="0000FF"/>
            <w:sz w:val="18"/>
            <w:szCs w:val="18"/>
            <w:u w:val="single"/>
            <w:bdr w:val="none" w:sz="0" w:space="0" w:color="auto" w:frame="1"/>
          </w:rPr>
          <w:t>A</w:t>
        </w:r>
      </w:hyperlink>
    </w:p>
    <w:p w:rsidR="00442714" w:rsidRPr="00442714" w:rsidRDefault="00442714" w:rsidP="00442714">
      <w:pPr>
        <w:numPr>
          <w:ilvl w:val="0"/>
          <w:numId w:val="7"/>
        </w:numPr>
        <w:spacing w:after="0" w:line="312" w:lineRule="atLeast"/>
        <w:ind w:left="300"/>
        <w:textAlignment w:val="baseline"/>
        <w:rPr>
          <w:rFonts w:ascii="Arial" w:hAnsi="Arial" w:cs="Arial"/>
          <w:color w:val="000000"/>
          <w:sz w:val="18"/>
          <w:szCs w:val="18"/>
        </w:rPr>
      </w:pPr>
      <w:r w:rsidRPr="00442714">
        <w:rPr>
          <w:rFonts w:ascii="Arial" w:hAnsi="Arial" w:cs="Arial"/>
          <w:b/>
          <w:bCs/>
          <w:i/>
          <w:iCs/>
          <w:color w:val="000000"/>
          <w:sz w:val="18"/>
          <w:szCs w:val="18"/>
          <w:bdr w:val="none" w:sz="0" w:space="0" w:color="auto" w:frame="1"/>
        </w:rPr>
        <w:t>1% de los propietarios concentra más de la mitad de las tierras</w:t>
      </w:r>
    </w:p>
    <w:p w:rsidR="00442714" w:rsidRPr="00442714" w:rsidRDefault="00442714" w:rsidP="00442714">
      <w:pPr>
        <w:numPr>
          <w:ilvl w:val="0"/>
          <w:numId w:val="7"/>
        </w:numPr>
        <w:spacing w:after="0" w:line="312" w:lineRule="atLeast"/>
        <w:ind w:left="300"/>
        <w:textAlignment w:val="baseline"/>
        <w:rPr>
          <w:rFonts w:ascii="Arial" w:hAnsi="Arial" w:cs="Arial"/>
          <w:color w:val="000000"/>
          <w:sz w:val="18"/>
          <w:szCs w:val="18"/>
        </w:rPr>
      </w:pPr>
      <w:r w:rsidRPr="00442714">
        <w:rPr>
          <w:rFonts w:ascii="Arial" w:hAnsi="Arial" w:cs="Arial"/>
          <w:b/>
          <w:bCs/>
          <w:i/>
          <w:iCs/>
          <w:color w:val="000000"/>
          <w:sz w:val="18"/>
          <w:szCs w:val="18"/>
          <w:bdr w:val="none" w:sz="0" w:space="0" w:color="auto" w:frame="1"/>
        </w:rPr>
        <w:t>32 millonarios igual riqueza que 300 millones de personas</w:t>
      </w:r>
    </w:p>
    <w:p w:rsidR="00442714" w:rsidRPr="00442714" w:rsidRDefault="00442714" w:rsidP="00442714">
      <w:pPr>
        <w:numPr>
          <w:ilvl w:val="0"/>
          <w:numId w:val="7"/>
        </w:numPr>
        <w:spacing w:after="0" w:line="312" w:lineRule="atLeast"/>
        <w:ind w:left="300"/>
        <w:textAlignment w:val="baseline"/>
        <w:rPr>
          <w:rFonts w:ascii="Arial" w:hAnsi="Arial" w:cs="Arial"/>
          <w:color w:val="000000"/>
          <w:sz w:val="18"/>
          <w:szCs w:val="18"/>
        </w:rPr>
      </w:pPr>
      <w:r w:rsidRPr="00442714">
        <w:rPr>
          <w:rFonts w:ascii="Arial" w:hAnsi="Arial" w:cs="Arial"/>
          <w:b/>
          <w:bCs/>
          <w:i/>
          <w:iCs/>
          <w:color w:val="000000"/>
          <w:sz w:val="18"/>
          <w:szCs w:val="18"/>
          <w:bdr w:val="none" w:sz="0" w:space="0" w:color="auto" w:frame="1"/>
        </w:rPr>
        <w:t>Importante reunión de la FAO en Santiago de Chile</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 </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b/>
          <w:bCs/>
          <w:color w:val="000000"/>
          <w:sz w:val="18"/>
          <w:szCs w:val="18"/>
          <w:bdr w:val="none" w:sz="0" w:space="0" w:color="auto" w:frame="1"/>
          <w:lang w:eastAsia="es-CO"/>
        </w:rPr>
        <w:t>El 1% de los propietarios de América Latina concentra más de la mitad de las tierras agrícolas. La Organización de la ONU para la Alimentación y la Agricultura (FAO), retomó estos datos de un informe de la ONG OXFAM para describir la enorme desigualdad que atraviesa al continente</w:t>
      </w:r>
      <w:r w:rsidRPr="00442714">
        <w:rPr>
          <w:rFonts w:ascii="Arial" w:eastAsia="Times New Roman" w:hAnsi="Arial" w:cs="Arial"/>
          <w:color w:val="000000"/>
          <w:sz w:val="18"/>
          <w:szCs w:val="18"/>
          <w:lang w:eastAsia="es-CO"/>
        </w:rPr>
        <w:t>.</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 </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El tema de la concentración de las tierras junto con la reflexión sobre el impacto de las reformas agrarias de la región, constituyó el tema central de la Reunión de alto nivel sobre “Gobernanza Responsable de la Tenencia de la Tierra, la Pesca y los Bosques en América Latina y el Caribe”, realizada en Santiago de Chile en el transcurso de la primera semana de abril.</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 </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La región de América Latina y el Caribe tiene la distribución de la tierra más desigual del mundo. La FAO destacó que esa distribución es aún más inequitativa en Sudamérica, mientras que en Centroamérica es levemente inferior.</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 </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La región tiene la distribución de tierras más desigual de todo el planeta: el coeficiente de Gini –que mide la desigualdad– aplicado a la distribución de la tierra en el continente alcanza al 0,79, superando ampliamente a Europa (0,57), África (0,56) y Asia (0,55).</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 </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El organismo de la ONU sostiene que administrar mejor los derechos de la tierra, así como el acceso a los bosques y la pesca es fundamental para reducir la pobreza en las zonas rurales y proteger los recursos naturales. E instó a mejorar el reconocimiento de los derechos de tenencia.</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 </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lastRenderedPageBreak/>
        <w:t>Mejorar el reconocimiento de los derechos de tenencia de la tierra y su distribución es un paso necesario para erradicar el hambre y avanzar hacia los Objetivos de Desarrollo Sostenible en América Latina y el Caribe, subrayó la FAO en Santiago de Chile.</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 </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Otro problema significativo, según el organismo onusiano: cada vez es menor el porcentaje de la tierra en manos de pequeños propietarios. Fenómeno que conspira, en particular, contra las mujeres. En Guatemala, por ejemplo, sólo el 8% de las mujeres es propietaria. En Perú, sólo el 31%.  En la mayoría los casos, estas propiedades son de menor tamaño y calidad que las que poseen los hombres.</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 </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A fines del año pasado OXFAM publicó “Desterrados: Tierra, Poder y Desigualdad en América Latina”, uno de los informes más completos realizados hasta ahora sobre la situación agraria del continente. El mismo centraliza su análisis en 17 países latinoamericanos.</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 </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“El 1% de las fincas acapara más de la mitad de la superficie productiva. Es decir, este 1% concentra más tierra que el 99% restante. Esta situación no ofrece un camino para el desarrollo sostenible, ni para los países, ni para las poblaciones”, indica el informe de la ONG, retomado ahora por la FAO.</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 </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La desigualdad económica y social es uno de los mayores lastres que impiden a las sociedades latinoamericanas alcanzar el desarrollo sostenible y supone un obstáculo para su crecimiento económico. “En la región, 32 personas privilegiadas acumulan la misma riqueza que los 300 millones de personas más pobres. Esta desigualdad económica está íntimamente relacionada con la posesión de la tierra, pues los activos no financieros representan un 64% de la riqueza total”, subraya OXFAM.</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 </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b/>
          <w:bCs/>
          <w:color w:val="000000"/>
          <w:sz w:val="18"/>
          <w:szCs w:val="18"/>
          <w:bdr w:val="none" w:sz="0" w:space="0" w:color="auto" w:frame="1"/>
          <w:lang w:eastAsia="es-CO"/>
        </w:rPr>
        <w:t>Sergio Ferrari, desde la ONU, en Ginebra, Suiza</w:t>
      </w:r>
    </w:p>
    <w:p w:rsidR="00442714" w:rsidRPr="00442714" w:rsidRDefault="00442714" w:rsidP="00442714">
      <w:pPr>
        <w:spacing w:after="90" w:line="351" w:lineRule="atLeast"/>
        <w:textAlignment w:val="baseline"/>
        <w:outlineLvl w:val="0"/>
        <w:rPr>
          <w:rFonts w:ascii="Arial" w:eastAsia="Times New Roman" w:hAnsi="Arial" w:cs="Arial"/>
          <w:b/>
          <w:bCs/>
          <w:color w:val="4D5C7D"/>
          <w:kern w:val="36"/>
          <w:sz w:val="36"/>
          <w:szCs w:val="36"/>
          <w:lang w:eastAsia="es-CO"/>
        </w:rPr>
      </w:pPr>
    </w:p>
    <w:p w:rsidR="00442714" w:rsidRPr="00442714" w:rsidRDefault="00442714" w:rsidP="00442714">
      <w:pPr>
        <w:spacing w:after="90" w:line="351" w:lineRule="atLeast"/>
        <w:textAlignment w:val="baseline"/>
        <w:outlineLvl w:val="0"/>
        <w:rPr>
          <w:rFonts w:ascii="Arial" w:eastAsia="Times New Roman" w:hAnsi="Arial" w:cs="Arial"/>
          <w:b/>
          <w:bCs/>
          <w:color w:val="4D5C7D"/>
          <w:kern w:val="36"/>
          <w:sz w:val="36"/>
          <w:szCs w:val="36"/>
          <w:lang w:eastAsia="es-CO"/>
        </w:rPr>
      </w:pPr>
      <w:r w:rsidRPr="00442714">
        <w:rPr>
          <w:rFonts w:ascii="Arial" w:eastAsia="Times New Roman" w:hAnsi="Arial" w:cs="Arial"/>
          <w:b/>
          <w:bCs/>
          <w:color w:val="4D5C7D"/>
          <w:kern w:val="36"/>
          <w:sz w:val="36"/>
          <w:szCs w:val="36"/>
          <w:lang w:eastAsia="es-CO"/>
        </w:rPr>
        <w:t>3. América Latina y el Caribe es la región con la mayor desigualdad en la distribución de la tierra</w:t>
      </w:r>
    </w:p>
    <w:p w:rsidR="00442714" w:rsidRPr="00442714" w:rsidRDefault="00442714" w:rsidP="00442714">
      <w:pPr>
        <w:spacing w:after="0" w:line="312" w:lineRule="atLeast"/>
        <w:textAlignment w:val="baseline"/>
        <w:rPr>
          <w:rFonts w:ascii="Arial" w:eastAsia="Times New Roman" w:hAnsi="Arial" w:cs="Arial"/>
          <w:color w:val="000000"/>
          <w:sz w:val="36"/>
          <w:szCs w:val="36"/>
          <w:lang w:eastAsia="es-CO"/>
        </w:rPr>
      </w:pPr>
      <w:hyperlink r:id="rId14" w:history="1">
        <w:r w:rsidRPr="00442714">
          <w:rPr>
            <w:rFonts w:ascii="Arial" w:eastAsia="Times New Roman" w:hAnsi="Arial" w:cs="Arial"/>
            <w:i/>
            <w:iCs/>
            <w:color w:val="DE0000"/>
            <w:sz w:val="36"/>
            <w:szCs w:val="36"/>
            <w:bdr w:val="none" w:sz="0" w:space="0" w:color="auto" w:frame="1"/>
            <w:lang w:eastAsia="es-CO"/>
          </w:rPr>
          <w:t>FAO</w:t>
        </w:r>
      </w:hyperlink>
    </w:p>
    <w:p w:rsidR="00442714" w:rsidRPr="00442714" w:rsidRDefault="00442714" w:rsidP="00442714">
      <w:pPr>
        <w:spacing w:after="75" w:line="0" w:lineRule="atLeast"/>
        <w:ind w:left="45" w:right="45"/>
        <w:jc w:val="right"/>
        <w:textAlignment w:val="baseline"/>
        <w:rPr>
          <w:rFonts w:ascii="Times New Roman" w:eastAsia="Times New Roman" w:hAnsi="Times New Roman" w:cs="Times New Roman"/>
          <w:sz w:val="17"/>
          <w:szCs w:val="17"/>
          <w:bdr w:val="none" w:sz="0" w:space="0" w:color="auto" w:frame="1"/>
          <w:lang w:eastAsia="es-CO"/>
        </w:rPr>
      </w:pPr>
      <w:r w:rsidRPr="00442714">
        <w:rPr>
          <w:rFonts w:ascii="Helvetica" w:eastAsia="Times New Roman" w:hAnsi="Helvetica" w:cs="Helvetica"/>
          <w:color w:val="000000"/>
          <w:sz w:val="15"/>
          <w:szCs w:val="15"/>
          <w:bdr w:val="none" w:sz="0" w:space="0" w:color="auto" w:frame="1"/>
          <w:lang w:eastAsia="es-CO"/>
        </w:rPr>
        <w:t> </w:t>
      </w:r>
      <w:r w:rsidRPr="00442714">
        <w:rPr>
          <w:rFonts w:ascii="Arial" w:eastAsia="Times New Roman" w:hAnsi="Arial" w:cs="Arial"/>
          <w:color w:val="000000"/>
          <w:sz w:val="18"/>
          <w:szCs w:val="18"/>
          <w:lang w:eastAsia="es-CO"/>
        </w:rPr>
        <w:t> </w:t>
      </w:r>
      <w:r w:rsidRPr="00442714">
        <w:rPr>
          <w:rFonts w:ascii="Helvetica" w:eastAsia="Times New Roman" w:hAnsi="Helvetica" w:cs="Helvetica"/>
          <w:color w:val="000000"/>
          <w:sz w:val="15"/>
          <w:szCs w:val="15"/>
          <w:bdr w:val="none" w:sz="0" w:space="0" w:color="auto" w:frame="1"/>
          <w:lang w:eastAsia="es-CO"/>
        </w:rPr>
        <w:t> </w:t>
      </w:r>
      <w:r w:rsidRPr="00442714">
        <w:rPr>
          <w:rFonts w:ascii="Arial" w:eastAsia="Times New Roman" w:hAnsi="Arial" w:cs="Arial"/>
          <w:color w:val="000000"/>
          <w:sz w:val="18"/>
          <w:szCs w:val="18"/>
          <w:lang w:eastAsia="es-CO"/>
        </w:rPr>
        <w:t> </w:t>
      </w:r>
      <w:r w:rsidRPr="00442714">
        <w:rPr>
          <w:rFonts w:ascii="Helvetica" w:eastAsia="Times New Roman" w:hAnsi="Helvetica" w:cs="Helvetica"/>
          <w:color w:val="000000"/>
          <w:sz w:val="15"/>
          <w:szCs w:val="15"/>
          <w:bdr w:val="none" w:sz="0" w:space="0" w:color="auto" w:frame="1"/>
          <w:lang w:eastAsia="es-CO"/>
        </w:rPr>
        <w:t> </w:t>
      </w:r>
      <w:r w:rsidRPr="00442714">
        <w:rPr>
          <w:rFonts w:ascii="Arial" w:eastAsia="Times New Roman" w:hAnsi="Arial" w:cs="Arial"/>
          <w:color w:val="000000"/>
          <w:sz w:val="18"/>
          <w:szCs w:val="18"/>
          <w:lang w:eastAsia="es-CO"/>
        </w:rPr>
        <w:t> </w:t>
      </w:r>
      <w:r w:rsidRPr="00442714">
        <w:rPr>
          <w:rFonts w:ascii="Helvetica" w:eastAsia="Times New Roman" w:hAnsi="Helvetica" w:cs="Helvetica"/>
          <w:color w:val="000000"/>
          <w:sz w:val="15"/>
          <w:szCs w:val="15"/>
          <w:bdr w:val="none" w:sz="0" w:space="0" w:color="auto" w:frame="1"/>
          <w:lang w:eastAsia="es-CO"/>
        </w:rPr>
        <w:t> </w:t>
      </w:r>
      <w:r w:rsidRPr="00442714">
        <w:rPr>
          <w:rFonts w:ascii="Arial" w:eastAsia="Times New Roman" w:hAnsi="Arial" w:cs="Arial"/>
          <w:color w:val="000000"/>
          <w:sz w:val="18"/>
          <w:szCs w:val="18"/>
          <w:lang w:eastAsia="es-CO"/>
        </w:rPr>
        <w:t> </w:t>
      </w:r>
      <w:r w:rsidRPr="00442714">
        <w:rPr>
          <w:rFonts w:ascii="Helvetica" w:eastAsia="Times New Roman" w:hAnsi="Helvetica" w:cs="Helvetica"/>
          <w:color w:val="000000"/>
          <w:sz w:val="15"/>
          <w:szCs w:val="15"/>
          <w:bdr w:val="none" w:sz="0" w:space="0" w:color="auto" w:frame="1"/>
          <w:lang w:eastAsia="es-CO"/>
        </w:rPr>
        <w:t> </w:t>
      </w:r>
      <w:r w:rsidRPr="00442714">
        <w:rPr>
          <w:rFonts w:ascii="Arial" w:eastAsia="Times New Roman" w:hAnsi="Arial" w:cs="Arial"/>
          <w:color w:val="000000"/>
          <w:sz w:val="18"/>
          <w:szCs w:val="18"/>
          <w:lang w:eastAsia="es-CO"/>
        </w:rPr>
        <w:t> </w:t>
      </w:r>
      <w:r w:rsidRPr="00442714">
        <w:rPr>
          <w:rFonts w:ascii="Helvetica" w:eastAsia="Times New Roman" w:hAnsi="Helvetica" w:cs="Helvetica"/>
          <w:color w:val="000000"/>
          <w:sz w:val="15"/>
          <w:szCs w:val="15"/>
          <w:bdr w:val="none" w:sz="0" w:space="0" w:color="auto" w:frame="1"/>
          <w:lang w:eastAsia="es-CO"/>
        </w:rPr>
        <w:t> </w:t>
      </w:r>
      <w:r w:rsidRPr="00442714">
        <w:rPr>
          <w:rFonts w:ascii="Arial" w:eastAsia="Times New Roman" w:hAnsi="Arial" w:cs="Arial"/>
          <w:color w:val="000000"/>
          <w:sz w:val="18"/>
          <w:szCs w:val="18"/>
          <w:lang w:eastAsia="es-CO"/>
        </w:rPr>
        <w:t> </w:t>
      </w:r>
    </w:p>
    <w:p w:rsidR="00442714" w:rsidRPr="00442714" w:rsidRDefault="00442714" w:rsidP="00442714">
      <w:pPr>
        <w:spacing w:after="0" w:line="312" w:lineRule="atLeast"/>
        <w:textAlignment w:val="baseline"/>
        <w:rPr>
          <w:rFonts w:ascii="Times New Roman" w:eastAsia="Times New Roman" w:hAnsi="Times New Roman" w:cs="Times New Roman"/>
          <w:sz w:val="18"/>
          <w:szCs w:val="18"/>
          <w:lang w:eastAsia="es-CO"/>
        </w:rPr>
      </w:pPr>
      <w:r w:rsidRPr="00442714">
        <w:rPr>
          <w:rFonts w:ascii="Arial" w:eastAsia="Times New Roman" w:hAnsi="Arial" w:cs="Arial"/>
          <w:color w:val="000000"/>
          <w:sz w:val="18"/>
          <w:szCs w:val="18"/>
          <w:lang w:eastAsia="es-CO"/>
        </w:rPr>
        <w:t>ALAI, 06/04/2017</w:t>
      </w:r>
    </w:p>
    <w:p w:rsidR="00442714" w:rsidRPr="00442714" w:rsidRDefault="00442714" w:rsidP="00442714">
      <w:pPr>
        <w:spacing w:after="0" w:line="312" w:lineRule="atLeast"/>
        <w:jc w:val="center"/>
        <w:textAlignment w:val="baseline"/>
        <w:rPr>
          <w:rFonts w:ascii="Arial" w:eastAsia="Times New Roman" w:hAnsi="Arial" w:cs="Arial"/>
          <w:color w:val="000000"/>
          <w:sz w:val="18"/>
          <w:szCs w:val="18"/>
          <w:lang w:eastAsia="es-CO"/>
        </w:rPr>
      </w:pPr>
      <w:r w:rsidRPr="00442714">
        <w:rPr>
          <w:rFonts w:ascii="Arial" w:eastAsia="Times New Roman" w:hAnsi="Arial" w:cs="Arial"/>
          <w:noProof/>
          <w:color w:val="000000"/>
          <w:sz w:val="18"/>
          <w:szCs w:val="18"/>
          <w:lang w:val="es-UY" w:eastAsia="es-UY"/>
        </w:rPr>
        <w:drawing>
          <wp:inline distT="0" distB="0" distL="0" distR="0" wp14:anchorId="6CCDF9A1" wp14:editId="34EE96BE">
            <wp:extent cx="2857500" cy="1600200"/>
            <wp:effectExtent l="0" t="0" r="0" b="0"/>
            <wp:docPr id="1" name="Imagen 1" descr="distribucion_de_la_tier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tribucion_de_la_tierra.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rsidR="00442714" w:rsidRPr="00442714" w:rsidRDefault="00442714" w:rsidP="00442714">
      <w:pPr>
        <w:spacing w:after="0" w:line="312" w:lineRule="atLeast"/>
        <w:jc w:val="center"/>
        <w:textAlignment w:val="baseline"/>
        <w:rPr>
          <w:rFonts w:ascii="Guardian Text Sans Web" w:eastAsia="Times New Roman" w:hAnsi="Guardian Text Sans Web" w:cs="Arial"/>
          <w:color w:val="767676"/>
          <w:sz w:val="18"/>
          <w:szCs w:val="18"/>
          <w:lang w:eastAsia="es-CO"/>
        </w:rPr>
      </w:pPr>
      <w:r w:rsidRPr="00442714">
        <w:rPr>
          <w:rFonts w:ascii="Guardian Text Sans Web" w:eastAsia="Times New Roman" w:hAnsi="Guardian Text Sans Web" w:cs="Arial"/>
          <w:color w:val="767676"/>
          <w:sz w:val="18"/>
          <w:szCs w:val="18"/>
          <w:lang w:eastAsia="es-CO"/>
        </w:rPr>
        <w:t>En Sudamérica la desigualdad de la tierra es aún mayor que el promedio regional.</w:t>
      </w:r>
    </w:p>
    <w:p w:rsidR="00442714" w:rsidRPr="00442714" w:rsidRDefault="00442714" w:rsidP="00442714">
      <w:pPr>
        <w:spacing w:after="0" w:line="312" w:lineRule="atLeast"/>
        <w:jc w:val="center"/>
        <w:textAlignment w:val="baseline"/>
        <w:rPr>
          <w:rFonts w:ascii="Guardian Text Sans Web" w:eastAsia="Times New Roman" w:hAnsi="Guardian Text Sans Web" w:cs="Arial"/>
          <w:color w:val="000000"/>
          <w:sz w:val="20"/>
          <w:szCs w:val="20"/>
          <w:lang w:eastAsia="es-CO"/>
        </w:rPr>
      </w:pPr>
      <w:r w:rsidRPr="00442714">
        <w:rPr>
          <w:rFonts w:ascii="Guardian Text Sans Web" w:eastAsia="Times New Roman" w:hAnsi="Guardian Text Sans Web" w:cs="Arial"/>
          <w:color w:val="000000"/>
          <w:sz w:val="20"/>
          <w:szCs w:val="20"/>
          <w:lang w:eastAsia="es-CO"/>
        </w:rPr>
        <w:lastRenderedPageBreak/>
        <w:t>Foto: @FAO Ruby Lopez</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hyperlink r:id="rId16" w:history="1">
        <w:r w:rsidRPr="00442714">
          <w:rPr>
            <w:rFonts w:ascii="Arial" w:eastAsia="Times New Roman" w:hAnsi="Arial" w:cs="Arial"/>
            <w:color w:val="0000FF"/>
            <w:sz w:val="18"/>
            <w:szCs w:val="18"/>
            <w:u w:val="single"/>
            <w:bdr w:val="none" w:sz="0" w:space="0" w:color="auto" w:frame="1"/>
            <w:vertAlign w:val="superscript"/>
            <w:lang w:eastAsia="es-CO"/>
          </w:rPr>
          <w:t>-</w:t>
        </w:r>
        <w:r w:rsidRPr="00442714">
          <w:rPr>
            <w:rFonts w:ascii="Arial" w:eastAsia="Times New Roman" w:hAnsi="Arial" w:cs="Arial"/>
            <w:color w:val="0000FF"/>
            <w:sz w:val="18"/>
            <w:szCs w:val="18"/>
            <w:u w:val="single"/>
            <w:bdr w:val="none" w:sz="0" w:space="0" w:color="auto" w:frame="1"/>
            <w:lang w:eastAsia="es-CO"/>
          </w:rPr>
          <w:t>A</w:t>
        </w:r>
      </w:hyperlink>
      <w:hyperlink r:id="rId17" w:history="1">
        <w:r w:rsidRPr="00442714">
          <w:rPr>
            <w:rFonts w:ascii="Arial" w:eastAsia="Times New Roman" w:hAnsi="Arial" w:cs="Arial"/>
            <w:color w:val="0000FF"/>
            <w:sz w:val="18"/>
            <w:szCs w:val="18"/>
            <w:u w:val="single"/>
            <w:bdr w:val="none" w:sz="0" w:space="0" w:color="auto" w:frame="1"/>
            <w:vertAlign w:val="superscript"/>
            <w:lang w:eastAsia="es-CO"/>
          </w:rPr>
          <w:t>+</w:t>
        </w:r>
        <w:r w:rsidRPr="00442714">
          <w:rPr>
            <w:rFonts w:ascii="Arial" w:eastAsia="Times New Roman" w:hAnsi="Arial" w:cs="Arial"/>
            <w:color w:val="0000FF"/>
            <w:sz w:val="18"/>
            <w:szCs w:val="18"/>
            <w:u w:val="single"/>
            <w:bdr w:val="none" w:sz="0" w:space="0" w:color="auto" w:frame="1"/>
            <w:lang w:eastAsia="es-CO"/>
          </w:rPr>
          <w:t>A</w:t>
        </w:r>
      </w:hyperlink>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b/>
          <w:bCs/>
          <w:color w:val="000000"/>
          <w:sz w:val="18"/>
          <w:szCs w:val="18"/>
          <w:bdr w:val="none" w:sz="0" w:space="0" w:color="auto" w:frame="1"/>
          <w:lang w:eastAsia="es-CO"/>
        </w:rPr>
        <w:t>FAO llama a los países de la región a mejorar la gobernanza de la tenencia de la tierra, la pesca y los bosques para erradicar el hambre.</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 </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b/>
          <w:bCs/>
          <w:color w:val="000000"/>
          <w:sz w:val="18"/>
          <w:szCs w:val="18"/>
          <w:bdr w:val="none" w:sz="0" w:space="0" w:color="auto" w:frame="1"/>
          <w:lang w:eastAsia="es-CO"/>
        </w:rPr>
        <w:t>5 de abril de 2017, Santiago de Chile – </w:t>
      </w:r>
      <w:r w:rsidRPr="00442714">
        <w:rPr>
          <w:rFonts w:ascii="Arial" w:eastAsia="Times New Roman" w:hAnsi="Arial" w:cs="Arial"/>
          <w:color w:val="000000"/>
          <w:sz w:val="18"/>
          <w:szCs w:val="18"/>
          <w:lang w:eastAsia="es-CO"/>
        </w:rPr>
        <w:t>Mejorar el reconocimiento de los derechos de tenencia de la tierra y su distribución es un paso necesario para erradicar el hambre y avanzar hacia los Objetivos de Desarrollo Sostenible en América Latina y el Caribe, señaló hoy la FAO.</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 La región tiene la distribución de tierras más desigual de todo el planeta: el coeficiente de Gini –que mide la desigualdad– aplicado a la distribución de la tierra en la región como un todo alcanza 0,79, superando ampliamente a Europa (0,57), África (0,56) y Asia (0,55).</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 En Sudamérica la desigualdad es aún mayor que el promedio regional (alcanzando un coeficiente Gini de 0,85), mientras que en Centroamérica es levemente inferior al promedio, con un coeficiente de 0,75.</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 Un </w:t>
      </w:r>
      <w:hyperlink r:id="rId18" w:tgtFrame="_blank" w:history="1">
        <w:r w:rsidRPr="00442714">
          <w:rPr>
            <w:rFonts w:ascii="Arial" w:eastAsia="Times New Roman" w:hAnsi="Arial" w:cs="Arial"/>
            <w:color w:val="A52A2A"/>
            <w:sz w:val="18"/>
            <w:szCs w:val="18"/>
            <w:u w:val="single"/>
            <w:bdr w:val="none" w:sz="0" w:space="0" w:color="auto" w:frame="1"/>
            <w:lang w:eastAsia="es-CO"/>
          </w:rPr>
          <w:t>informe de OXFAM</w:t>
        </w:r>
      </w:hyperlink>
      <w:r w:rsidRPr="00442714">
        <w:rPr>
          <w:rFonts w:ascii="Arial" w:eastAsia="Times New Roman" w:hAnsi="Arial" w:cs="Arial"/>
          <w:color w:val="000000"/>
          <w:sz w:val="18"/>
          <w:szCs w:val="18"/>
          <w:lang w:eastAsia="es-CO"/>
        </w:rPr>
        <w:t> publicado a fines del año pasado señala que el uno por ciento de las unidades productivas de América Latina concentra más de la mitad de las tierras agrícolas.</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 Según la FAO, mejorar la gobernanza de la tenencia de la tierra, los bosques y la pesca y enfrentar la creciente concentración de tierras es un aspecto fundamental para reducir la pobreza rural y cuidar los recursos naturales.</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 Este y otros temas, como el impacto de las reformas agrarias que se han llevado a cabo en la región, serán debatidos entre el 5 y el 6 de abril, en una </w:t>
      </w:r>
      <w:hyperlink r:id="rId19" w:tgtFrame="_blank" w:history="1">
        <w:r w:rsidRPr="00442714">
          <w:rPr>
            <w:rFonts w:ascii="Arial" w:eastAsia="Times New Roman" w:hAnsi="Arial" w:cs="Arial"/>
            <w:color w:val="A52A2A"/>
            <w:sz w:val="18"/>
            <w:szCs w:val="18"/>
            <w:u w:val="single"/>
            <w:bdr w:val="none" w:sz="0" w:space="0" w:color="auto" w:frame="1"/>
            <w:lang w:eastAsia="es-CO"/>
          </w:rPr>
          <w:t>reunión de alto nivel</w:t>
        </w:r>
      </w:hyperlink>
      <w:r w:rsidRPr="00442714">
        <w:rPr>
          <w:rFonts w:ascii="Arial" w:eastAsia="Times New Roman" w:hAnsi="Arial" w:cs="Arial"/>
          <w:color w:val="000000"/>
          <w:sz w:val="18"/>
          <w:szCs w:val="18"/>
          <w:lang w:eastAsia="es-CO"/>
        </w:rPr>
        <w:t> que analizará la situación actual y desafíos de la gobernanza de tenencia de la tierra, los bosques y la pesca en la región.</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 </w:t>
      </w:r>
    </w:p>
    <w:p w:rsidR="00442714" w:rsidRPr="00442714" w:rsidRDefault="00442714" w:rsidP="00442714">
      <w:pPr>
        <w:spacing w:after="0" w:line="312" w:lineRule="atLeast"/>
        <w:textAlignment w:val="baseline"/>
        <w:rPr>
          <w:rFonts w:ascii="Arial" w:eastAsia="Times New Roman" w:hAnsi="Arial" w:cs="Arial"/>
          <w:color w:val="000000"/>
          <w:sz w:val="24"/>
          <w:szCs w:val="24"/>
          <w:lang w:eastAsia="es-CO"/>
        </w:rPr>
      </w:pPr>
      <w:r w:rsidRPr="00442714">
        <w:rPr>
          <w:rFonts w:ascii="Arial" w:eastAsia="Times New Roman" w:hAnsi="Arial" w:cs="Arial"/>
          <w:b/>
          <w:bCs/>
          <w:color w:val="000000"/>
          <w:sz w:val="24"/>
          <w:szCs w:val="24"/>
          <w:bdr w:val="none" w:sz="0" w:space="0" w:color="auto" w:frame="1"/>
          <w:lang w:eastAsia="es-CO"/>
        </w:rPr>
        <w:t>Aumenta la concentración de la tierra</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 </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Aurélie Brès, Oficial de Tenencia de Tierras y de Recursos Naturales de la FAO, advirtió que la tierra en manos de pequeños propietarios ha sufrido una disminución importante, situación que afecta especialmente a las mujeres, que sólo poseen el 8 % de las tierras en Guatemala y el 31 % en Perú, tierras que suelen ser de menor tamaño y calidad de las que poseen los hombres.</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 Según la FAO, fruto de una expansión importante de inversiones en la región a través de pools de siembra, arriendos anuales de grandes extensiones o compras de terrenos, hoy la concentración de la tierra alcanza un nivel aún más alto que el que existía antes de las reformas agrarias que se llevaron a cabo en varios países de la región.</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 </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Se estima que el 23 % de las tierras de América Latina son manejadas o están en manos de pueblos indígenas. El reconocimiento de sus derechos ha mejorado en los últimos veinte años, especialmente en el caso de los bosques de la región, pero aún se deben dar importantes pasos para mejorar su tenencia de la tierra.</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 La FAO está apoyando a los países de la región a implementar las </w:t>
      </w:r>
      <w:hyperlink r:id="rId20" w:tgtFrame="_blank" w:history="1">
        <w:r w:rsidRPr="00442714">
          <w:rPr>
            <w:rFonts w:ascii="Arial" w:eastAsia="Times New Roman" w:hAnsi="Arial" w:cs="Arial"/>
            <w:color w:val="A52A2A"/>
            <w:sz w:val="18"/>
            <w:szCs w:val="18"/>
            <w:u w:val="single"/>
            <w:bdr w:val="none" w:sz="0" w:space="0" w:color="auto" w:frame="1"/>
            <w:lang w:eastAsia="es-CO"/>
          </w:rPr>
          <w:t>Directrices Voluntarias</w:t>
        </w:r>
      </w:hyperlink>
      <w:r w:rsidRPr="00442714">
        <w:rPr>
          <w:rFonts w:ascii="Arial" w:eastAsia="Times New Roman" w:hAnsi="Arial" w:cs="Arial"/>
          <w:color w:val="000000"/>
          <w:sz w:val="18"/>
          <w:szCs w:val="18"/>
          <w:lang w:eastAsia="es-CO"/>
        </w:rPr>
        <w:t> sobre la gobernanza responsable de la tenencia de la tierra, la pesca y los bosques en el contexto de la seguridad alimentaria (DVGT), aprobadas por los países hace cinco años atrás, un instrumento busca asegurar la participación de todas las partes involucradas en la gobernanza de la tenencia.</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lastRenderedPageBreak/>
        <w:t> “Las Directrices permiten garantizar el acceso equitativo a la tierra, la pesca y los bosques como medio para erradicar el hambre y la pobreza, respaldar el desarrollo sostenible y mejorar el medio ambiente”, explicó Aurelie Bres.</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 La </w:t>
      </w:r>
      <w:hyperlink r:id="rId21" w:tgtFrame="_blank" w:history="1">
        <w:r w:rsidRPr="00442714">
          <w:rPr>
            <w:rFonts w:ascii="Arial" w:eastAsia="Times New Roman" w:hAnsi="Arial" w:cs="Arial"/>
            <w:color w:val="A52A2A"/>
            <w:sz w:val="18"/>
            <w:szCs w:val="18"/>
            <w:u w:val="single"/>
            <w:bdr w:val="none" w:sz="0" w:space="0" w:color="auto" w:frame="1"/>
            <w:lang w:eastAsia="es-CO"/>
          </w:rPr>
          <w:t>reunión de alto nivel</w:t>
        </w:r>
      </w:hyperlink>
      <w:r w:rsidRPr="00442714">
        <w:rPr>
          <w:rFonts w:ascii="Arial" w:eastAsia="Times New Roman" w:hAnsi="Arial" w:cs="Arial"/>
          <w:color w:val="000000"/>
          <w:sz w:val="18"/>
          <w:szCs w:val="18"/>
          <w:lang w:eastAsia="es-CO"/>
        </w:rPr>
        <w:t> que se lleva a cabo en la Oficina Regional de la FAO, busca generar un compromiso conjunto de los países para avanzar en la implementación de las DVT, y analizará las experiencias positivas que se han desarrollado en países como Colombia y Guatemala.</w:t>
      </w:r>
    </w:p>
    <w:p w:rsidR="00442714" w:rsidRPr="00442714" w:rsidRDefault="00442714" w:rsidP="00442714">
      <w:pPr>
        <w:spacing w:after="0" w:line="312" w:lineRule="atLeast"/>
        <w:textAlignment w:val="baseline"/>
        <w:rPr>
          <w:rFonts w:ascii="Arial" w:eastAsia="Times New Roman" w:hAnsi="Arial" w:cs="Arial"/>
          <w:color w:val="000000"/>
          <w:sz w:val="24"/>
          <w:szCs w:val="24"/>
          <w:lang w:eastAsia="es-CO"/>
        </w:rPr>
      </w:pPr>
      <w:r w:rsidRPr="00442714">
        <w:rPr>
          <w:rFonts w:ascii="Arial" w:eastAsia="Times New Roman" w:hAnsi="Arial" w:cs="Arial"/>
          <w:color w:val="000000"/>
          <w:sz w:val="24"/>
          <w:szCs w:val="24"/>
          <w:lang w:eastAsia="es-CO"/>
        </w:rPr>
        <w:t> </w:t>
      </w:r>
    </w:p>
    <w:p w:rsidR="00442714" w:rsidRPr="00442714" w:rsidRDefault="00442714" w:rsidP="00442714">
      <w:pPr>
        <w:spacing w:after="0" w:line="312" w:lineRule="atLeast"/>
        <w:textAlignment w:val="baseline"/>
        <w:rPr>
          <w:rFonts w:ascii="Arial" w:eastAsia="Times New Roman" w:hAnsi="Arial" w:cs="Arial"/>
          <w:color w:val="000000"/>
          <w:sz w:val="24"/>
          <w:szCs w:val="24"/>
          <w:lang w:eastAsia="es-CO"/>
        </w:rPr>
      </w:pPr>
      <w:r w:rsidRPr="00442714">
        <w:rPr>
          <w:rFonts w:ascii="Arial" w:eastAsia="Times New Roman" w:hAnsi="Arial" w:cs="Arial"/>
          <w:b/>
          <w:bCs/>
          <w:color w:val="000000"/>
          <w:sz w:val="24"/>
          <w:szCs w:val="24"/>
          <w:bdr w:val="none" w:sz="0" w:space="0" w:color="auto" w:frame="1"/>
          <w:lang w:eastAsia="es-CO"/>
        </w:rPr>
        <w:t>Colombia: tierras para la paz</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 Más de 50 años de conflicto en Colombia afectaron profundamente el campo colombiano. Según cifras oficiales hoy sólo se utilizan 7 de las 22 millones de hectáreas con vocación agrícola que posee el país.</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 </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Según la FAO, reorganizar el campo, redistribuir la tierra y darle un uso adecuado representa uno de los grandes retos que enfrenta el país en el proceso de paz que ha iniciado, y las Directrices Voluntarias son una de las herramientas que Colombia puede emplear para mejorar el acceso y uso de la tierra.</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 </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Según, Felipe Fonseca, director de la Unidad de Planificación Rural Agropecuaria de Colombia (UPRA), el 82 por ciento de la tierra productiva del país está en manos del 10 por ciento de los propietarios. Mientras que el 68 por ciento de los predios tiene menos de 5 hectáreas, sólo un 50 por ciento de las tierras estaban formalizadas.</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 </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La FAO y UPRA suscribieron un acuerdo de cooperación generar el marco conceptual legal e institucional relativo a la concentración y extranjerización de las tierras productivas de Colombia. FAO también está apoyando al país a utilizar las DVGT para generar marcos legales adecuados que fomenten medios de vida dignos en las zonas rurales y también esquemas de conservación y uso sustentable de los recursos naturales.</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 “Con la Unidad de Restitución de Tierras, FAO trabaja junto con el gobierno de Suecia en la caracterización de las tierras colectivas y en un nuevo ejercicio de restitución de tierras que beneficiará con más de cien mil hectáreas a diversos grupos étnicos”, explicó el Representante de la FAO, Rafael Zavala.  (</w:t>
      </w:r>
      <w:hyperlink r:id="rId22" w:tgtFrame="_blank" w:history="1">
        <w:r w:rsidRPr="00442714">
          <w:rPr>
            <w:rFonts w:ascii="Arial" w:eastAsia="Times New Roman" w:hAnsi="Arial" w:cs="Arial"/>
            <w:color w:val="A52A2A"/>
            <w:sz w:val="18"/>
            <w:szCs w:val="18"/>
            <w:u w:val="single"/>
            <w:bdr w:val="none" w:sz="0" w:space="0" w:color="auto" w:frame="1"/>
            <w:lang w:eastAsia="es-CO"/>
          </w:rPr>
          <w:t>ver video sobre la implementación de las DVGT en Colombia</w:t>
        </w:r>
      </w:hyperlink>
      <w:r w:rsidRPr="00442714">
        <w:rPr>
          <w:rFonts w:ascii="Arial" w:eastAsia="Times New Roman" w:hAnsi="Arial" w:cs="Arial"/>
          <w:color w:val="000000"/>
          <w:sz w:val="18"/>
          <w:szCs w:val="18"/>
          <w:lang w:eastAsia="es-CO"/>
        </w:rPr>
        <w:t>)</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 </w:t>
      </w:r>
    </w:p>
    <w:p w:rsidR="00442714" w:rsidRPr="00442714" w:rsidRDefault="00442714" w:rsidP="00442714">
      <w:pPr>
        <w:spacing w:after="0" w:line="312" w:lineRule="atLeast"/>
        <w:textAlignment w:val="baseline"/>
        <w:rPr>
          <w:rFonts w:ascii="Arial" w:eastAsia="Times New Roman" w:hAnsi="Arial" w:cs="Arial"/>
          <w:color w:val="000000"/>
          <w:sz w:val="24"/>
          <w:szCs w:val="24"/>
          <w:lang w:eastAsia="es-CO"/>
        </w:rPr>
      </w:pPr>
      <w:r w:rsidRPr="00442714">
        <w:rPr>
          <w:rFonts w:ascii="Arial" w:eastAsia="Times New Roman" w:hAnsi="Arial" w:cs="Arial"/>
          <w:b/>
          <w:bCs/>
          <w:color w:val="000000"/>
          <w:sz w:val="24"/>
          <w:szCs w:val="24"/>
          <w:bdr w:val="none" w:sz="0" w:space="0" w:color="auto" w:frame="1"/>
          <w:lang w:eastAsia="es-CO"/>
        </w:rPr>
        <w:t>Guatemala utilizó las Directrices para crear su nueva política agraria</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 En Guatemala, el 92 % de los pequeños productores ocupan el 22 por ciento de la tierra del país, mientras que el 2 % de los productores comerciales usan el 57 % de la tierra de Guatemala. (</w:t>
      </w:r>
      <w:hyperlink r:id="rId23" w:tgtFrame="_blank" w:history="1">
        <w:r w:rsidRPr="00442714">
          <w:rPr>
            <w:rFonts w:ascii="Arial" w:eastAsia="Times New Roman" w:hAnsi="Arial" w:cs="Arial"/>
            <w:color w:val="A52A2A"/>
            <w:sz w:val="18"/>
            <w:szCs w:val="18"/>
            <w:u w:val="single"/>
            <w:bdr w:val="none" w:sz="0" w:space="0" w:color="auto" w:frame="1"/>
            <w:lang w:eastAsia="es-CO"/>
          </w:rPr>
          <w:t>ver video</w:t>
        </w:r>
      </w:hyperlink>
      <w:r w:rsidRPr="00442714">
        <w:rPr>
          <w:rFonts w:ascii="Arial" w:eastAsia="Times New Roman" w:hAnsi="Arial" w:cs="Arial"/>
          <w:color w:val="000000"/>
          <w:sz w:val="18"/>
          <w:szCs w:val="18"/>
          <w:lang w:eastAsia="es-CO"/>
        </w:rPr>
        <w:t>).</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 </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Guatemala fue el primer país de Latinoamérica en asumir oficialmente y aplicar las Directrices Voluntarias de la Tenencia de la Tierra (DVGT) con la asistencia de la FAO, para elaborar, socializar e implementar una nueva política agraria.</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 La FAO apoyó al gobierno reformular la política agraria del país de manera inclusiva, con la participación de múltiples actores de diversos sectores. El diálogo con distintos sectores recogió múltiples aspectos de las Directrices Voluntarias que sirvieron para dar forma  a la nueva política agraria del país.</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 </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lastRenderedPageBreak/>
        <w:t>Asimismo, FAO ha trabajado con la sociedad civil para divulgar las Directrices, capacitando a cientos de personas en su aplicación en sus aspectos de género.</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 En enero pasado, la FAO y la Secretaría de Asuntos Agrarios (SAA) suscribieron un acuerdo para  fortalecer su institucionalidad agraria y apoyar la implementación de la Política Agraria del país en el marco de las DVGT.</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 “Estas fueron consultadas y validadas por representantes de instituciones de gobierno, el sector público y privado, el mundo civil y académico”, explicó Diego Recalde, destacando la importancia que tienen las DVGT para garantizar el desarrollo rural de Guatemala.</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 </w:t>
      </w:r>
    </w:p>
    <w:p w:rsidR="00442714" w:rsidRPr="00442714" w:rsidRDefault="00442714" w:rsidP="00442714">
      <w:pPr>
        <w:spacing w:after="0" w:line="312" w:lineRule="atLeast"/>
        <w:textAlignment w:val="baseline"/>
        <w:rPr>
          <w:rFonts w:ascii="Arial" w:eastAsia="Times New Roman" w:hAnsi="Arial" w:cs="Arial"/>
          <w:color w:val="000000"/>
          <w:sz w:val="18"/>
          <w:szCs w:val="18"/>
          <w:lang w:eastAsia="es-CO"/>
        </w:rPr>
      </w:pPr>
      <w:r w:rsidRPr="00442714">
        <w:rPr>
          <w:rFonts w:ascii="Arial" w:eastAsia="Times New Roman" w:hAnsi="Arial" w:cs="Arial"/>
          <w:color w:val="000000"/>
          <w:sz w:val="18"/>
          <w:szCs w:val="18"/>
          <w:lang w:eastAsia="es-CO"/>
        </w:rPr>
        <w:t>Fuente: </w:t>
      </w:r>
      <w:hyperlink r:id="rId24" w:tgtFrame="_blank" w:history="1">
        <w:r w:rsidRPr="00442714">
          <w:rPr>
            <w:rFonts w:ascii="Arial" w:eastAsia="Times New Roman" w:hAnsi="Arial" w:cs="Arial"/>
            <w:color w:val="A52A2A"/>
            <w:sz w:val="18"/>
            <w:szCs w:val="18"/>
            <w:u w:val="single"/>
            <w:bdr w:val="none" w:sz="0" w:space="0" w:color="auto" w:frame="1"/>
            <w:lang w:eastAsia="es-CO"/>
          </w:rPr>
          <w:t>http://www.fao.org/americas/noticias/ver/es/c/879000/</w:t>
        </w:r>
      </w:hyperlink>
    </w:p>
    <w:p w:rsidR="00442714" w:rsidRPr="00442714" w:rsidRDefault="00442714" w:rsidP="00442714">
      <w:pPr>
        <w:rPr>
          <w:b/>
          <w:sz w:val="28"/>
          <w:szCs w:val="28"/>
        </w:rPr>
      </w:pPr>
      <w:r w:rsidRPr="00442714">
        <w:rPr>
          <w:b/>
        </w:rPr>
        <w:t>NOTA DE HATR</w:t>
      </w:r>
      <w:r w:rsidRPr="00442714">
        <w:t xml:space="preserve">: </w:t>
      </w:r>
      <w:r w:rsidRPr="00442714">
        <w:rPr>
          <w:b/>
        </w:rPr>
        <w:t>“</w:t>
      </w:r>
      <w:r w:rsidRPr="00442714">
        <w:rPr>
          <w:b/>
          <w:sz w:val="28"/>
          <w:szCs w:val="28"/>
        </w:rPr>
        <w:t>Según J. Stiglitz, premio Nobel de economía, tenemos un 1% de multimillonarios contra un 99% de dependientes y empobrecidos”.</w:t>
      </w:r>
    </w:p>
    <w:p w:rsidR="00442714" w:rsidRPr="00442714" w:rsidRDefault="00442714" w:rsidP="00442714">
      <w:pPr>
        <w:rPr>
          <w:b/>
          <w:sz w:val="24"/>
          <w:szCs w:val="24"/>
        </w:rPr>
      </w:pPr>
      <w:r w:rsidRPr="00442714">
        <w:rPr>
          <w:b/>
          <w:sz w:val="24"/>
          <w:szCs w:val="24"/>
        </w:rPr>
        <w:t>Frase tomada de su columna: Planetización/Globalización, 8 de abril de 2017</w:t>
      </w:r>
    </w:p>
    <w:p w:rsidR="00442714" w:rsidRPr="00442714" w:rsidRDefault="00442714" w:rsidP="00442714">
      <w:pPr>
        <w:rPr>
          <w:b/>
          <w:sz w:val="24"/>
          <w:szCs w:val="24"/>
        </w:rPr>
      </w:pPr>
    </w:p>
    <w:p w:rsidR="00442714" w:rsidRPr="00442714" w:rsidRDefault="00442714" w:rsidP="00442714">
      <w:pPr>
        <w:shd w:val="clear" w:color="auto" w:fill="FFFFFF"/>
        <w:spacing w:before="30" w:after="30" w:line="264" w:lineRule="atLeast"/>
        <w:textAlignment w:val="baseline"/>
        <w:outlineLvl w:val="3"/>
        <w:rPr>
          <w:rFonts w:ascii="Trebuchet MS" w:eastAsia="Times New Roman" w:hAnsi="Trebuchet MS" w:cs="Arial"/>
          <w:b/>
          <w:bCs/>
          <w:sz w:val="32"/>
          <w:szCs w:val="32"/>
          <w:lang w:eastAsia="es-CO"/>
        </w:rPr>
      </w:pPr>
      <w:r w:rsidRPr="00442714">
        <w:rPr>
          <w:rFonts w:ascii="Trebuchet MS" w:eastAsia="Times New Roman" w:hAnsi="Trebuchet MS" w:cs="Arial"/>
          <w:b/>
          <w:bCs/>
          <w:sz w:val="32"/>
          <w:szCs w:val="32"/>
          <w:lang w:eastAsia="es-CO"/>
        </w:rPr>
        <w:t xml:space="preserve">4. </w:t>
      </w:r>
      <w:r w:rsidRPr="00442714">
        <w:rPr>
          <w:rFonts w:ascii="Trebuchet MS" w:eastAsia="Times New Roman" w:hAnsi="Trebuchet MS" w:cs="Arial"/>
          <w:b/>
          <w:bCs/>
          <w:sz w:val="40"/>
          <w:szCs w:val="40"/>
          <w:lang w:eastAsia="es-CO"/>
        </w:rPr>
        <w:t>El prelado apunta a grupos de presión en la industria</w:t>
      </w:r>
      <w:r w:rsidRPr="00442714">
        <w:rPr>
          <w:rFonts w:ascii="Trebuchet MS" w:eastAsia="Times New Roman" w:hAnsi="Trebuchet MS" w:cs="Arial"/>
          <w:b/>
          <w:bCs/>
          <w:sz w:val="32"/>
          <w:szCs w:val="32"/>
          <w:lang w:eastAsia="es-CO"/>
        </w:rPr>
        <w:t xml:space="preserve"> </w:t>
      </w:r>
    </w:p>
    <w:p w:rsidR="00442714" w:rsidRPr="00442714" w:rsidRDefault="00442714" w:rsidP="00442714">
      <w:pPr>
        <w:shd w:val="clear" w:color="auto" w:fill="FFFFFF"/>
        <w:spacing w:before="30" w:after="30" w:line="264" w:lineRule="atLeast"/>
        <w:textAlignment w:val="baseline"/>
        <w:outlineLvl w:val="3"/>
        <w:rPr>
          <w:rFonts w:ascii="Trebuchet MS" w:eastAsia="Times New Roman" w:hAnsi="Trebuchet MS" w:cs="Arial"/>
          <w:b/>
          <w:bCs/>
          <w:color w:val="666666"/>
          <w:sz w:val="25"/>
          <w:szCs w:val="25"/>
          <w:lang w:eastAsia="es-CO"/>
        </w:rPr>
      </w:pPr>
    </w:p>
    <w:p w:rsidR="00442714" w:rsidRPr="00442714" w:rsidRDefault="00442714" w:rsidP="00442714">
      <w:pPr>
        <w:shd w:val="clear" w:color="auto" w:fill="FFFFFF"/>
        <w:spacing w:after="0" w:line="240" w:lineRule="auto"/>
        <w:textAlignment w:val="baseline"/>
        <w:rPr>
          <w:rFonts w:ascii="Arial" w:eastAsia="Times New Roman" w:hAnsi="Arial" w:cs="Arial"/>
          <w:color w:val="000000"/>
          <w:sz w:val="20"/>
          <w:szCs w:val="20"/>
          <w:lang w:eastAsia="es-CO"/>
        </w:rPr>
      </w:pPr>
      <w:r w:rsidRPr="00442714">
        <w:rPr>
          <w:rFonts w:ascii="Arial" w:eastAsia="Times New Roman" w:hAnsi="Arial" w:cs="Arial"/>
          <w:noProof/>
          <w:color w:val="000000"/>
          <w:sz w:val="20"/>
          <w:szCs w:val="20"/>
          <w:lang w:val="es-UY" w:eastAsia="es-UY"/>
        </w:rPr>
        <w:drawing>
          <wp:inline distT="0" distB="0" distL="0" distR="0" wp14:anchorId="4019B73D" wp14:editId="35976C30">
            <wp:extent cx="5334000" cy="2667000"/>
            <wp:effectExtent l="0" t="0" r="0" b="0"/>
            <wp:docPr id="9" name="Imagen 9" descr="http://www.periodistadigital.com/imagenes/2016/07/10/sanchez-sorondo-con-el-papa-francisco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http://www.periodistadigital.com/imagenes/2016/07/10/sanchez-sorondo-con-el-papa-francisco_560x280.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442714" w:rsidRPr="00442714" w:rsidRDefault="00442714" w:rsidP="00442714">
      <w:pPr>
        <w:shd w:val="clear" w:color="auto" w:fill="FFFFFF"/>
        <w:spacing w:before="68" w:after="171" w:line="240" w:lineRule="auto"/>
        <w:textAlignment w:val="baseline"/>
        <w:rPr>
          <w:rFonts w:ascii="Arial" w:eastAsia="Times New Roman" w:hAnsi="Arial" w:cs="Arial"/>
          <w:color w:val="003366"/>
          <w:sz w:val="17"/>
          <w:szCs w:val="17"/>
          <w:lang w:eastAsia="es-CO"/>
        </w:rPr>
      </w:pPr>
      <w:r w:rsidRPr="00442714">
        <w:rPr>
          <w:rFonts w:ascii="Arial" w:eastAsia="Times New Roman" w:hAnsi="Arial" w:cs="Arial"/>
          <w:color w:val="003366"/>
          <w:sz w:val="17"/>
          <w:szCs w:val="17"/>
          <w:lang w:eastAsia="es-CO"/>
        </w:rPr>
        <w:t>Sánchez Sorondo, con el Papa Francisco</w:t>
      </w:r>
    </w:p>
    <w:p w:rsidR="00442714" w:rsidRPr="00442714" w:rsidRDefault="00442714" w:rsidP="00442714">
      <w:pPr>
        <w:shd w:val="clear" w:color="auto" w:fill="FFFFFF"/>
        <w:spacing w:before="68" w:after="171" w:line="240" w:lineRule="auto"/>
        <w:jc w:val="right"/>
        <w:textAlignment w:val="baseline"/>
        <w:rPr>
          <w:rFonts w:ascii="Arial" w:eastAsia="Times New Roman" w:hAnsi="Arial" w:cs="Arial"/>
          <w:color w:val="ABABAB"/>
          <w:sz w:val="15"/>
          <w:szCs w:val="15"/>
          <w:lang w:eastAsia="es-CO"/>
        </w:rPr>
      </w:pPr>
      <w:r w:rsidRPr="00442714">
        <w:rPr>
          <w:rFonts w:ascii="Arial" w:eastAsia="Times New Roman" w:hAnsi="Arial" w:cs="Arial"/>
          <w:color w:val="ABABAB"/>
          <w:sz w:val="15"/>
          <w:szCs w:val="15"/>
          <w:lang w:eastAsia="es-CO"/>
        </w:rPr>
        <w:t>Infobae</w:t>
      </w:r>
    </w:p>
    <w:p w:rsidR="00442714" w:rsidRPr="00442714" w:rsidRDefault="00442714" w:rsidP="00442714">
      <w:pPr>
        <w:shd w:val="clear" w:color="auto" w:fill="FFFFFF"/>
        <w:spacing w:before="30" w:after="30" w:line="264" w:lineRule="atLeast"/>
        <w:textAlignment w:val="baseline"/>
        <w:outlineLvl w:val="2"/>
        <w:rPr>
          <w:rFonts w:ascii="Trebuchet MS" w:eastAsia="Times New Roman" w:hAnsi="Trebuchet MS" w:cs="Arial"/>
          <w:b/>
          <w:bCs/>
          <w:color w:val="666666"/>
          <w:sz w:val="30"/>
          <w:szCs w:val="30"/>
          <w:lang w:eastAsia="es-CO"/>
        </w:rPr>
      </w:pPr>
      <w:r w:rsidRPr="00442714">
        <w:rPr>
          <w:rFonts w:ascii="Trebuchet MS" w:eastAsia="Times New Roman" w:hAnsi="Trebuchet MS" w:cs="Arial"/>
          <w:b/>
          <w:bCs/>
          <w:color w:val="666666"/>
          <w:sz w:val="30"/>
          <w:szCs w:val="30"/>
          <w:lang w:eastAsia="es-CO"/>
        </w:rPr>
        <w:t>Sánchez Sorondo: "Hay lobbys en su contra"</w:t>
      </w:r>
    </w:p>
    <w:p w:rsidR="00442714" w:rsidRPr="00442714" w:rsidRDefault="00442714" w:rsidP="00442714">
      <w:pPr>
        <w:shd w:val="clear" w:color="auto" w:fill="FFFFFF"/>
        <w:spacing w:before="150" w:after="150" w:line="264" w:lineRule="atLeast"/>
        <w:textAlignment w:val="baseline"/>
        <w:outlineLvl w:val="1"/>
        <w:rPr>
          <w:rFonts w:ascii="Times New Roman" w:eastAsia="Times New Roman" w:hAnsi="Times New Roman" w:cs="Times New Roman"/>
          <w:color w:val="B07300"/>
          <w:sz w:val="46"/>
          <w:szCs w:val="46"/>
          <w:lang w:eastAsia="es-CO"/>
        </w:rPr>
      </w:pPr>
      <w:r w:rsidRPr="00442714">
        <w:rPr>
          <w:rFonts w:ascii="Times New Roman" w:eastAsia="Times New Roman" w:hAnsi="Times New Roman" w:cs="Times New Roman"/>
          <w:color w:val="B07300"/>
          <w:sz w:val="46"/>
          <w:szCs w:val="46"/>
          <w:lang w:eastAsia="es-CO"/>
        </w:rPr>
        <w:t>"No se imaginan las presiones que recibió el Papa por Laudato Si'"</w:t>
      </w:r>
    </w:p>
    <w:p w:rsidR="00442714" w:rsidRPr="00442714" w:rsidRDefault="00442714" w:rsidP="00442714">
      <w:pPr>
        <w:shd w:val="clear" w:color="auto" w:fill="FFFFFF"/>
        <w:spacing w:before="30" w:after="30" w:line="264" w:lineRule="atLeast"/>
        <w:textAlignment w:val="baseline"/>
        <w:outlineLvl w:val="3"/>
        <w:rPr>
          <w:rFonts w:ascii="Trebuchet MS" w:eastAsia="Times New Roman" w:hAnsi="Trebuchet MS" w:cs="Arial"/>
          <w:b/>
          <w:bCs/>
          <w:color w:val="666666"/>
          <w:sz w:val="25"/>
          <w:szCs w:val="25"/>
          <w:lang w:eastAsia="es-CO"/>
        </w:rPr>
      </w:pPr>
      <w:r w:rsidRPr="00442714">
        <w:rPr>
          <w:rFonts w:ascii="Trebuchet MS" w:eastAsia="Times New Roman" w:hAnsi="Trebuchet MS" w:cs="Arial"/>
          <w:b/>
          <w:bCs/>
          <w:color w:val="666666"/>
          <w:sz w:val="25"/>
          <w:szCs w:val="25"/>
          <w:lang w:eastAsia="es-CO"/>
        </w:rPr>
        <w:lastRenderedPageBreak/>
        <w:t>El prelado apunta a grupos de presión en la industria petrolera</w:t>
      </w:r>
    </w:p>
    <w:p w:rsidR="00442714" w:rsidRPr="00442714" w:rsidRDefault="00442714" w:rsidP="00442714">
      <w:pPr>
        <w:shd w:val="clear" w:color="auto" w:fill="FFFFFF"/>
        <w:spacing w:before="30" w:after="30" w:line="264" w:lineRule="atLeast"/>
        <w:textAlignment w:val="baseline"/>
        <w:outlineLvl w:val="3"/>
        <w:rPr>
          <w:rFonts w:ascii="Trebuchet MS" w:eastAsia="Times New Roman" w:hAnsi="Trebuchet MS" w:cs="Arial"/>
          <w:b/>
          <w:bCs/>
          <w:color w:val="666666"/>
          <w:sz w:val="25"/>
          <w:szCs w:val="25"/>
          <w:lang w:eastAsia="es-CO"/>
        </w:rPr>
      </w:pPr>
    </w:p>
    <w:p w:rsidR="00442714" w:rsidRPr="00442714" w:rsidRDefault="00442714" w:rsidP="00442714">
      <w:pPr>
        <w:shd w:val="clear" w:color="auto" w:fill="FFFFFF"/>
        <w:spacing w:after="0" w:line="240" w:lineRule="auto"/>
        <w:textAlignment w:val="baseline"/>
        <w:rPr>
          <w:rFonts w:ascii="Arial" w:eastAsia="Times New Roman" w:hAnsi="Arial" w:cs="Arial"/>
          <w:b/>
          <w:sz w:val="24"/>
          <w:szCs w:val="24"/>
          <w:bdr w:val="none" w:sz="0" w:space="0" w:color="auto" w:frame="1"/>
          <w:lang w:eastAsia="es-CO"/>
        </w:rPr>
      </w:pPr>
      <w:r w:rsidRPr="00442714">
        <w:rPr>
          <w:rFonts w:ascii="Arial" w:eastAsia="Times New Roman" w:hAnsi="Arial" w:cs="Arial"/>
          <w:b/>
          <w:sz w:val="24"/>
          <w:szCs w:val="24"/>
          <w:bdr w:val="none" w:sz="0" w:space="0" w:color="auto" w:frame="1"/>
          <w:lang w:eastAsia="es-CO"/>
        </w:rPr>
        <w:t>RELIGIÓN DIGITAL. Redacción, 06 de abril de 2017 a las 17:32</w:t>
      </w:r>
    </w:p>
    <w:p w:rsidR="00442714" w:rsidRPr="00442714" w:rsidRDefault="00442714" w:rsidP="00442714">
      <w:pPr>
        <w:shd w:val="clear" w:color="auto" w:fill="FFFFFF"/>
        <w:spacing w:after="0" w:line="240" w:lineRule="auto"/>
        <w:textAlignment w:val="baseline"/>
        <w:rPr>
          <w:rFonts w:ascii="Arial" w:eastAsia="Times New Roman" w:hAnsi="Arial" w:cs="Arial"/>
          <w:color w:val="000000"/>
          <w:sz w:val="20"/>
          <w:szCs w:val="20"/>
          <w:lang w:eastAsia="es-CO"/>
        </w:rPr>
      </w:pPr>
    </w:p>
    <w:p w:rsidR="00442714" w:rsidRPr="00442714" w:rsidRDefault="00442714" w:rsidP="00442714">
      <w:pPr>
        <w:shd w:val="clear" w:color="auto" w:fill="F5ECD0"/>
        <w:spacing w:after="150" w:line="336" w:lineRule="atLeast"/>
        <w:textAlignment w:val="baseline"/>
        <w:rPr>
          <w:rFonts w:ascii="Trebuchet MS" w:eastAsia="Times New Roman" w:hAnsi="Trebuchet MS" w:cs="Arial"/>
          <w:color w:val="334455"/>
          <w:sz w:val="27"/>
          <w:szCs w:val="27"/>
          <w:lang w:eastAsia="es-CO"/>
        </w:rPr>
      </w:pPr>
      <w:r w:rsidRPr="00442714">
        <w:rPr>
          <w:rFonts w:ascii="Trebuchet MS" w:eastAsia="Times New Roman" w:hAnsi="Trebuchet MS" w:cs="Arial"/>
          <w:color w:val="334455"/>
          <w:sz w:val="27"/>
          <w:szCs w:val="27"/>
          <w:lang w:eastAsia="es-CO"/>
        </w:rPr>
        <w:t>El Sumo Pontífice señaló que "los que sufren las consecuencias del calentamiento global son los pobres de los países ricos y los países pobres"</w:t>
      </w:r>
    </w:p>
    <w:p w:rsidR="00442714" w:rsidRPr="00442714" w:rsidRDefault="00442714" w:rsidP="00442714">
      <w:pPr>
        <w:shd w:val="clear" w:color="auto" w:fill="FFFFFF"/>
        <w:spacing w:after="0" w:line="240" w:lineRule="auto"/>
        <w:textAlignment w:val="baseline"/>
        <w:rPr>
          <w:rFonts w:ascii="Arial" w:eastAsia="Times New Roman" w:hAnsi="Arial" w:cs="Arial"/>
          <w:color w:val="CC3300"/>
          <w:sz w:val="20"/>
          <w:szCs w:val="20"/>
          <w:lang w:eastAsia="es-CO"/>
        </w:rPr>
      </w:pPr>
    </w:p>
    <w:p w:rsidR="00442714" w:rsidRPr="00442714" w:rsidRDefault="00442714" w:rsidP="00442714">
      <w:pPr>
        <w:shd w:val="clear" w:color="auto" w:fill="FFFFFF"/>
        <w:spacing w:after="0" w:line="384" w:lineRule="atLeast"/>
        <w:textAlignment w:val="baseline"/>
        <w:rPr>
          <w:rFonts w:ascii="Arial" w:eastAsia="Times New Roman" w:hAnsi="Arial" w:cs="Arial"/>
          <w:color w:val="000000"/>
          <w:sz w:val="21"/>
          <w:szCs w:val="21"/>
          <w:lang w:eastAsia="es-CO"/>
        </w:rPr>
      </w:pPr>
      <w:r w:rsidRPr="00442714">
        <w:rPr>
          <w:rFonts w:ascii="Arial" w:eastAsia="Times New Roman" w:hAnsi="Arial" w:cs="Arial"/>
          <w:color w:val="000000"/>
          <w:sz w:val="21"/>
          <w:szCs w:val="21"/>
          <w:lang w:eastAsia="es-CO"/>
        </w:rPr>
        <w:t>El canciller de la Academia Pontificia de las Ciencias Sociales del Vaticano, </w:t>
      </w:r>
      <w:r w:rsidRPr="00442714">
        <w:rPr>
          <w:rFonts w:ascii="Arial" w:eastAsia="Times New Roman" w:hAnsi="Arial" w:cs="Arial"/>
          <w:b/>
          <w:bCs/>
          <w:color w:val="000000"/>
          <w:sz w:val="21"/>
          <w:szCs w:val="21"/>
          <w:bdr w:val="none" w:sz="0" w:space="0" w:color="auto" w:frame="1"/>
          <w:lang w:eastAsia="es-CO"/>
        </w:rPr>
        <w:t>Marcelo Sánchez Sorondo</w:t>
      </w:r>
      <w:r w:rsidRPr="00442714">
        <w:rPr>
          <w:rFonts w:ascii="Arial" w:eastAsia="Times New Roman" w:hAnsi="Arial" w:cs="Arial"/>
          <w:color w:val="000000"/>
          <w:sz w:val="21"/>
          <w:szCs w:val="21"/>
          <w:lang w:eastAsia="es-CO"/>
        </w:rPr>
        <w:t>, reveló el miércoles que el Papa Francisco recibió "presiones" contra su encíclica </w:t>
      </w:r>
      <w:r w:rsidRPr="00442714">
        <w:rPr>
          <w:rFonts w:ascii="Arial" w:eastAsia="Times New Roman" w:hAnsi="Arial" w:cs="Arial"/>
          <w:b/>
          <w:bCs/>
          <w:i/>
          <w:iCs/>
          <w:color w:val="000000"/>
          <w:sz w:val="21"/>
          <w:szCs w:val="21"/>
          <w:bdr w:val="none" w:sz="0" w:space="0" w:color="auto" w:frame="1"/>
          <w:lang w:eastAsia="es-CO"/>
        </w:rPr>
        <w:t>Laudato Si'</w:t>
      </w:r>
      <w:r w:rsidRPr="00442714">
        <w:rPr>
          <w:rFonts w:ascii="Arial" w:eastAsia="Times New Roman" w:hAnsi="Arial" w:cs="Arial"/>
          <w:color w:val="000000"/>
          <w:sz w:val="21"/>
          <w:szCs w:val="21"/>
          <w:lang w:eastAsia="es-CO"/>
        </w:rPr>
        <w:t>, referida al calentamiento global, la lucha contra la pobreza, la trata de personas y la corrupción.</w:t>
      </w:r>
    </w:p>
    <w:p w:rsidR="00442714" w:rsidRPr="00442714" w:rsidRDefault="00442714" w:rsidP="00442714">
      <w:pPr>
        <w:shd w:val="clear" w:color="auto" w:fill="FFFFFF"/>
        <w:spacing w:before="150" w:after="150" w:line="384" w:lineRule="atLeast"/>
        <w:textAlignment w:val="baseline"/>
        <w:rPr>
          <w:rFonts w:ascii="Arial" w:eastAsia="Times New Roman" w:hAnsi="Arial" w:cs="Arial"/>
          <w:color w:val="000000"/>
          <w:sz w:val="21"/>
          <w:szCs w:val="21"/>
          <w:lang w:eastAsia="es-CO"/>
        </w:rPr>
      </w:pPr>
      <w:r w:rsidRPr="00442714">
        <w:rPr>
          <w:rFonts w:ascii="Arial" w:eastAsia="Times New Roman" w:hAnsi="Arial" w:cs="Arial"/>
          <w:color w:val="000000"/>
          <w:sz w:val="21"/>
          <w:szCs w:val="21"/>
          <w:lang w:eastAsia="es-CO"/>
        </w:rPr>
        <w:t>"No se imaginan las presiones que recibió el Papa para que no dijera que la humanidad está en peligro de suicidio", sostuvo Sánchez Sorondo durante un encuentro en la Cámara de Senadores.</w:t>
      </w:r>
    </w:p>
    <w:p w:rsidR="00442714" w:rsidRPr="00442714" w:rsidRDefault="00442714" w:rsidP="00442714">
      <w:pPr>
        <w:shd w:val="clear" w:color="auto" w:fill="FFFFFF"/>
        <w:spacing w:after="0" w:line="384" w:lineRule="atLeast"/>
        <w:textAlignment w:val="baseline"/>
        <w:rPr>
          <w:rFonts w:ascii="Arial" w:eastAsia="Times New Roman" w:hAnsi="Arial" w:cs="Arial"/>
          <w:color w:val="000000"/>
          <w:sz w:val="21"/>
          <w:szCs w:val="21"/>
          <w:lang w:eastAsia="es-CO"/>
        </w:rPr>
      </w:pPr>
      <w:r w:rsidRPr="00442714">
        <w:rPr>
          <w:rFonts w:ascii="Arial" w:eastAsia="Times New Roman" w:hAnsi="Arial" w:cs="Arial"/>
          <w:color w:val="000000"/>
          <w:sz w:val="21"/>
          <w:szCs w:val="21"/>
          <w:lang w:eastAsia="es-CO"/>
        </w:rPr>
        <w:t>Además, mencionó que existen </w:t>
      </w:r>
      <w:r w:rsidRPr="00442714">
        <w:rPr>
          <w:rFonts w:ascii="Arial" w:eastAsia="Times New Roman" w:hAnsi="Arial" w:cs="Arial"/>
          <w:b/>
          <w:bCs/>
          <w:color w:val="000000"/>
          <w:sz w:val="21"/>
          <w:szCs w:val="21"/>
          <w:bdr w:val="none" w:sz="0" w:space="0" w:color="auto" w:frame="1"/>
          <w:lang w:eastAsia="es-CO"/>
        </w:rPr>
        <w:t>"lobbys que critican al Papa"</w:t>
      </w:r>
      <w:r w:rsidRPr="00442714">
        <w:rPr>
          <w:rFonts w:ascii="Arial" w:eastAsia="Times New Roman" w:hAnsi="Arial" w:cs="Arial"/>
          <w:color w:val="000000"/>
          <w:sz w:val="21"/>
          <w:szCs w:val="21"/>
          <w:lang w:eastAsia="es-CO"/>
        </w:rPr>
        <w:t xml:space="preserve"> y los señaló </w:t>
      </w:r>
      <w:hyperlink r:id="rId26" w:anchor="36033272" w:tooltip="Clic para continuar por Ads" w:history="1">
        <w:r w:rsidRPr="00442714">
          <w:rPr>
            <w:rFonts w:ascii="Arial" w:hAnsi="Arial" w:cs="Arial"/>
            <w:b/>
            <w:bCs/>
            <w:color w:val="0080FF"/>
            <w:sz w:val="21"/>
            <w:szCs w:val="21"/>
            <w:u w:val="single"/>
          </w:rPr>
          <w:t>COMO</w:t>
        </w:r>
        <w:r w:rsidRPr="00442714">
          <w:rPr>
            <w:rFonts w:ascii="Arial" w:eastAsia="Times New Roman" w:hAnsi="Arial" w:cs="Arial"/>
            <w:b/>
            <w:noProof/>
            <w:color w:val="0080FF"/>
            <w:sz w:val="21"/>
            <w:szCs w:val="21"/>
            <w:lang w:val="es-UY" w:eastAsia="es-UY"/>
          </w:rPr>
          <w:drawing>
            <wp:inline distT="0" distB="0" distL="0" distR="0" wp14:anchorId="5A3B988E" wp14:editId="3B585DFF">
              <wp:extent cx="95250" cy="95250"/>
              <wp:effectExtent l="0" t="0" r="0" b="0"/>
              <wp:docPr id="5" name="Imagen 5" descr="http://cdncache-a.akamaihd.net/items/it/img/arrow-10x10.png">
                <a:hlinkClick xmlns:a="http://schemas.openxmlformats.org/drawingml/2006/main" r:id="rId27" tooltip="&quot;Clic para continuar por Ad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cdncache-a.akamaihd.net/items/it/img/arrow-10x10.png">
                        <a:hlinkClick r:id="rId27" tooltip="&quot;Clic para continuar por Ads&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Pr="00442714">
        <w:rPr>
          <w:rFonts w:ascii="Arial" w:eastAsia="Times New Roman" w:hAnsi="Arial" w:cs="Arial"/>
          <w:color w:val="000000"/>
          <w:sz w:val="21"/>
          <w:szCs w:val="21"/>
          <w:lang w:eastAsia="es-CO"/>
        </w:rPr>
        <w:t> "sectores que financian el uso de la energía del petróleo". </w:t>
      </w:r>
      <w:r w:rsidRPr="00442714">
        <w:rPr>
          <w:rFonts w:ascii="Arial" w:eastAsia="Times New Roman" w:hAnsi="Arial" w:cs="Arial"/>
          <w:b/>
          <w:bCs/>
          <w:color w:val="000000"/>
          <w:sz w:val="21"/>
          <w:szCs w:val="21"/>
          <w:bdr w:val="none" w:sz="0" w:space="0" w:color="auto" w:frame="1"/>
          <w:lang w:eastAsia="es-CO"/>
        </w:rPr>
        <w:t>"Él advirtió que la energía limpia sería mucho menos costosa que la obtenida de combustibles fósiles"</w:t>
      </w:r>
      <w:r w:rsidRPr="00442714">
        <w:rPr>
          <w:rFonts w:ascii="Arial" w:eastAsia="Times New Roman" w:hAnsi="Arial" w:cs="Arial"/>
          <w:color w:val="000000"/>
          <w:sz w:val="21"/>
          <w:szCs w:val="21"/>
          <w:lang w:eastAsia="es-CO"/>
        </w:rPr>
        <w:t>, aseveró Sánchez Sorondo.</w:t>
      </w:r>
    </w:p>
    <w:p w:rsidR="00442714" w:rsidRPr="00442714" w:rsidRDefault="00442714" w:rsidP="00442714">
      <w:pPr>
        <w:shd w:val="clear" w:color="auto" w:fill="FFFFFF"/>
        <w:spacing w:before="150" w:after="150" w:line="384" w:lineRule="atLeast"/>
        <w:textAlignment w:val="baseline"/>
        <w:rPr>
          <w:rFonts w:ascii="Arial" w:eastAsia="Times New Roman" w:hAnsi="Arial" w:cs="Arial"/>
          <w:color w:val="000000"/>
          <w:sz w:val="21"/>
          <w:szCs w:val="21"/>
          <w:lang w:eastAsia="es-CO"/>
        </w:rPr>
      </w:pPr>
      <w:r w:rsidRPr="00442714">
        <w:rPr>
          <w:rFonts w:ascii="Arial" w:eastAsia="Times New Roman" w:hAnsi="Arial" w:cs="Arial"/>
          <w:color w:val="000000"/>
          <w:sz w:val="21"/>
          <w:szCs w:val="21"/>
          <w:lang w:eastAsia="es-CO"/>
        </w:rPr>
        <w:t>Acompañado por la vicepresidenta de la Nación, Gabriela Michetti, y por el senador de Proyecto Sur, Fernando "Pino" Solanas, el funcionario vaticano explicó la encíclica en la que Francisco hace referencia al calentamiento global.</w:t>
      </w:r>
    </w:p>
    <w:p w:rsidR="00442714" w:rsidRPr="00442714" w:rsidRDefault="00442714" w:rsidP="00442714">
      <w:pPr>
        <w:shd w:val="clear" w:color="auto" w:fill="FFFFFF"/>
        <w:spacing w:before="150" w:after="150" w:line="384" w:lineRule="atLeast"/>
        <w:textAlignment w:val="baseline"/>
        <w:rPr>
          <w:rFonts w:ascii="Arial" w:eastAsia="Times New Roman" w:hAnsi="Arial" w:cs="Arial"/>
          <w:color w:val="000000"/>
          <w:sz w:val="21"/>
          <w:szCs w:val="21"/>
          <w:lang w:eastAsia="es-CO"/>
        </w:rPr>
      </w:pPr>
      <w:r w:rsidRPr="00442714">
        <w:rPr>
          <w:rFonts w:ascii="Arial" w:eastAsia="Times New Roman" w:hAnsi="Arial" w:cs="Arial"/>
          <w:color w:val="000000"/>
          <w:sz w:val="21"/>
          <w:szCs w:val="21"/>
          <w:lang w:eastAsia="es-CO"/>
        </w:rPr>
        <w:t>"El Papa explica que la actividad humana que usa combustible fósil está produciendo el cambio climático. Y eso él lo determina a través del ciclo del agua", refirió Sánchez Sorondo.</w:t>
      </w:r>
    </w:p>
    <w:p w:rsidR="00442714" w:rsidRPr="00442714" w:rsidRDefault="00442714" w:rsidP="00442714">
      <w:pPr>
        <w:shd w:val="clear" w:color="auto" w:fill="FFFFFF"/>
        <w:spacing w:before="150" w:after="150" w:line="384" w:lineRule="atLeast"/>
        <w:textAlignment w:val="baseline"/>
        <w:rPr>
          <w:rFonts w:ascii="Arial" w:eastAsia="Times New Roman" w:hAnsi="Arial" w:cs="Arial"/>
          <w:color w:val="000000"/>
          <w:sz w:val="21"/>
          <w:szCs w:val="21"/>
          <w:lang w:eastAsia="es-CO"/>
        </w:rPr>
      </w:pPr>
      <w:r w:rsidRPr="00442714">
        <w:rPr>
          <w:rFonts w:ascii="Arial" w:eastAsia="Times New Roman" w:hAnsi="Arial" w:cs="Arial"/>
          <w:color w:val="000000"/>
          <w:sz w:val="21"/>
          <w:szCs w:val="21"/>
          <w:lang w:eastAsia="es-CO"/>
        </w:rPr>
        <w:t>Además, destacó que el Sumo Pontífice señaló que "los que sufren las consecuencias del calentamiento global son los pobres de los países ricos y los países pobres".</w:t>
      </w:r>
    </w:p>
    <w:p w:rsidR="00442714" w:rsidRPr="00442714" w:rsidRDefault="00442714" w:rsidP="00442714">
      <w:pPr>
        <w:shd w:val="clear" w:color="auto" w:fill="FFFFFF"/>
        <w:spacing w:after="150" w:line="384" w:lineRule="atLeast"/>
        <w:textAlignment w:val="baseline"/>
        <w:rPr>
          <w:rFonts w:ascii="Arial" w:eastAsia="Times New Roman" w:hAnsi="Arial" w:cs="Arial"/>
          <w:color w:val="000000"/>
          <w:sz w:val="21"/>
          <w:szCs w:val="21"/>
          <w:lang w:eastAsia="es-CO"/>
        </w:rPr>
      </w:pPr>
      <w:r w:rsidRPr="00442714">
        <w:rPr>
          <w:rFonts w:ascii="Arial" w:eastAsia="Times New Roman" w:hAnsi="Arial" w:cs="Arial"/>
          <w:b/>
          <w:bCs/>
          <w:color w:val="000000"/>
          <w:sz w:val="21"/>
          <w:szCs w:val="21"/>
          <w:bdr w:val="none" w:sz="0" w:space="0" w:color="auto" w:frame="1"/>
          <w:lang w:eastAsia="es-CO"/>
        </w:rPr>
        <w:t>"El Papa detectó la interconexión entre la crisis del clima y la crisis de la pobreza"</w:t>
      </w:r>
      <w:r w:rsidRPr="00442714">
        <w:rPr>
          <w:rFonts w:ascii="Arial" w:eastAsia="Times New Roman" w:hAnsi="Arial" w:cs="Arial"/>
          <w:color w:val="000000"/>
          <w:sz w:val="21"/>
          <w:szCs w:val="21"/>
          <w:lang w:eastAsia="es-CO"/>
        </w:rPr>
        <w:t>, enfatizó. (RD/Télam)</w:t>
      </w:r>
    </w:p>
    <w:p w:rsidR="00442714" w:rsidRDefault="00442714" w:rsidP="00442714">
      <w:pPr>
        <w:rPr>
          <w:b/>
          <w:sz w:val="24"/>
          <w:szCs w:val="24"/>
        </w:rPr>
      </w:pPr>
    </w:p>
    <w:p w:rsidR="00442714" w:rsidRDefault="00442714" w:rsidP="00442714">
      <w:pPr>
        <w:rPr>
          <w:b/>
          <w:sz w:val="24"/>
          <w:szCs w:val="24"/>
        </w:rPr>
      </w:pPr>
    </w:p>
    <w:p w:rsidR="00442714" w:rsidRPr="00442714" w:rsidRDefault="00442714" w:rsidP="00442714">
      <w:pPr>
        <w:rPr>
          <w:b/>
          <w:sz w:val="24"/>
          <w:szCs w:val="24"/>
        </w:rPr>
      </w:pPr>
    </w:p>
    <w:p w:rsidR="00442714" w:rsidRPr="00E25368" w:rsidRDefault="00442714" w:rsidP="00442714">
      <w:pPr>
        <w:spacing w:line="480" w:lineRule="atLeast"/>
        <w:textAlignment w:val="baseline"/>
        <w:outlineLvl w:val="0"/>
        <w:rPr>
          <w:rFonts w:ascii="Arial" w:eastAsia="Times New Roman" w:hAnsi="Arial" w:cs="Arial"/>
          <w:b/>
          <w:bCs/>
          <w:color w:val="3C3B3B"/>
          <w:spacing w:val="-11"/>
          <w:kern w:val="36"/>
          <w:sz w:val="45"/>
          <w:szCs w:val="45"/>
          <w:lang w:eastAsia="es-CO"/>
        </w:rPr>
      </w:pPr>
      <w:r w:rsidRPr="00E25368">
        <w:rPr>
          <w:rFonts w:ascii="Arial" w:eastAsia="Times New Roman" w:hAnsi="Arial" w:cs="Arial"/>
          <w:b/>
          <w:bCs/>
          <w:color w:val="3C3B3B"/>
          <w:spacing w:val="-11"/>
          <w:kern w:val="36"/>
          <w:sz w:val="45"/>
          <w:szCs w:val="45"/>
          <w:lang w:eastAsia="es-CO"/>
        </w:rPr>
        <w:lastRenderedPageBreak/>
        <w:t>El resurgir ultra de Europa</w:t>
      </w:r>
    </w:p>
    <w:p w:rsidR="00442714" w:rsidRPr="00E25368" w:rsidRDefault="00442714" w:rsidP="00442714">
      <w:pPr>
        <w:spacing w:after="0" w:line="240" w:lineRule="atLeast"/>
        <w:textAlignment w:val="baseline"/>
        <w:rPr>
          <w:rFonts w:ascii="Arial" w:eastAsia="Times New Roman" w:hAnsi="Arial" w:cs="Arial"/>
          <w:sz w:val="24"/>
          <w:szCs w:val="24"/>
          <w:lang w:eastAsia="es-CO"/>
        </w:rPr>
      </w:pPr>
      <w:r w:rsidRPr="00E25368">
        <w:rPr>
          <w:rFonts w:ascii="Arial" w:eastAsia="Times New Roman" w:hAnsi="Arial" w:cs="Arial"/>
          <w:color w:val="FFFFFF"/>
          <w:sz w:val="18"/>
          <w:szCs w:val="18"/>
          <w:bdr w:val="none" w:sz="0" w:space="0" w:color="auto" w:frame="1"/>
          <w:lang w:eastAsia="es-CO"/>
        </w:rPr>
        <w:t>01:00</w:t>
      </w:r>
    </w:p>
    <w:p w:rsidR="00442714" w:rsidRPr="00E25368" w:rsidRDefault="00442714" w:rsidP="00442714">
      <w:pPr>
        <w:spacing w:line="180" w:lineRule="atLeast"/>
        <w:textAlignment w:val="baseline"/>
        <w:rPr>
          <w:rFonts w:ascii="Arial" w:eastAsia="Times New Roman" w:hAnsi="Arial" w:cs="Arial"/>
          <w:color w:val="292929"/>
          <w:sz w:val="17"/>
          <w:szCs w:val="17"/>
          <w:lang w:eastAsia="es-CO"/>
        </w:rPr>
      </w:pPr>
      <w:r w:rsidRPr="00E25368">
        <w:rPr>
          <w:rFonts w:ascii="Arial" w:eastAsia="Times New Roman" w:hAnsi="Arial" w:cs="Arial"/>
          <w:color w:val="292929"/>
          <w:sz w:val="17"/>
          <w:szCs w:val="17"/>
          <w:lang w:eastAsia="es-CO"/>
        </w:rPr>
        <w:t>El regreso de la extrema derecha, en seis claves</w:t>
      </w:r>
    </w:p>
    <w:p w:rsidR="00442714" w:rsidRPr="00E25368" w:rsidRDefault="00442714" w:rsidP="00442714">
      <w:pPr>
        <w:spacing w:line="360" w:lineRule="atLeast"/>
        <w:textAlignment w:val="baseline"/>
        <w:rPr>
          <w:rFonts w:ascii="Arial" w:eastAsia="Times New Roman" w:hAnsi="Arial" w:cs="Arial"/>
          <w:b/>
          <w:bCs/>
          <w:color w:val="434343"/>
          <w:sz w:val="24"/>
          <w:szCs w:val="24"/>
          <w:lang w:eastAsia="es-CO"/>
        </w:rPr>
      </w:pPr>
      <w:r w:rsidRPr="00E25368">
        <w:rPr>
          <w:rFonts w:ascii="Arial" w:eastAsia="Times New Roman" w:hAnsi="Arial" w:cs="Arial"/>
          <w:b/>
          <w:bCs/>
          <w:color w:val="434343"/>
          <w:sz w:val="24"/>
          <w:szCs w:val="24"/>
          <w:lang w:eastAsia="es-CO"/>
        </w:rPr>
        <w:t>De norte a sur, de este a oeste, un fantasma recorre Europa: el regreso de la ultraderecha xenófoba a la sombra de la crisis económica y política del continente. Un dosier elaborado por EL PERIÓDICO y </w:t>
      </w:r>
      <w:hyperlink r:id="rId29" w:tgtFrame="_blank" w:history="1">
        <w:r w:rsidRPr="00E25368">
          <w:rPr>
            <w:rFonts w:ascii="Arial" w:eastAsia="Times New Roman" w:hAnsi="Arial" w:cs="Arial"/>
            <w:b/>
            <w:bCs/>
            <w:color w:val="3E84B5"/>
            <w:sz w:val="24"/>
            <w:szCs w:val="24"/>
            <w:u w:val="single"/>
            <w:bdr w:val="none" w:sz="0" w:space="0" w:color="auto" w:frame="1"/>
            <w:lang w:eastAsia="es-CO"/>
          </w:rPr>
          <w:t>Agenda Pública</w:t>
        </w:r>
      </w:hyperlink>
    </w:p>
    <w:p w:rsidR="00442714" w:rsidRPr="00E25368" w:rsidRDefault="00442714" w:rsidP="00442714">
      <w:pPr>
        <w:spacing w:after="0" w:line="225" w:lineRule="atLeast"/>
        <w:textAlignment w:val="baseline"/>
        <w:rPr>
          <w:rFonts w:ascii="Times New Roman" w:eastAsia="Times New Roman" w:hAnsi="Times New Roman" w:cs="Times New Roman"/>
          <w:b/>
          <w:bCs/>
          <w:color w:val="5D5A5A"/>
          <w:sz w:val="20"/>
          <w:szCs w:val="20"/>
          <w:lang w:eastAsia="es-CO"/>
        </w:rPr>
      </w:pPr>
      <w:hyperlink r:id="rId30" w:history="1">
        <w:r w:rsidRPr="00E25368">
          <w:rPr>
            <w:rFonts w:ascii="Times New Roman" w:eastAsia="Times New Roman" w:hAnsi="Times New Roman" w:cs="Times New Roman"/>
            <w:b/>
            <w:bCs/>
            <w:caps/>
            <w:color w:val="C40606"/>
            <w:sz w:val="20"/>
            <w:szCs w:val="20"/>
            <w:u w:val="single"/>
            <w:bdr w:val="none" w:sz="0" w:space="0" w:color="auto" w:frame="1"/>
            <w:lang w:eastAsia="es-CO"/>
          </w:rPr>
          <w:br/>
        </w:r>
      </w:hyperlink>
      <w:r w:rsidRPr="00E25368">
        <w:rPr>
          <w:rFonts w:ascii="Times New Roman" w:eastAsia="Times New Roman" w:hAnsi="Times New Roman" w:cs="Times New Roman"/>
          <w:b/>
          <w:bCs/>
          <w:caps/>
          <w:noProof/>
          <w:color w:val="C40606"/>
          <w:sz w:val="20"/>
          <w:szCs w:val="20"/>
          <w:bdr w:val="none" w:sz="0" w:space="0" w:color="auto" w:frame="1"/>
          <w:lang w:val="es-UY" w:eastAsia="es-UY"/>
        </w:rPr>
        <w:drawing>
          <wp:inline distT="0" distB="0" distL="0" distR="0" wp14:anchorId="701848CC" wp14:editId="6EAD9AC4">
            <wp:extent cx="1333500" cy="1009650"/>
            <wp:effectExtent l="0" t="0" r="0" b="0"/>
            <wp:docPr id="4" name="Imagen 4" descr="Cronica Europea">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nica Europea">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33500" cy="1009650"/>
                    </a:xfrm>
                    <a:prstGeom prst="rect">
                      <a:avLst/>
                    </a:prstGeom>
                    <a:noFill/>
                    <a:ln>
                      <a:noFill/>
                    </a:ln>
                  </pic:spPr>
                </pic:pic>
              </a:graphicData>
            </a:graphic>
          </wp:inline>
        </w:drawing>
      </w:r>
      <w:hyperlink r:id="rId32" w:history="1">
        <w:r w:rsidRPr="00E25368">
          <w:rPr>
            <w:rFonts w:ascii="Times New Roman" w:eastAsia="Times New Roman" w:hAnsi="Times New Roman" w:cs="Times New Roman"/>
            <w:b/>
            <w:bCs/>
            <w:caps/>
            <w:color w:val="C40606"/>
            <w:sz w:val="20"/>
            <w:szCs w:val="20"/>
            <w:u w:val="single"/>
            <w:bdr w:val="none" w:sz="0" w:space="0" w:color="auto" w:frame="1"/>
            <w:lang w:eastAsia="es-CO"/>
          </w:rPr>
          <w:br/>
        </w:r>
      </w:hyperlink>
      <w:hyperlink r:id="rId33" w:history="1">
        <w:r w:rsidRPr="00E25368">
          <w:rPr>
            <w:rFonts w:ascii="Times New Roman" w:eastAsia="Times New Roman" w:hAnsi="Times New Roman" w:cs="Times New Roman"/>
            <w:b/>
            <w:bCs/>
            <w:caps/>
            <w:color w:val="C40606"/>
            <w:sz w:val="20"/>
            <w:szCs w:val="20"/>
            <w:u w:val="single"/>
            <w:bdr w:val="none" w:sz="0" w:space="0" w:color="auto" w:frame="1"/>
            <w:lang w:eastAsia="es-CO"/>
          </w:rPr>
          <w:br/>
        </w:r>
      </w:hyperlink>
      <w:hyperlink r:id="rId34" w:history="1">
        <w:r w:rsidRPr="00E25368">
          <w:rPr>
            <w:rFonts w:ascii="Times New Roman" w:eastAsia="Times New Roman" w:hAnsi="Times New Roman" w:cs="Times New Roman"/>
            <w:b/>
            <w:bCs/>
            <w:caps/>
            <w:color w:val="C40606"/>
            <w:sz w:val="20"/>
            <w:szCs w:val="20"/>
            <w:u w:val="single"/>
            <w:bdr w:val="none" w:sz="0" w:space="0" w:color="auto" w:frame="1"/>
            <w:lang w:eastAsia="es-CO"/>
          </w:rPr>
          <w:t>ELISEO OLIVERAS</w:t>
        </w:r>
      </w:hyperlink>
    </w:p>
    <w:p w:rsidR="00442714" w:rsidRPr="00E25368" w:rsidRDefault="00442714" w:rsidP="00442714">
      <w:pPr>
        <w:spacing w:after="75" w:line="180" w:lineRule="atLeast"/>
        <w:textAlignment w:val="baseline"/>
        <w:rPr>
          <w:rFonts w:ascii="Times New Roman" w:eastAsia="Times New Roman" w:hAnsi="Times New Roman" w:cs="Times New Roman"/>
          <w:b/>
          <w:bCs/>
          <w:color w:val="828282"/>
          <w:sz w:val="17"/>
          <w:szCs w:val="17"/>
          <w:lang w:eastAsia="es-CO"/>
        </w:rPr>
      </w:pPr>
      <w:hyperlink r:id="rId35" w:tgtFrame="_blank" w:history="1">
        <w:r w:rsidRPr="00E25368">
          <w:rPr>
            <w:rFonts w:ascii="Times New Roman" w:eastAsia="Times New Roman" w:hAnsi="Times New Roman" w:cs="Times New Roman"/>
            <w:b/>
            <w:bCs/>
            <w:color w:val="828282"/>
            <w:sz w:val="17"/>
            <w:szCs w:val="17"/>
            <w:u w:val="single"/>
            <w:bdr w:val="none" w:sz="0" w:space="0" w:color="auto" w:frame="1"/>
            <w:lang w:eastAsia="es-CO"/>
          </w:rPr>
          <w:t>@EliseoOliveras</w:t>
        </w:r>
      </w:hyperlink>
    </w:p>
    <w:p w:rsidR="00442714" w:rsidRPr="00E25368" w:rsidRDefault="00442714" w:rsidP="00442714">
      <w:pPr>
        <w:spacing w:after="0" w:line="360" w:lineRule="atLeast"/>
        <w:textAlignment w:val="baseline"/>
        <w:rPr>
          <w:rFonts w:ascii="Georgia" w:eastAsia="Times New Roman" w:hAnsi="Georgia" w:cs="Times New Roman"/>
          <w:b/>
          <w:sz w:val="24"/>
          <w:szCs w:val="24"/>
          <w:lang w:eastAsia="es-CO"/>
        </w:rPr>
      </w:pPr>
      <w:r>
        <w:rPr>
          <w:rFonts w:ascii="Arial" w:eastAsia="Times New Roman" w:hAnsi="Arial" w:cs="Arial"/>
          <w:b/>
          <w:caps/>
          <w:sz w:val="18"/>
          <w:szCs w:val="18"/>
          <w:bdr w:val="none" w:sz="0" w:space="0" w:color="auto" w:frame="1"/>
          <w:lang w:eastAsia="es-CO"/>
        </w:rPr>
        <w:t>EL PERIÖDICO, ESPAÑA.</w:t>
      </w:r>
      <w:r w:rsidRPr="00E25368">
        <w:rPr>
          <w:rFonts w:ascii="Arial" w:eastAsia="Times New Roman" w:hAnsi="Arial" w:cs="Arial"/>
          <w:b/>
          <w:caps/>
          <w:sz w:val="18"/>
          <w:szCs w:val="18"/>
          <w:bdr w:val="none" w:sz="0" w:space="0" w:color="auto" w:frame="1"/>
          <w:lang w:eastAsia="es-CO"/>
        </w:rPr>
        <w:t xml:space="preserve"> SÁBADO, 15 DE ABRIL DEL 2017 - 17:40 CEST</w:t>
      </w:r>
    </w:p>
    <w:p w:rsidR="00442714" w:rsidRPr="00E25368" w:rsidRDefault="00442714" w:rsidP="00442714">
      <w:pPr>
        <w:spacing w:after="0" w:line="360" w:lineRule="atLeast"/>
        <w:textAlignment w:val="baseline"/>
        <w:rPr>
          <w:rFonts w:ascii="Georgia" w:eastAsia="Times New Roman" w:hAnsi="Georgia" w:cs="Times New Roman"/>
          <w:color w:val="333333"/>
          <w:sz w:val="24"/>
          <w:szCs w:val="24"/>
          <w:lang w:eastAsia="es-CO"/>
        </w:rPr>
      </w:pPr>
      <w:r w:rsidRPr="00E25368">
        <w:rPr>
          <w:rFonts w:ascii="Georgia" w:eastAsia="Times New Roman" w:hAnsi="Georgia" w:cs="Times New Roman"/>
          <w:b/>
          <w:bCs/>
          <w:color w:val="333333"/>
          <w:sz w:val="24"/>
          <w:szCs w:val="24"/>
          <w:bdr w:val="none" w:sz="0" w:space="0" w:color="auto" w:frame="1"/>
          <w:lang w:eastAsia="es-CO"/>
        </w:rPr>
        <w:t>El creciente malestar social</w:t>
      </w:r>
      <w:r w:rsidRPr="00E25368">
        <w:rPr>
          <w:rFonts w:ascii="Georgia" w:eastAsia="Times New Roman" w:hAnsi="Georgia" w:cs="Times New Roman"/>
          <w:color w:val="333333"/>
          <w:sz w:val="24"/>
          <w:szCs w:val="24"/>
          <w:lang w:eastAsia="es-CO"/>
        </w:rPr>
        <w:t> que existe en la Unión Europea (UE) está alimentando el auge de la extrema derecha. El Partido de la Libertad (FPÖ) estuvo a punto de conseguir la presidencia de Austria en el 2016, el Partido por la Libertad (PVV) se convirtió en marzo en la segunda fuerza política de Holanda y Marine Le Pen, del Frente Nacional, podría ser la candidata más votada en la primera vuelta de las elecciones presidenciales francesas del 23 de abril.</w:t>
      </w:r>
    </w:p>
    <w:p w:rsidR="00442714" w:rsidRPr="00E25368" w:rsidRDefault="00442714" w:rsidP="00442714">
      <w:pPr>
        <w:spacing w:after="150" w:line="360" w:lineRule="atLeast"/>
        <w:textAlignment w:val="baseline"/>
        <w:outlineLvl w:val="2"/>
        <w:rPr>
          <w:rFonts w:ascii="Times New Roman" w:eastAsia="Times New Roman" w:hAnsi="Times New Roman" w:cs="Times New Roman"/>
          <w:b/>
          <w:bCs/>
          <w:color w:val="C30000"/>
          <w:sz w:val="30"/>
          <w:szCs w:val="30"/>
          <w:lang w:eastAsia="es-CO"/>
        </w:rPr>
      </w:pPr>
      <w:r w:rsidRPr="00E25368">
        <w:rPr>
          <w:rFonts w:ascii="Times New Roman" w:eastAsia="Times New Roman" w:hAnsi="Times New Roman" w:cs="Times New Roman"/>
          <w:b/>
          <w:bCs/>
          <w:color w:val="C30000"/>
          <w:sz w:val="30"/>
          <w:szCs w:val="30"/>
          <w:lang w:eastAsia="es-CO"/>
        </w:rPr>
        <w:t>Partidos de ultraderecha en Europa</w:t>
      </w:r>
    </w:p>
    <w:p w:rsidR="00442714" w:rsidRPr="00E25368" w:rsidRDefault="00442714" w:rsidP="00442714">
      <w:pPr>
        <w:spacing w:after="0" w:line="240" w:lineRule="auto"/>
        <w:textAlignment w:val="baseline"/>
        <w:rPr>
          <w:rFonts w:ascii="Times New Roman" w:eastAsia="Times New Roman" w:hAnsi="Times New Roman" w:cs="Times New Roman"/>
          <w:color w:val="464646"/>
          <w:sz w:val="24"/>
          <w:szCs w:val="24"/>
          <w:u w:val="single"/>
          <w:bdr w:val="none" w:sz="0" w:space="0" w:color="auto" w:frame="1"/>
          <w:lang w:eastAsia="es-CO"/>
        </w:rPr>
      </w:pPr>
      <w:r w:rsidRPr="00E25368">
        <w:rPr>
          <w:rFonts w:ascii="Times New Roman" w:eastAsia="Times New Roman" w:hAnsi="Times New Roman" w:cs="Times New Roman"/>
          <w:sz w:val="24"/>
          <w:szCs w:val="24"/>
          <w:lang w:eastAsia="es-CO"/>
        </w:rPr>
        <w:fldChar w:fldCharType="begin"/>
      </w:r>
      <w:r w:rsidRPr="00E25368">
        <w:rPr>
          <w:rFonts w:ascii="Times New Roman" w:eastAsia="Times New Roman" w:hAnsi="Times New Roman" w:cs="Times New Roman"/>
          <w:sz w:val="24"/>
          <w:szCs w:val="24"/>
          <w:lang w:eastAsia="es-CO"/>
        </w:rPr>
        <w:instrText xml:space="preserve"> HYPERLINK "http://www.elperiodico.com/es/graficos/internacional/resurgir-ultra-europa-18730/" \o "Gráfico:  Partidos de ultraderecha en Europa" </w:instrText>
      </w:r>
      <w:r w:rsidRPr="00E25368">
        <w:rPr>
          <w:rFonts w:ascii="Times New Roman" w:eastAsia="Times New Roman" w:hAnsi="Times New Roman" w:cs="Times New Roman"/>
          <w:sz w:val="24"/>
          <w:szCs w:val="24"/>
          <w:lang w:eastAsia="es-CO"/>
        </w:rPr>
        <w:fldChar w:fldCharType="separate"/>
      </w:r>
      <w:r w:rsidRPr="00E25368">
        <w:rPr>
          <w:rFonts w:ascii="Times New Roman" w:eastAsia="Times New Roman" w:hAnsi="Times New Roman" w:cs="Times New Roman"/>
          <w:noProof/>
          <w:color w:val="464646"/>
          <w:sz w:val="24"/>
          <w:szCs w:val="24"/>
          <w:bdr w:val="none" w:sz="0" w:space="0" w:color="auto" w:frame="1"/>
          <w:lang w:val="es-UY" w:eastAsia="es-UY"/>
        </w:rPr>
        <w:drawing>
          <wp:inline distT="0" distB="0" distL="0" distR="0" wp14:anchorId="15173755" wp14:editId="36B28189">
            <wp:extent cx="4543425" cy="2533650"/>
            <wp:effectExtent l="0" t="0" r="9525" b="0"/>
            <wp:docPr id="10" name="Imagen 10" descr="http://estaticos.elperiodico.com/resources/jpg/1/9/1492340404591.jpg">
              <a:hlinkClick xmlns:a="http://schemas.openxmlformats.org/drawingml/2006/main" r:id="rId36" tooltip="&quot;Gráfico:  Partidos de ultraderecha en Europ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staticos.elperiodico.com/resources/jpg/1/9/1492340404591.jpg">
                      <a:hlinkClick r:id="rId36" tooltip="&quot;Gráfico:  Partidos de ultraderecha en Europa&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43425" cy="2533650"/>
                    </a:xfrm>
                    <a:prstGeom prst="rect">
                      <a:avLst/>
                    </a:prstGeom>
                    <a:noFill/>
                    <a:ln>
                      <a:noFill/>
                    </a:ln>
                  </pic:spPr>
                </pic:pic>
              </a:graphicData>
            </a:graphic>
          </wp:inline>
        </w:drawing>
      </w:r>
    </w:p>
    <w:p w:rsidR="00442714" w:rsidRPr="00E25368" w:rsidRDefault="00442714" w:rsidP="00442714">
      <w:pPr>
        <w:spacing w:after="75" w:line="240" w:lineRule="auto"/>
        <w:textAlignment w:val="baseline"/>
        <w:rPr>
          <w:rFonts w:ascii="Times New Roman" w:eastAsia="Times New Roman" w:hAnsi="Times New Roman" w:cs="Times New Roman"/>
          <w:sz w:val="24"/>
          <w:szCs w:val="24"/>
          <w:lang w:eastAsia="es-CO"/>
        </w:rPr>
      </w:pPr>
      <w:r w:rsidRPr="00E25368">
        <w:rPr>
          <w:rFonts w:ascii="Times New Roman" w:eastAsia="Times New Roman" w:hAnsi="Times New Roman" w:cs="Times New Roman"/>
          <w:sz w:val="24"/>
          <w:szCs w:val="24"/>
          <w:lang w:eastAsia="es-CO"/>
        </w:rPr>
        <w:fldChar w:fldCharType="end"/>
      </w:r>
    </w:p>
    <w:p w:rsidR="00442714" w:rsidRPr="00E25368" w:rsidRDefault="00442714" w:rsidP="00442714">
      <w:pPr>
        <w:spacing w:after="225" w:line="180" w:lineRule="atLeast"/>
        <w:jc w:val="right"/>
        <w:textAlignment w:val="baseline"/>
        <w:rPr>
          <w:rFonts w:ascii="Times New Roman" w:eastAsia="Times New Roman" w:hAnsi="Times New Roman" w:cs="Times New Roman"/>
          <w:color w:val="181818"/>
          <w:sz w:val="18"/>
          <w:szCs w:val="18"/>
          <w:lang w:eastAsia="es-CO"/>
        </w:rPr>
      </w:pPr>
      <w:r w:rsidRPr="00E25368">
        <w:rPr>
          <w:rFonts w:ascii="Times New Roman" w:eastAsia="Times New Roman" w:hAnsi="Times New Roman" w:cs="Times New Roman"/>
          <w:color w:val="181818"/>
          <w:sz w:val="18"/>
          <w:szCs w:val="18"/>
          <w:lang w:eastAsia="es-CO"/>
        </w:rPr>
        <w:t>EL PERIÓDICO</w:t>
      </w:r>
    </w:p>
    <w:p w:rsidR="00442714" w:rsidRPr="00E25368" w:rsidRDefault="00442714" w:rsidP="00442714">
      <w:pPr>
        <w:spacing w:after="0" w:line="360" w:lineRule="atLeast"/>
        <w:textAlignment w:val="baseline"/>
        <w:rPr>
          <w:rFonts w:ascii="Georgia" w:eastAsia="Times New Roman" w:hAnsi="Georgia" w:cs="Times New Roman"/>
          <w:color w:val="333333"/>
          <w:sz w:val="24"/>
          <w:szCs w:val="24"/>
          <w:lang w:eastAsia="es-CO"/>
        </w:rPr>
      </w:pPr>
      <w:r w:rsidRPr="00E25368">
        <w:rPr>
          <w:rFonts w:ascii="Georgia" w:eastAsia="Times New Roman" w:hAnsi="Georgia" w:cs="Times New Roman"/>
          <w:color w:val="333333"/>
          <w:sz w:val="24"/>
          <w:szCs w:val="24"/>
          <w:lang w:eastAsia="es-CO"/>
        </w:rPr>
        <w:lastRenderedPageBreak/>
        <w:t>Como sus antecesores del periodo entreguerras, los partidos ultras se nutren del</w:t>
      </w:r>
      <w:r w:rsidRPr="00E25368">
        <w:rPr>
          <w:rFonts w:ascii="Georgia" w:eastAsia="Times New Roman" w:hAnsi="Georgia" w:cs="Times New Roman"/>
          <w:b/>
          <w:bCs/>
          <w:color w:val="333333"/>
          <w:sz w:val="24"/>
          <w:szCs w:val="24"/>
          <w:bdr w:val="none" w:sz="0" w:space="0" w:color="auto" w:frame="1"/>
          <w:lang w:eastAsia="es-CO"/>
        </w:rPr>
        <w:t> desencanto de la población afectada </w:t>
      </w:r>
      <w:r w:rsidRPr="00E25368">
        <w:rPr>
          <w:rFonts w:ascii="Georgia" w:eastAsia="Times New Roman" w:hAnsi="Georgia" w:cs="Times New Roman"/>
          <w:color w:val="333333"/>
          <w:sz w:val="24"/>
          <w:szCs w:val="24"/>
          <w:lang w:eastAsia="es-CO"/>
        </w:rPr>
        <w:t>por la crisis con la política aplicada por los partidos tradicionales y en especial los socialdemócratas. A diferencia de sus antecesores, los actuales partidos ultras no defienden acabar con la democracia parlamentaria. Pero los partidos </w:t>
      </w:r>
      <w:r w:rsidRPr="00E25368">
        <w:rPr>
          <w:rFonts w:ascii="Georgia" w:eastAsia="Times New Roman" w:hAnsi="Georgia" w:cs="Times New Roman"/>
          <w:b/>
          <w:bCs/>
          <w:color w:val="333333"/>
          <w:sz w:val="24"/>
          <w:szCs w:val="24"/>
          <w:bdr w:val="none" w:sz="0" w:space="0" w:color="auto" w:frame="1"/>
          <w:lang w:eastAsia="es-CO"/>
        </w:rPr>
        <w:t>Fidesz de Hungría y Ley y Justicia (PiS) de Polonia</w:t>
      </w:r>
      <w:r w:rsidRPr="00E25368">
        <w:rPr>
          <w:rFonts w:ascii="Georgia" w:eastAsia="Times New Roman" w:hAnsi="Georgia" w:cs="Times New Roman"/>
          <w:color w:val="333333"/>
          <w:sz w:val="24"/>
          <w:szCs w:val="24"/>
          <w:lang w:eastAsia="es-CO"/>
        </w:rPr>
        <w:t> --que se comportan como ultraderechistas aunque nieguen formar parte de esa familia política-- han iniciado una transformación autoritaria de sus estados tras lograr la mayoría absoluta y defienden una "democracia nacional no liberal".</w:t>
      </w:r>
    </w:p>
    <w:p w:rsidR="00442714" w:rsidRPr="00E25368" w:rsidRDefault="00442714" w:rsidP="00442714">
      <w:pPr>
        <w:spacing w:after="150" w:line="360" w:lineRule="atLeast"/>
        <w:textAlignment w:val="baseline"/>
        <w:outlineLvl w:val="2"/>
        <w:rPr>
          <w:rFonts w:ascii="Times New Roman" w:eastAsia="Times New Roman" w:hAnsi="Times New Roman" w:cs="Times New Roman"/>
          <w:b/>
          <w:bCs/>
          <w:color w:val="FF0000"/>
          <w:sz w:val="23"/>
          <w:szCs w:val="23"/>
          <w:lang w:eastAsia="es-CO"/>
        </w:rPr>
      </w:pPr>
      <w:r w:rsidRPr="00E25368">
        <w:rPr>
          <w:rFonts w:ascii="Times New Roman" w:eastAsia="Times New Roman" w:hAnsi="Times New Roman" w:cs="Times New Roman"/>
          <w:b/>
          <w:bCs/>
          <w:color w:val="FF0000"/>
          <w:sz w:val="23"/>
          <w:szCs w:val="23"/>
          <w:lang w:eastAsia="es-CO"/>
        </w:rPr>
        <w:t>1. Política antisocial</w:t>
      </w:r>
    </w:p>
    <w:p w:rsidR="00442714" w:rsidRPr="00E25368" w:rsidRDefault="00442714" w:rsidP="00442714">
      <w:pPr>
        <w:spacing w:after="0" w:line="360" w:lineRule="atLeast"/>
        <w:textAlignment w:val="baseline"/>
        <w:rPr>
          <w:rFonts w:ascii="Georgia" w:eastAsia="Times New Roman" w:hAnsi="Georgia" w:cs="Times New Roman"/>
          <w:color w:val="333333"/>
          <w:sz w:val="24"/>
          <w:szCs w:val="24"/>
          <w:lang w:eastAsia="es-CO"/>
        </w:rPr>
      </w:pPr>
      <w:r w:rsidRPr="00E25368">
        <w:rPr>
          <w:rFonts w:ascii="Georgia" w:eastAsia="Times New Roman" w:hAnsi="Georgia" w:cs="Times New Roman"/>
          <w:color w:val="333333"/>
          <w:sz w:val="24"/>
          <w:szCs w:val="24"/>
          <w:lang w:eastAsia="es-CO"/>
        </w:rPr>
        <w:t>La extrema derecha se alimenta, en primer lugar, del </w:t>
      </w:r>
      <w:r w:rsidRPr="00E25368">
        <w:rPr>
          <w:rFonts w:ascii="Georgia" w:eastAsia="Times New Roman" w:hAnsi="Georgia" w:cs="Times New Roman"/>
          <w:b/>
          <w:bCs/>
          <w:color w:val="333333"/>
          <w:sz w:val="24"/>
          <w:szCs w:val="24"/>
          <w:bdr w:val="none" w:sz="0" w:space="0" w:color="auto" w:frame="1"/>
          <w:lang w:eastAsia="es-CO"/>
        </w:rPr>
        <w:t>malestar por la creciente desigualdad social,</w:t>
      </w:r>
      <w:r w:rsidRPr="00E25368">
        <w:rPr>
          <w:rFonts w:ascii="Georgia" w:eastAsia="Times New Roman" w:hAnsi="Georgia" w:cs="Times New Roman"/>
          <w:color w:val="333333"/>
          <w:sz w:val="24"/>
          <w:szCs w:val="24"/>
          <w:lang w:eastAsia="es-CO"/>
        </w:rPr>
        <w:t> el elevado desempleo, la precariedad laboral, la pérdida de poder adquisitivo, el empobrecimiento de la clase media y los recortes en la protección social. A esto se suma el temor a perder el empleo y el nivel de vida de aquellos que aún no han caído en la precariedad. Sus votantes son obreros, asalariados, autónomos, comerciantes, pequeña burguesía, agricultores y artesanos, indican los expertos </w:t>
      </w:r>
      <w:r w:rsidRPr="00E25368">
        <w:rPr>
          <w:rFonts w:ascii="Georgia" w:eastAsia="Times New Roman" w:hAnsi="Georgia" w:cs="Times New Roman"/>
          <w:b/>
          <w:bCs/>
          <w:color w:val="333333"/>
          <w:sz w:val="24"/>
          <w:szCs w:val="24"/>
          <w:bdr w:val="none" w:sz="0" w:space="0" w:color="auto" w:frame="1"/>
          <w:lang w:eastAsia="es-CO"/>
        </w:rPr>
        <w:t>Matthew Goodwin, Pippa Norris y Cas Mudde.</w:t>
      </w:r>
    </w:p>
    <w:p w:rsidR="00442714" w:rsidRPr="00E25368" w:rsidRDefault="00442714" w:rsidP="00442714">
      <w:pPr>
        <w:spacing w:after="0" w:line="360" w:lineRule="atLeast"/>
        <w:textAlignment w:val="baseline"/>
        <w:rPr>
          <w:rFonts w:ascii="Georgia" w:eastAsia="Times New Roman" w:hAnsi="Georgia" w:cs="Times New Roman"/>
          <w:color w:val="333333"/>
          <w:sz w:val="24"/>
          <w:szCs w:val="24"/>
          <w:lang w:eastAsia="es-CO"/>
        </w:rPr>
      </w:pPr>
      <w:r w:rsidRPr="00E25368">
        <w:rPr>
          <w:rFonts w:ascii="Georgia" w:eastAsia="Times New Roman" w:hAnsi="Georgia" w:cs="Times New Roman"/>
          <w:color w:val="333333"/>
          <w:sz w:val="24"/>
          <w:szCs w:val="24"/>
          <w:lang w:eastAsia="es-CO"/>
        </w:rPr>
        <w:t>El malestar social es fruto de los efectos acumulados por el giro iniciado a finales de los 70 con la</w:t>
      </w:r>
      <w:r w:rsidRPr="00E25368">
        <w:rPr>
          <w:rFonts w:ascii="Georgia" w:eastAsia="Times New Roman" w:hAnsi="Georgia" w:cs="Times New Roman"/>
          <w:b/>
          <w:bCs/>
          <w:color w:val="333333"/>
          <w:sz w:val="24"/>
          <w:szCs w:val="24"/>
          <w:bdr w:val="none" w:sz="0" w:space="0" w:color="auto" w:frame="1"/>
          <w:lang w:eastAsia="es-CO"/>
        </w:rPr>
        <w:t> política económica neoliberal</w:t>
      </w:r>
      <w:r w:rsidRPr="00E25368">
        <w:rPr>
          <w:rFonts w:ascii="Georgia" w:eastAsia="Times New Roman" w:hAnsi="Georgia" w:cs="Times New Roman"/>
          <w:color w:val="333333"/>
          <w:sz w:val="24"/>
          <w:szCs w:val="24"/>
          <w:lang w:eastAsia="es-CO"/>
        </w:rPr>
        <w:t> para restablecer las tasas elevadas de rentabilidad del capital perdidas desde la crisis de 1973 y que supuso la ruptura del contrato social de la postguerra, como describen los historiadores </w:t>
      </w:r>
      <w:r w:rsidRPr="00E25368">
        <w:rPr>
          <w:rFonts w:ascii="Georgia" w:eastAsia="Times New Roman" w:hAnsi="Georgia" w:cs="Times New Roman"/>
          <w:b/>
          <w:bCs/>
          <w:color w:val="333333"/>
          <w:sz w:val="24"/>
          <w:szCs w:val="24"/>
          <w:bdr w:val="none" w:sz="0" w:space="0" w:color="auto" w:frame="1"/>
          <w:lang w:eastAsia="es-CO"/>
        </w:rPr>
        <w:t>Tony Judt y Josep Fontana.</w:t>
      </w:r>
    </w:p>
    <w:p w:rsidR="00442714" w:rsidRPr="00E25368" w:rsidRDefault="00442714" w:rsidP="00442714">
      <w:pPr>
        <w:spacing w:after="150" w:line="390" w:lineRule="atLeast"/>
        <w:textAlignment w:val="baseline"/>
        <w:outlineLvl w:val="1"/>
        <w:rPr>
          <w:rFonts w:ascii="Arial" w:eastAsia="Times New Roman" w:hAnsi="Arial" w:cs="Arial"/>
          <w:color w:val="666666"/>
          <w:sz w:val="33"/>
          <w:szCs w:val="33"/>
          <w:lang w:eastAsia="es-CO"/>
        </w:rPr>
      </w:pPr>
      <w:r w:rsidRPr="00E25368">
        <w:rPr>
          <w:rFonts w:ascii="Arial" w:eastAsia="Times New Roman" w:hAnsi="Arial" w:cs="Arial"/>
          <w:b/>
          <w:bCs/>
          <w:color w:val="666666"/>
          <w:sz w:val="33"/>
          <w:szCs w:val="33"/>
          <w:bdr w:val="none" w:sz="0" w:space="0" w:color="auto" w:frame="1"/>
          <w:lang w:eastAsia="es-CO"/>
        </w:rPr>
        <w:t>La extrema derecha</w:t>
      </w:r>
      <w:r w:rsidRPr="00E25368">
        <w:rPr>
          <w:rFonts w:ascii="Arial" w:eastAsia="Times New Roman" w:hAnsi="Arial" w:cs="Arial"/>
          <w:color w:val="666666"/>
          <w:sz w:val="33"/>
          <w:szCs w:val="33"/>
          <w:lang w:eastAsia="es-CO"/>
        </w:rPr>
        <w:t> se alimenta de la creciente desigualdad, precariedad y empobrecimiento de la clase media</w:t>
      </w:r>
    </w:p>
    <w:p w:rsidR="00442714" w:rsidRPr="00E25368" w:rsidRDefault="00442714" w:rsidP="00442714">
      <w:pPr>
        <w:spacing w:after="225" w:line="360" w:lineRule="atLeast"/>
        <w:textAlignment w:val="baseline"/>
        <w:rPr>
          <w:rFonts w:ascii="Georgia" w:eastAsia="Times New Roman" w:hAnsi="Georgia" w:cs="Times New Roman"/>
          <w:color w:val="333333"/>
          <w:sz w:val="24"/>
          <w:szCs w:val="24"/>
          <w:lang w:eastAsia="es-CO"/>
        </w:rPr>
      </w:pPr>
      <w:r w:rsidRPr="00E25368">
        <w:rPr>
          <w:rFonts w:ascii="Georgia" w:eastAsia="Times New Roman" w:hAnsi="Georgia" w:cs="Times New Roman"/>
          <w:color w:val="333333"/>
          <w:sz w:val="24"/>
          <w:szCs w:val="24"/>
          <w:lang w:eastAsia="es-CO"/>
        </w:rPr>
        <w:t>La política neoliberal se ha caracterizado por la drástica rebaja de los impuestos a las empresas y las personas con más ingresos, la subida de los impuestos indirectos para todos y una globalización y desregulación a ultranza (liberalización financiera y económica, privatización de empresas y servicios públicos y recorte de los derechos laborales y del gasto social).</w:t>
      </w:r>
    </w:p>
    <w:p w:rsidR="00442714" w:rsidRPr="00E25368" w:rsidRDefault="00442714" w:rsidP="00442714">
      <w:pPr>
        <w:spacing w:after="225" w:line="360" w:lineRule="atLeast"/>
        <w:textAlignment w:val="baseline"/>
        <w:rPr>
          <w:rFonts w:ascii="Georgia" w:eastAsia="Times New Roman" w:hAnsi="Georgia" w:cs="Times New Roman"/>
          <w:color w:val="333333"/>
          <w:sz w:val="24"/>
          <w:szCs w:val="24"/>
          <w:lang w:eastAsia="es-CO"/>
        </w:rPr>
      </w:pPr>
      <w:r w:rsidRPr="00E25368">
        <w:rPr>
          <w:rFonts w:ascii="Georgia" w:eastAsia="Times New Roman" w:hAnsi="Georgia" w:cs="Times New Roman"/>
          <w:color w:val="333333"/>
          <w:sz w:val="24"/>
          <w:szCs w:val="24"/>
          <w:lang w:eastAsia="es-CO"/>
        </w:rPr>
        <w:t xml:space="preserve">El tipo del impuesto de sociedades ha bajado más de 20 puntos en la UE desde 1981 y el tipo máximo del de la renta ha bajado unos 30 puntos desde finales de los 70 en Occidente. Esto, sumado a la pasividad con los paraísos fiscales y la elusión </w:t>
      </w:r>
      <w:r w:rsidRPr="00E25368">
        <w:rPr>
          <w:rFonts w:ascii="Georgia" w:eastAsia="Times New Roman" w:hAnsi="Georgia" w:cs="Times New Roman"/>
          <w:color w:val="333333"/>
          <w:sz w:val="24"/>
          <w:szCs w:val="24"/>
          <w:lang w:eastAsia="es-CO"/>
        </w:rPr>
        <w:lastRenderedPageBreak/>
        <w:t>fiscal de las multinacionales, ha generado crecientes problemas de déficit público y ha transformado el Estado del Bienestar en el actual Estado de la Austeridad.</w:t>
      </w:r>
    </w:p>
    <w:p w:rsidR="00442714" w:rsidRPr="00E25368" w:rsidRDefault="00442714" w:rsidP="00442714">
      <w:pPr>
        <w:spacing w:after="150" w:line="360" w:lineRule="atLeast"/>
        <w:textAlignment w:val="baseline"/>
        <w:outlineLvl w:val="2"/>
        <w:rPr>
          <w:rFonts w:ascii="Times New Roman" w:eastAsia="Times New Roman" w:hAnsi="Times New Roman" w:cs="Times New Roman"/>
          <w:b/>
          <w:bCs/>
          <w:color w:val="FF0000"/>
          <w:sz w:val="23"/>
          <w:szCs w:val="23"/>
          <w:lang w:eastAsia="es-CO"/>
        </w:rPr>
      </w:pPr>
      <w:r w:rsidRPr="00E25368">
        <w:rPr>
          <w:rFonts w:ascii="Times New Roman" w:eastAsia="Times New Roman" w:hAnsi="Times New Roman" w:cs="Times New Roman"/>
          <w:b/>
          <w:bCs/>
          <w:color w:val="FF0000"/>
          <w:sz w:val="23"/>
          <w:szCs w:val="23"/>
          <w:lang w:eastAsia="es-CO"/>
        </w:rPr>
        <w:t>2. Los políticos pierden credibilidad</w:t>
      </w:r>
    </w:p>
    <w:p w:rsidR="00442714" w:rsidRPr="00E25368" w:rsidRDefault="00442714" w:rsidP="00442714">
      <w:pPr>
        <w:spacing w:after="0" w:line="360" w:lineRule="atLeast"/>
        <w:textAlignment w:val="baseline"/>
        <w:rPr>
          <w:rFonts w:ascii="Georgia" w:eastAsia="Times New Roman" w:hAnsi="Georgia" w:cs="Times New Roman"/>
          <w:color w:val="333333"/>
          <w:sz w:val="24"/>
          <w:szCs w:val="24"/>
          <w:lang w:eastAsia="es-CO"/>
        </w:rPr>
      </w:pPr>
      <w:r w:rsidRPr="00E25368">
        <w:rPr>
          <w:rFonts w:ascii="Georgia" w:eastAsia="Times New Roman" w:hAnsi="Georgia" w:cs="Times New Roman"/>
          <w:b/>
          <w:bCs/>
          <w:color w:val="333333"/>
          <w:sz w:val="24"/>
          <w:szCs w:val="24"/>
          <w:bdr w:val="none" w:sz="0" w:space="0" w:color="auto" w:frame="1"/>
          <w:lang w:eastAsia="es-CO"/>
        </w:rPr>
        <w:t>La globalización y desregulación</w:t>
      </w:r>
      <w:r w:rsidRPr="00E25368">
        <w:rPr>
          <w:rFonts w:ascii="Georgia" w:eastAsia="Times New Roman" w:hAnsi="Georgia" w:cs="Times New Roman"/>
          <w:color w:val="333333"/>
          <w:sz w:val="24"/>
          <w:szCs w:val="24"/>
          <w:lang w:eastAsia="es-CO"/>
        </w:rPr>
        <w:t> han permitido al sector financiero, las grandes empresas y la élite sustraerse del control de los gobiernos nacionales, ya que pueden deslocalizar sus fábricas y trasladar sus beneficios y riquezas a paraísos fiscales. Ahora son el sector financiero y las grandes compañías quienes dictan las leyes y los presupuestos a los gobiernos y a la UE a través de sus lobbies, señalan los sociólogos </w:t>
      </w:r>
      <w:r w:rsidRPr="00E25368">
        <w:rPr>
          <w:rFonts w:ascii="Georgia" w:eastAsia="Times New Roman" w:hAnsi="Georgia" w:cs="Times New Roman"/>
          <w:b/>
          <w:bCs/>
          <w:color w:val="333333"/>
          <w:sz w:val="24"/>
          <w:szCs w:val="24"/>
          <w:bdr w:val="none" w:sz="0" w:space="0" w:color="auto" w:frame="1"/>
          <w:lang w:eastAsia="es-CO"/>
        </w:rPr>
        <w:t>Colin Crouch</w:t>
      </w:r>
      <w:r w:rsidRPr="00E25368">
        <w:rPr>
          <w:rFonts w:ascii="Georgia" w:eastAsia="Times New Roman" w:hAnsi="Georgia" w:cs="Times New Roman"/>
          <w:color w:val="333333"/>
          <w:sz w:val="24"/>
          <w:szCs w:val="24"/>
          <w:lang w:eastAsia="es-CO"/>
        </w:rPr>
        <w:t> y </w:t>
      </w:r>
      <w:r w:rsidRPr="00E25368">
        <w:rPr>
          <w:rFonts w:ascii="Georgia" w:eastAsia="Times New Roman" w:hAnsi="Georgia" w:cs="Times New Roman"/>
          <w:b/>
          <w:bCs/>
          <w:color w:val="333333"/>
          <w:sz w:val="24"/>
          <w:szCs w:val="24"/>
          <w:bdr w:val="none" w:sz="0" w:space="0" w:color="auto" w:frame="1"/>
          <w:lang w:eastAsia="es-CO"/>
        </w:rPr>
        <w:t>Wolfgang Streeck</w:t>
      </w:r>
      <w:r w:rsidRPr="00E25368">
        <w:rPr>
          <w:rFonts w:ascii="Georgia" w:eastAsia="Times New Roman" w:hAnsi="Georgia" w:cs="Times New Roman"/>
          <w:color w:val="333333"/>
          <w:sz w:val="24"/>
          <w:szCs w:val="24"/>
          <w:lang w:eastAsia="es-CO"/>
        </w:rPr>
        <w:t>. En esta posdemocracia, la clase política ha perdido credibilidad y se ve como un grupo privilegiado ajeno a los problemas de la gente y dado al favoritismo. Esto permite a la extrema derecha presentarse como alternativa 'antiestablishment'.</w:t>
      </w:r>
    </w:p>
    <w:p w:rsidR="00442714" w:rsidRPr="00E25368" w:rsidRDefault="00442714" w:rsidP="00442714">
      <w:pPr>
        <w:spacing w:after="0" w:line="360" w:lineRule="atLeast"/>
        <w:textAlignment w:val="baseline"/>
        <w:rPr>
          <w:rFonts w:ascii="Georgia" w:eastAsia="Times New Roman" w:hAnsi="Georgia" w:cs="Times New Roman"/>
          <w:color w:val="333333"/>
          <w:sz w:val="24"/>
          <w:szCs w:val="24"/>
          <w:lang w:eastAsia="es-CO"/>
        </w:rPr>
      </w:pPr>
      <w:r w:rsidRPr="00E25368">
        <w:rPr>
          <w:rFonts w:ascii="Georgia" w:eastAsia="Times New Roman" w:hAnsi="Georgia" w:cs="Times New Roman"/>
          <w:b/>
          <w:bCs/>
          <w:color w:val="333333"/>
          <w:sz w:val="24"/>
          <w:szCs w:val="24"/>
          <w:bdr w:val="none" w:sz="0" w:space="0" w:color="auto" w:frame="1"/>
          <w:lang w:eastAsia="es-CO"/>
        </w:rPr>
        <w:t>Los más afectados son los socialdemócratas</w:t>
      </w:r>
      <w:r w:rsidRPr="00E25368">
        <w:rPr>
          <w:rFonts w:ascii="Georgia" w:eastAsia="Times New Roman" w:hAnsi="Georgia" w:cs="Times New Roman"/>
          <w:color w:val="333333"/>
          <w:sz w:val="24"/>
          <w:szCs w:val="24"/>
          <w:lang w:eastAsia="es-CO"/>
        </w:rPr>
        <w:t>, que asumieron los dogmas neoliberales y cuyos votantes se sienten traicionados, como indican los profesores </w:t>
      </w:r>
      <w:r w:rsidRPr="00E25368">
        <w:rPr>
          <w:rFonts w:ascii="Georgia" w:eastAsia="Times New Roman" w:hAnsi="Georgia" w:cs="Times New Roman"/>
          <w:b/>
          <w:bCs/>
          <w:color w:val="333333"/>
          <w:sz w:val="24"/>
          <w:szCs w:val="24"/>
          <w:bdr w:val="none" w:sz="0" w:space="0" w:color="auto" w:frame="1"/>
          <w:lang w:eastAsia="es-CO"/>
        </w:rPr>
        <w:t>Vivien Schmidt</w:t>
      </w:r>
      <w:r w:rsidRPr="00E25368">
        <w:rPr>
          <w:rFonts w:ascii="Georgia" w:eastAsia="Times New Roman" w:hAnsi="Georgia" w:cs="Times New Roman"/>
          <w:color w:val="333333"/>
          <w:sz w:val="24"/>
          <w:szCs w:val="24"/>
          <w:lang w:eastAsia="es-CO"/>
        </w:rPr>
        <w:t> y </w:t>
      </w:r>
      <w:r w:rsidRPr="00E25368">
        <w:rPr>
          <w:rFonts w:ascii="Georgia" w:eastAsia="Times New Roman" w:hAnsi="Georgia" w:cs="Times New Roman"/>
          <w:b/>
          <w:bCs/>
          <w:color w:val="333333"/>
          <w:sz w:val="24"/>
          <w:szCs w:val="24"/>
          <w:bdr w:val="none" w:sz="0" w:space="0" w:color="auto" w:frame="1"/>
          <w:lang w:eastAsia="es-CO"/>
        </w:rPr>
        <w:t>Florian Schui</w:t>
      </w:r>
      <w:r w:rsidRPr="00E25368">
        <w:rPr>
          <w:rFonts w:ascii="Georgia" w:eastAsia="Times New Roman" w:hAnsi="Georgia" w:cs="Times New Roman"/>
          <w:color w:val="333333"/>
          <w:sz w:val="24"/>
          <w:szCs w:val="24"/>
          <w:lang w:eastAsia="es-CO"/>
        </w:rPr>
        <w:t>. Mientras los socialdemócratas insisten en defender por "responsabilidad" la política económica oficial, la extrema derecha se hace eco del malestar social y plantea medidas sociales y proteger los derechos laborales. El Frente Nacional y el Partido de la Libertad son ya los principales partidos obreros de Francia y Austria y los ultras del Partido Popular Danés (DF) obtienen más votos obreros que los socialdemócratas.</w:t>
      </w:r>
    </w:p>
    <w:p w:rsidR="00442714" w:rsidRPr="00E25368" w:rsidRDefault="00442714" w:rsidP="00442714">
      <w:pPr>
        <w:spacing w:after="150" w:line="360" w:lineRule="atLeast"/>
        <w:textAlignment w:val="baseline"/>
        <w:outlineLvl w:val="2"/>
        <w:rPr>
          <w:rFonts w:ascii="Times New Roman" w:eastAsia="Times New Roman" w:hAnsi="Times New Roman" w:cs="Times New Roman"/>
          <w:b/>
          <w:bCs/>
          <w:color w:val="FF0000"/>
          <w:sz w:val="23"/>
          <w:szCs w:val="23"/>
          <w:lang w:eastAsia="es-CO"/>
        </w:rPr>
      </w:pPr>
      <w:r w:rsidRPr="00E25368">
        <w:rPr>
          <w:rFonts w:ascii="Times New Roman" w:eastAsia="Times New Roman" w:hAnsi="Times New Roman" w:cs="Times New Roman"/>
          <w:b/>
          <w:bCs/>
          <w:color w:val="FF0000"/>
          <w:sz w:val="23"/>
          <w:szCs w:val="23"/>
          <w:lang w:eastAsia="es-CO"/>
        </w:rPr>
        <w:t>3. Tecnocracia europea</w:t>
      </w:r>
    </w:p>
    <w:p w:rsidR="00442714" w:rsidRPr="00E25368" w:rsidRDefault="00442714" w:rsidP="00442714">
      <w:pPr>
        <w:spacing w:after="0" w:line="360" w:lineRule="atLeast"/>
        <w:textAlignment w:val="baseline"/>
        <w:rPr>
          <w:rFonts w:ascii="Georgia" w:eastAsia="Times New Roman" w:hAnsi="Georgia" w:cs="Times New Roman"/>
          <w:color w:val="333333"/>
          <w:sz w:val="24"/>
          <w:szCs w:val="24"/>
          <w:lang w:eastAsia="es-CO"/>
        </w:rPr>
      </w:pPr>
      <w:r w:rsidRPr="00E25368">
        <w:rPr>
          <w:rFonts w:ascii="Georgia" w:eastAsia="Times New Roman" w:hAnsi="Georgia" w:cs="Times New Roman"/>
          <w:color w:val="333333"/>
          <w:sz w:val="24"/>
          <w:szCs w:val="24"/>
          <w:lang w:eastAsia="es-CO"/>
        </w:rPr>
        <w:t>El </w:t>
      </w:r>
      <w:r w:rsidRPr="00E25368">
        <w:rPr>
          <w:rFonts w:ascii="Georgia" w:eastAsia="Times New Roman" w:hAnsi="Georgia" w:cs="Times New Roman"/>
          <w:b/>
          <w:bCs/>
          <w:color w:val="333333"/>
          <w:sz w:val="24"/>
          <w:szCs w:val="24"/>
          <w:bdr w:val="none" w:sz="0" w:space="0" w:color="auto" w:frame="1"/>
          <w:lang w:eastAsia="es-CO"/>
        </w:rPr>
        <w:t>euroescepticismo de los votantes ultras </w:t>
      </w:r>
      <w:r w:rsidRPr="00E25368">
        <w:rPr>
          <w:rFonts w:ascii="Georgia" w:eastAsia="Times New Roman" w:hAnsi="Georgia" w:cs="Times New Roman"/>
          <w:color w:val="333333"/>
          <w:sz w:val="24"/>
          <w:szCs w:val="24"/>
          <w:lang w:eastAsia="es-CO"/>
        </w:rPr>
        <w:t>es fruto del impacto negativo de las reformas laborales y la política de austeridad dictadas por Bruselas y Berlín (en contra del ideal de justicia social de la UE) y de la pérdida del control democrático sobre la política económica. Ésta es diseñada e impuesta por los tecnócratas de una Comisión Europea con repetidos e impunes escándalos dentro de un marco normativo que priva de autonomía política a los gobiernos y parlamentos nacionales. Es lo que el sociólogo y filósofo Jürgen Habermas denunció en 'El Señuelo de la Tecnocracia'.</w:t>
      </w:r>
    </w:p>
    <w:p w:rsidR="00442714" w:rsidRPr="00E25368" w:rsidRDefault="00442714" w:rsidP="00442714">
      <w:pPr>
        <w:spacing w:after="0" w:line="360" w:lineRule="atLeast"/>
        <w:textAlignment w:val="baseline"/>
        <w:rPr>
          <w:rFonts w:ascii="Georgia" w:eastAsia="Times New Roman" w:hAnsi="Georgia" w:cs="Times New Roman"/>
          <w:color w:val="333333"/>
          <w:sz w:val="24"/>
          <w:szCs w:val="24"/>
          <w:lang w:eastAsia="es-CO"/>
        </w:rPr>
      </w:pPr>
      <w:r w:rsidRPr="00E25368">
        <w:rPr>
          <w:rFonts w:ascii="Georgia" w:eastAsia="Times New Roman" w:hAnsi="Georgia" w:cs="Times New Roman"/>
          <w:b/>
          <w:bCs/>
          <w:color w:val="333333"/>
          <w:sz w:val="24"/>
          <w:szCs w:val="24"/>
          <w:bdr w:val="none" w:sz="0" w:space="0" w:color="auto" w:frame="1"/>
          <w:lang w:eastAsia="es-CO"/>
        </w:rPr>
        <w:t>Sólo el 35% de los europeos ve positiva la UE</w:t>
      </w:r>
      <w:r w:rsidRPr="00E25368">
        <w:rPr>
          <w:rFonts w:ascii="Georgia" w:eastAsia="Times New Roman" w:hAnsi="Georgia" w:cs="Times New Roman"/>
          <w:color w:val="333333"/>
          <w:sz w:val="24"/>
          <w:szCs w:val="24"/>
          <w:lang w:eastAsia="es-CO"/>
        </w:rPr>
        <w:t> (Eurobarómetro), lo que es explotado por la extrema derecha con eslóganes como "recuperar el control" y "recuperar el poder" y el falso espejismo del repliegue nacional en un mundo que no dejará de estar globalizado.</w:t>
      </w:r>
    </w:p>
    <w:p w:rsidR="00442714" w:rsidRPr="00E25368" w:rsidRDefault="00442714" w:rsidP="00442714">
      <w:pPr>
        <w:spacing w:after="150" w:line="360" w:lineRule="atLeast"/>
        <w:textAlignment w:val="baseline"/>
        <w:outlineLvl w:val="2"/>
        <w:rPr>
          <w:rFonts w:ascii="Times New Roman" w:eastAsia="Times New Roman" w:hAnsi="Times New Roman" w:cs="Times New Roman"/>
          <w:b/>
          <w:bCs/>
          <w:color w:val="FF0000"/>
          <w:sz w:val="23"/>
          <w:szCs w:val="23"/>
          <w:lang w:eastAsia="es-CO"/>
        </w:rPr>
      </w:pPr>
      <w:r w:rsidRPr="00E25368">
        <w:rPr>
          <w:rFonts w:ascii="Times New Roman" w:eastAsia="Times New Roman" w:hAnsi="Times New Roman" w:cs="Times New Roman"/>
          <w:b/>
          <w:bCs/>
          <w:color w:val="FF0000"/>
          <w:sz w:val="23"/>
          <w:szCs w:val="23"/>
          <w:lang w:eastAsia="es-CO"/>
        </w:rPr>
        <w:t>4. Identidad e inmigración</w:t>
      </w:r>
    </w:p>
    <w:p w:rsidR="00442714" w:rsidRPr="00E25368" w:rsidRDefault="00442714" w:rsidP="00442714">
      <w:pPr>
        <w:spacing w:after="225" w:line="360" w:lineRule="atLeast"/>
        <w:textAlignment w:val="baseline"/>
        <w:rPr>
          <w:rFonts w:ascii="Georgia" w:eastAsia="Times New Roman" w:hAnsi="Georgia" w:cs="Times New Roman"/>
          <w:color w:val="333333"/>
          <w:sz w:val="24"/>
          <w:szCs w:val="24"/>
          <w:lang w:eastAsia="es-CO"/>
        </w:rPr>
      </w:pPr>
      <w:r w:rsidRPr="00E25368">
        <w:rPr>
          <w:rFonts w:ascii="Georgia" w:eastAsia="Times New Roman" w:hAnsi="Georgia" w:cs="Times New Roman"/>
          <w:color w:val="333333"/>
          <w:sz w:val="24"/>
          <w:szCs w:val="24"/>
          <w:lang w:eastAsia="es-CO"/>
        </w:rPr>
        <w:lastRenderedPageBreak/>
        <w:t>Los problemas asociados con la inmigración, que la mayoría de los partidos niegan dejando el debate a los ultras y que se han exacerbado con la crisis sin resolver de los refugiados, es otro factor que favorece su éxito electoral. La extrema derecha explota también la necesidad del ciudadano fragilizado económicamente de aferrarse a una seguridad, la identidad, ante la angustia que genera la precariedad para transformar un problema de desigualdad en un conflicto nacional-extranjero.</w:t>
      </w:r>
    </w:p>
    <w:p w:rsidR="00442714" w:rsidRPr="00E25368" w:rsidRDefault="00442714" w:rsidP="00442714">
      <w:pPr>
        <w:spacing w:after="150" w:line="390" w:lineRule="atLeast"/>
        <w:textAlignment w:val="baseline"/>
        <w:outlineLvl w:val="1"/>
        <w:rPr>
          <w:rFonts w:ascii="Arial" w:eastAsia="Times New Roman" w:hAnsi="Arial" w:cs="Arial"/>
          <w:color w:val="666666"/>
          <w:sz w:val="33"/>
          <w:szCs w:val="33"/>
          <w:lang w:eastAsia="es-CO"/>
        </w:rPr>
      </w:pPr>
      <w:r w:rsidRPr="00E25368">
        <w:rPr>
          <w:rFonts w:ascii="Arial" w:eastAsia="Times New Roman" w:hAnsi="Arial" w:cs="Arial"/>
          <w:b/>
          <w:bCs/>
          <w:color w:val="666666"/>
          <w:sz w:val="33"/>
          <w:szCs w:val="33"/>
          <w:bdr w:val="none" w:sz="0" w:space="0" w:color="auto" w:frame="1"/>
          <w:lang w:eastAsia="es-CO"/>
        </w:rPr>
        <w:t>La asunción de la política</w:t>
      </w:r>
      <w:r w:rsidRPr="00E25368">
        <w:rPr>
          <w:rFonts w:ascii="Arial" w:eastAsia="Times New Roman" w:hAnsi="Arial" w:cs="Arial"/>
          <w:color w:val="666666"/>
          <w:sz w:val="33"/>
          <w:szCs w:val="33"/>
          <w:lang w:eastAsia="es-CO"/>
        </w:rPr>
        <w:t> neoliberal por los socialdemócratas ha desviado el voto obrero hacia los ultraderechistas</w:t>
      </w:r>
    </w:p>
    <w:p w:rsidR="00442714" w:rsidRPr="00E25368" w:rsidRDefault="00442714" w:rsidP="00442714">
      <w:pPr>
        <w:spacing w:after="0" w:line="360" w:lineRule="atLeast"/>
        <w:textAlignment w:val="baseline"/>
        <w:rPr>
          <w:rFonts w:ascii="Georgia" w:eastAsia="Times New Roman" w:hAnsi="Georgia" w:cs="Times New Roman"/>
          <w:color w:val="333333"/>
          <w:sz w:val="24"/>
          <w:szCs w:val="24"/>
          <w:lang w:eastAsia="es-CO"/>
        </w:rPr>
      </w:pPr>
      <w:r w:rsidRPr="00E25368">
        <w:rPr>
          <w:rFonts w:ascii="Georgia" w:eastAsia="Times New Roman" w:hAnsi="Georgia" w:cs="Times New Roman"/>
          <w:b/>
          <w:bCs/>
          <w:color w:val="333333"/>
          <w:sz w:val="24"/>
          <w:szCs w:val="24"/>
          <w:bdr w:val="none" w:sz="0" w:space="0" w:color="auto" w:frame="1"/>
          <w:lang w:eastAsia="es-CO"/>
        </w:rPr>
        <w:t>El fracaso de las políticas de integración</w:t>
      </w:r>
      <w:r w:rsidRPr="00E25368">
        <w:rPr>
          <w:rFonts w:ascii="Georgia" w:eastAsia="Times New Roman" w:hAnsi="Georgia" w:cs="Times New Roman"/>
          <w:color w:val="333333"/>
          <w:sz w:val="24"/>
          <w:szCs w:val="24"/>
          <w:lang w:eastAsia="es-CO"/>
        </w:rPr>
        <w:t> y la acumulación de recortes en el gasto social han creado además la percepción en muchos ciudadanos de que deben competir con el inmigrante por unos recursos cada vez más escasos en educación, sanidad, vivienda y protección social, que la extrema derecha aprovecha para presentar al inmigrante como fuente de las dificultades de los menos favorecidos.</w:t>
      </w:r>
    </w:p>
    <w:p w:rsidR="00442714" w:rsidRPr="00E25368" w:rsidRDefault="00442714" w:rsidP="00442714">
      <w:pPr>
        <w:spacing w:after="225" w:line="360" w:lineRule="atLeast"/>
        <w:textAlignment w:val="baseline"/>
        <w:rPr>
          <w:rFonts w:ascii="Georgia" w:eastAsia="Times New Roman" w:hAnsi="Georgia" w:cs="Times New Roman"/>
          <w:color w:val="333333"/>
          <w:sz w:val="24"/>
          <w:szCs w:val="24"/>
          <w:lang w:eastAsia="es-CO"/>
        </w:rPr>
      </w:pPr>
      <w:r w:rsidRPr="00E25368">
        <w:rPr>
          <w:rFonts w:ascii="Georgia" w:eastAsia="Times New Roman" w:hAnsi="Georgia" w:cs="Times New Roman"/>
          <w:color w:val="333333"/>
          <w:sz w:val="24"/>
          <w:szCs w:val="24"/>
          <w:lang w:eastAsia="es-CO"/>
        </w:rPr>
        <w:t>Asimismo, ha incidido negativamente el uso por parte de las empresas de inmigrantes de dentro y fuera de la UE y la contratación de obras y servicios a empresas ubicadas en el Este (que pagan a sus empleados desplazados el sueldo del país de origen) para sustituir mano de obra local o rebajar las condiciones salariales y laborales.</w:t>
      </w:r>
    </w:p>
    <w:p w:rsidR="00442714" w:rsidRPr="00E25368" w:rsidRDefault="00442714" w:rsidP="00442714">
      <w:pPr>
        <w:spacing w:after="150" w:line="360" w:lineRule="atLeast"/>
        <w:textAlignment w:val="baseline"/>
        <w:outlineLvl w:val="2"/>
        <w:rPr>
          <w:rFonts w:ascii="Times New Roman" w:eastAsia="Times New Roman" w:hAnsi="Times New Roman" w:cs="Times New Roman"/>
          <w:b/>
          <w:bCs/>
          <w:color w:val="FF0000"/>
          <w:sz w:val="23"/>
          <w:szCs w:val="23"/>
          <w:lang w:eastAsia="es-CO"/>
        </w:rPr>
      </w:pPr>
      <w:r w:rsidRPr="00E25368">
        <w:rPr>
          <w:rFonts w:ascii="Times New Roman" w:eastAsia="Times New Roman" w:hAnsi="Times New Roman" w:cs="Times New Roman"/>
          <w:b/>
          <w:bCs/>
          <w:color w:val="FF0000"/>
          <w:sz w:val="23"/>
          <w:szCs w:val="23"/>
          <w:lang w:eastAsia="es-CO"/>
        </w:rPr>
        <w:t>5. Islamismo militante</w:t>
      </w:r>
    </w:p>
    <w:p w:rsidR="00442714" w:rsidRPr="00E25368" w:rsidRDefault="00442714" w:rsidP="00442714">
      <w:pPr>
        <w:spacing w:after="0" w:line="360" w:lineRule="atLeast"/>
        <w:textAlignment w:val="baseline"/>
        <w:rPr>
          <w:rFonts w:ascii="Georgia" w:eastAsia="Times New Roman" w:hAnsi="Georgia" w:cs="Times New Roman"/>
          <w:color w:val="333333"/>
          <w:sz w:val="24"/>
          <w:szCs w:val="24"/>
          <w:lang w:eastAsia="es-CO"/>
        </w:rPr>
      </w:pPr>
      <w:r w:rsidRPr="00E25368">
        <w:rPr>
          <w:rFonts w:ascii="Georgia" w:eastAsia="Times New Roman" w:hAnsi="Georgia" w:cs="Times New Roman"/>
          <w:b/>
          <w:bCs/>
          <w:color w:val="333333"/>
          <w:sz w:val="24"/>
          <w:szCs w:val="24"/>
          <w:bdr w:val="none" w:sz="0" w:space="0" w:color="auto" w:frame="1"/>
          <w:lang w:eastAsia="es-CO"/>
        </w:rPr>
        <w:t>El desarrollo de un islamismo político</w:t>
      </w:r>
      <w:r w:rsidRPr="00E25368">
        <w:rPr>
          <w:rFonts w:ascii="Georgia" w:eastAsia="Times New Roman" w:hAnsi="Georgia" w:cs="Times New Roman"/>
          <w:color w:val="333333"/>
          <w:sz w:val="24"/>
          <w:szCs w:val="24"/>
          <w:lang w:eastAsia="es-CO"/>
        </w:rPr>
        <w:t> en la UE, que rechaza de forma militante los valores europeos, y la sucesión de atentados han sido usados por la extrema derecha para alentar el miedo de los ciudadanos a perder el estilo de vida europeo y fomentar el rechazo al islam.</w:t>
      </w:r>
    </w:p>
    <w:p w:rsidR="00442714" w:rsidRPr="00E25368" w:rsidRDefault="00442714" w:rsidP="00442714">
      <w:pPr>
        <w:spacing w:after="0" w:line="360" w:lineRule="atLeast"/>
        <w:textAlignment w:val="baseline"/>
        <w:rPr>
          <w:rFonts w:ascii="Georgia" w:eastAsia="Times New Roman" w:hAnsi="Georgia" w:cs="Times New Roman"/>
          <w:color w:val="333333"/>
          <w:sz w:val="24"/>
          <w:szCs w:val="24"/>
          <w:lang w:eastAsia="es-CO"/>
        </w:rPr>
      </w:pPr>
      <w:r w:rsidRPr="00E25368">
        <w:rPr>
          <w:rFonts w:ascii="Georgia" w:eastAsia="Times New Roman" w:hAnsi="Georgia" w:cs="Times New Roman"/>
          <w:color w:val="333333"/>
          <w:sz w:val="24"/>
          <w:szCs w:val="24"/>
          <w:lang w:eastAsia="es-CO"/>
        </w:rPr>
        <w:t>Pese a que esa radicalización islámica wahhabita-salafista, financiada por Arabia Saudí y los países del Golfo, sirve de caldo de cultivo ideológico para los yihadistas europeos, los partidos, en especial la izquierda, se han mostrado pasivos ante ella para no ser tachados de islamofobos, lo que ha dejado a los ultras con casi el monopolio del debate, como señala el sociólogo </w:t>
      </w:r>
      <w:r w:rsidRPr="00E25368">
        <w:rPr>
          <w:rFonts w:ascii="Georgia" w:eastAsia="Times New Roman" w:hAnsi="Georgia" w:cs="Times New Roman"/>
          <w:b/>
          <w:bCs/>
          <w:color w:val="333333"/>
          <w:sz w:val="24"/>
          <w:szCs w:val="24"/>
          <w:bdr w:val="none" w:sz="0" w:space="0" w:color="auto" w:frame="1"/>
          <w:lang w:eastAsia="es-CO"/>
        </w:rPr>
        <w:t>Gilles Kepel</w:t>
      </w:r>
      <w:r w:rsidRPr="00E25368">
        <w:rPr>
          <w:rFonts w:ascii="Georgia" w:eastAsia="Times New Roman" w:hAnsi="Georgia" w:cs="Times New Roman"/>
          <w:color w:val="333333"/>
          <w:sz w:val="24"/>
          <w:szCs w:val="24"/>
          <w:lang w:eastAsia="es-CO"/>
        </w:rPr>
        <w:t>.</w:t>
      </w:r>
    </w:p>
    <w:p w:rsidR="00442714" w:rsidRPr="00E25368" w:rsidRDefault="00442714" w:rsidP="00442714">
      <w:pPr>
        <w:spacing w:after="150" w:line="360" w:lineRule="atLeast"/>
        <w:textAlignment w:val="baseline"/>
        <w:outlineLvl w:val="2"/>
        <w:rPr>
          <w:rFonts w:ascii="Times New Roman" w:eastAsia="Times New Roman" w:hAnsi="Times New Roman" w:cs="Times New Roman"/>
          <w:b/>
          <w:bCs/>
          <w:color w:val="FF0000"/>
          <w:sz w:val="23"/>
          <w:szCs w:val="23"/>
          <w:lang w:eastAsia="es-CO"/>
        </w:rPr>
      </w:pPr>
      <w:r w:rsidRPr="00E25368">
        <w:rPr>
          <w:rFonts w:ascii="Times New Roman" w:eastAsia="Times New Roman" w:hAnsi="Times New Roman" w:cs="Times New Roman"/>
          <w:b/>
          <w:bCs/>
          <w:color w:val="FF0000"/>
          <w:sz w:val="23"/>
          <w:szCs w:val="23"/>
          <w:lang w:eastAsia="es-CO"/>
        </w:rPr>
        <w:t>6. Legitimación e influencia</w:t>
      </w:r>
    </w:p>
    <w:p w:rsidR="00442714" w:rsidRPr="00E25368" w:rsidRDefault="00442714" w:rsidP="00442714">
      <w:pPr>
        <w:spacing w:after="0" w:line="360" w:lineRule="atLeast"/>
        <w:textAlignment w:val="baseline"/>
        <w:rPr>
          <w:rFonts w:ascii="Georgia" w:eastAsia="Times New Roman" w:hAnsi="Georgia" w:cs="Times New Roman"/>
          <w:color w:val="333333"/>
          <w:sz w:val="24"/>
          <w:szCs w:val="24"/>
          <w:lang w:eastAsia="es-CO"/>
        </w:rPr>
      </w:pPr>
      <w:r w:rsidRPr="00E25368">
        <w:rPr>
          <w:rFonts w:ascii="Georgia" w:eastAsia="Times New Roman" w:hAnsi="Georgia" w:cs="Times New Roman"/>
          <w:color w:val="333333"/>
          <w:sz w:val="24"/>
          <w:szCs w:val="24"/>
          <w:lang w:eastAsia="es-CO"/>
        </w:rPr>
        <w:t xml:space="preserve">La UE y sus gobiernos han contribuido a que se consideren normales y legítimos los partidos de extrema derecha al aceptar que formaran parte de coaliciones gubernamentales en Austria, el Partido de la Libertad (FPÖ) con los </w:t>
      </w:r>
      <w:r w:rsidRPr="00E25368">
        <w:rPr>
          <w:rFonts w:ascii="Georgia" w:eastAsia="Times New Roman" w:hAnsi="Georgia" w:cs="Times New Roman"/>
          <w:color w:val="333333"/>
          <w:sz w:val="24"/>
          <w:szCs w:val="24"/>
          <w:lang w:eastAsia="es-CO"/>
        </w:rPr>
        <w:lastRenderedPageBreak/>
        <w:t>democristianos, y en Italia, de </w:t>
      </w:r>
      <w:r w:rsidRPr="00E25368">
        <w:rPr>
          <w:rFonts w:ascii="Georgia" w:eastAsia="Times New Roman" w:hAnsi="Georgia" w:cs="Times New Roman"/>
          <w:b/>
          <w:bCs/>
          <w:color w:val="333333"/>
          <w:sz w:val="24"/>
          <w:szCs w:val="24"/>
          <w:bdr w:val="none" w:sz="0" w:space="0" w:color="auto" w:frame="1"/>
          <w:lang w:eastAsia="es-CO"/>
        </w:rPr>
        <w:t>Silvio Berlusconi</w:t>
      </w:r>
      <w:r w:rsidRPr="00E25368">
        <w:rPr>
          <w:rFonts w:ascii="Georgia" w:eastAsia="Times New Roman" w:hAnsi="Georgia" w:cs="Times New Roman"/>
          <w:color w:val="333333"/>
          <w:sz w:val="24"/>
          <w:szCs w:val="24"/>
          <w:lang w:eastAsia="es-CO"/>
        </w:rPr>
        <w:t> con Alianza Nacional (sucesor del neofascista Movimiento Social Italiano) y con la Liga Norte. La UE y los gobiernos tampoco cuestionaron que Berlusconi integrara en su partido a la ultra Alianza Nacional y que juntos a su vez se integraran en el Partido Popular Europeo. Del mismo modo, el Partido Popular Europeo no ha adoptado medidas contra el primer ministro húngaro, </w:t>
      </w:r>
      <w:r w:rsidRPr="00E25368">
        <w:rPr>
          <w:rFonts w:ascii="Georgia" w:eastAsia="Times New Roman" w:hAnsi="Georgia" w:cs="Times New Roman"/>
          <w:b/>
          <w:bCs/>
          <w:color w:val="333333"/>
          <w:sz w:val="24"/>
          <w:szCs w:val="24"/>
          <w:bdr w:val="none" w:sz="0" w:space="0" w:color="auto" w:frame="1"/>
          <w:lang w:eastAsia="es-CO"/>
        </w:rPr>
        <w:t>Viktor Obran,</w:t>
      </w:r>
      <w:r w:rsidRPr="00E25368">
        <w:rPr>
          <w:rFonts w:ascii="Georgia" w:eastAsia="Times New Roman" w:hAnsi="Georgia" w:cs="Times New Roman"/>
          <w:color w:val="333333"/>
          <w:sz w:val="24"/>
          <w:szCs w:val="24"/>
          <w:lang w:eastAsia="es-CO"/>
        </w:rPr>
        <w:t> pese a su autoritarismo.</w:t>
      </w:r>
    </w:p>
    <w:p w:rsidR="00442714" w:rsidRPr="00E25368" w:rsidRDefault="00442714" w:rsidP="00442714">
      <w:pPr>
        <w:spacing w:after="0" w:line="360" w:lineRule="atLeast"/>
        <w:textAlignment w:val="baseline"/>
        <w:rPr>
          <w:rFonts w:ascii="Georgia" w:eastAsia="Times New Roman" w:hAnsi="Georgia" w:cs="Times New Roman"/>
          <w:color w:val="333333"/>
          <w:sz w:val="24"/>
          <w:szCs w:val="24"/>
          <w:lang w:eastAsia="es-CO"/>
        </w:rPr>
      </w:pPr>
      <w:r w:rsidRPr="00E25368">
        <w:rPr>
          <w:rFonts w:ascii="Georgia" w:eastAsia="Times New Roman" w:hAnsi="Georgia" w:cs="Times New Roman"/>
          <w:b/>
          <w:bCs/>
          <w:color w:val="333333"/>
          <w:sz w:val="24"/>
          <w:szCs w:val="24"/>
          <w:bdr w:val="none" w:sz="0" w:space="0" w:color="auto" w:frame="1"/>
          <w:lang w:eastAsia="es-CO"/>
        </w:rPr>
        <w:t>La influencia ultra en la UE ya es muy notable:</w:t>
      </w:r>
      <w:r w:rsidRPr="00E25368">
        <w:rPr>
          <w:rFonts w:ascii="Georgia" w:eastAsia="Times New Roman" w:hAnsi="Georgia" w:cs="Times New Roman"/>
          <w:color w:val="333333"/>
          <w:sz w:val="24"/>
          <w:szCs w:val="24"/>
          <w:lang w:eastAsia="es-CO"/>
        </w:rPr>
        <w:t> La política autoritaria de los gobiernos polaco y húngaro es de extrema derecha. El Gobierno de Finlandia tiene cuatro ministros del ultra Partido de los Finlandeses (PS). El Gobierno socialdemócrata de Eslovaquia tiene un representante del ultra Partido Nacional Eslovaco (SNS). El Gobierno danés depende del apoyo parlamentario del ultra Partido Popular Danés (DF). Y en Holanda, Austria y Francia condicionan la agenda política nacional</w:t>
      </w:r>
    </w:p>
    <w:p w:rsidR="00442714" w:rsidRDefault="00442714" w:rsidP="00442714"/>
    <w:p w:rsidR="00C46FAC" w:rsidRPr="005A796B" w:rsidRDefault="00C46FAC" w:rsidP="00C46FAC">
      <w:pPr>
        <w:pStyle w:val="Prrafodelista"/>
        <w:ind w:left="1440"/>
        <w:rPr>
          <w:rFonts w:ascii="Times New Roman" w:hAnsi="Times New Roman" w:cs="Times New Roman"/>
          <w:sz w:val="28"/>
          <w:szCs w:val="28"/>
        </w:rPr>
      </w:pPr>
    </w:p>
    <w:p w:rsidR="00442714" w:rsidRPr="00990BF6" w:rsidRDefault="00442714" w:rsidP="00442714">
      <w:pPr>
        <w:spacing w:after="0" w:line="240" w:lineRule="auto"/>
        <w:rPr>
          <w:rFonts w:ascii="Times New Roman" w:eastAsia="Times New Roman" w:hAnsi="Times New Roman" w:cs="Times New Roman"/>
          <w:sz w:val="24"/>
          <w:szCs w:val="24"/>
          <w:lang w:eastAsia="es-CO"/>
        </w:rPr>
      </w:pPr>
    </w:p>
    <w:p w:rsidR="00442714" w:rsidRDefault="00442714" w:rsidP="00442714">
      <w:pPr>
        <w:spacing w:before="225" w:after="75" w:line="312" w:lineRule="atLeast"/>
        <w:outlineLvl w:val="0"/>
        <w:rPr>
          <w:rFonts w:ascii="Arial" w:eastAsia="Times New Roman" w:hAnsi="Arial" w:cs="Arial"/>
          <w:b/>
          <w:bCs/>
          <w:color w:val="0052A3"/>
          <w:kern w:val="36"/>
          <w:sz w:val="36"/>
          <w:szCs w:val="36"/>
          <w:u w:val="single"/>
          <w:lang w:eastAsia="es-CO"/>
        </w:rPr>
      </w:pPr>
      <w:r>
        <w:rPr>
          <w:rFonts w:ascii="Arial" w:eastAsia="Times New Roman" w:hAnsi="Arial" w:cs="Arial"/>
          <w:b/>
          <w:bCs/>
          <w:color w:val="333333"/>
          <w:kern w:val="36"/>
          <w:sz w:val="33"/>
          <w:szCs w:val="33"/>
          <w:lang w:eastAsia="es-CO"/>
        </w:rPr>
        <w:t xml:space="preserve">HONDURA: </w:t>
      </w:r>
      <w:r w:rsidRPr="00990BF6">
        <w:rPr>
          <w:rFonts w:ascii="Arial" w:eastAsia="Times New Roman" w:hAnsi="Arial" w:cs="Arial"/>
          <w:b/>
          <w:bCs/>
          <w:color w:val="0052A3"/>
          <w:kern w:val="36"/>
          <w:sz w:val="36"/>
          <w:szCs w:val="36"/>
          <w:u w:val="single"/>
          <w:lang w:eastAsia="es-CO"/>
        </w:rPr>
        <w:t>El sacerdote que se en</w:t>
      </w:r>
      <w:r>
        <w:rPr>
          <w:rFonts w:ascii="Arial" w:eastAsia="Times New Roman" w:hAnsi="Arial" w:cs="Arial"/>
          <w:b/>
          <w:bCs/>
          <w:color w:val="0052A3"/>
          <w:kern w:val="36"/>
          <w:sz w:val="36"/>
          <w:szCs w:val="36"/>
          <w:u w:val="single"/>
          <w:lang w:eastAsia="es-CO"/>
        </w:rPr>
        <w:t>frenta al presidente</w:t>
      </w:r>
    </w:p>
    <w:p w:rsidR="00442714" w:rsidRPr="008417B2" w:rsidRDefault="00442714" w:rsidP="00442714">
      <w:pPr>
        <w:spacing w:before="225" w:after="75" w:line="312" w:lineRule="atLeast"/>
        <w:outlineLvl w:val="0"/>
        <w:rPr>
          <w:rFonts w:ascii="Arial" w:eastAsia="Times New Roman" w:hAnsi="Arial" w:cs="Arial"/>
          <w:b/>
          <w:bCs/>
          <w:color w:val="0052A3"/>
          <w:kern w:val="36"/>
          <w:sz w:val="20"/>
          <w:szCs w:val="20"/>
          <w:u w:val="single"/>
          <w:lang w:eastAsia="es-CO"/>
        </w:rPr>
      </w:pPr>
      <w:r w:rsidRPr="008417B2">
        <w:rPr>
          <w:rFonts w:ascii="Arial" w:eastAsia="Times New Roman" w:hAnsi="Arial" w:cs="Arial"/>
          <w:b/>
          <w:bCs/>
          <w:color w:val="0052A3"/>
          <w:kern w:val="36"/>
          <w:sz w:val="20"/>
          <w:szCs w:val="20"/>
          <w:u w:val="single"/>
          <w:lang w:eastAsia="es-CO"/>
        </w:rPr>
        <w:t>Recibido de SG</w:t>
      </w:r>
      <w:r>
        <w:rPr>
          <w:rFonts w:ascii="Arial" w:eastAsia="Times New Roman" w:hAnsi="Arial" w:cs="Arial"/>
          <w:b/>
          <w:bCs/>
          <w:color w:val="0052A3"/>
          <w:kern w:val="36"/>
          <w:sz w:val="20"/>
          <w:szCs w:val="20"/>
          <w:u w:val="single"/>
          <w:lang w:eastAsia="es-CO"/>
        </w:rPr>
        <w:t>E</w:t>
      </w:r>
      <w:r w:rsidRPr="008417B2">
        <w:rPr>
          <w:rFonts w:ascii="Arial" w:eastAsia="Times New Roman" w:hAnsi="Arial" w:cs="Arial"/>
          <w:b/>
          <w:bCs/>
          <w:color w:val="0052A3"/>
          <w:kern w:val="36"/>
          <w:sz w:val="20"/>
          <w:szCs w:val="20"/>
          <w:u w:val="single"/>
          <w:lang w:eastAsia="es-CO"/>
        </w:rPr>
        <w:t>RAL, Brasil, el 3 de marzo de 2017</w:t>
      </w:r>
    </w:p>
    <w:p w:rsidR="00442714" w:rsidRPr="00990BF6" w:rsidRDefault="00442714" w:rsidP="00442714">
      <w:pPr>
        <w:spacing w:before="225" w:after="75" w:line="312" w:lineRule="atLeast"/>
        <w:outlineLvl w:val="0"/>
        <w:rPr>
          <w:rFonts w:ascii="Arial" w:eastAsia="Times New Roman" w:hAnsi="Arial" w:cs="Arial"/>
          <w:color w:val="333333"/>
          <w:sz w:val="18"/>
          <w:szCs w:val="18"/>
          <w:lang w:eastAsia="es-CO"/>
        </w:rPr>
      </w:pPr>
      <w:r w:rsidRPr="00990BF6">
        <w:rPr>
          <w:rFonts w:ascii="Arial" w:eastAsia="Times New Roman" w:hAnsi="Arial" w:cs="Arial"/>
          <w:b/>
          <w:bCs/>
          <w:color w:val="333333"/>
          <w:sz w:val="24"/>
          <w:szCs w:val="24"/>
          <w:lang w:eastAsia="es-CO"/>
        </w:rPr>
        <w:t>Berta Cáceres tenía las llaves de la casa del padre Melo.</w:t>
      </w:r>
      <w:r w:rsidRPr="00990BF6">
        <w:rPr>
          <w:rFonts w:ascii="Arial" w:eastAsia="Times New Roman" w:hAnsi="Arial" w:cs="Arial"/>
          <w:color w:val="333333"/>
          <w:sz w:val="24"/>
          <w:szCs w:val="24"/>
          <w:lang w:eastAsia="es-CO"/>
        </w:rPr>
        <w:t> Si pasaba por la ciudad de Progreso se quedaba en alguno de los cuartos vacíos en el hogar del sacerdote.</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color w:val="333333"/>
          <w:sz w:val="24"/>
          <w:szCs w:val="24"/>
          <w:lang w:eastAsia="es-CO"/>
        </w:rPr>
        <w:t>Ismael Moreno Coto, mejor conocido como el padre Melo, era amigo  de la líder ecologista y de su esposo, Salvador Zúñiga, desde hacía más de dos décadas. Esa pareja fundó el Consejo Cívico de Organizaciones Populares e Indígenas (Copihn) en 1993. Durante 25 años de matrimonio, Berta y Salvador pasaron por diversas separaciones y reconciliaciones, y Moreno fue amigo y consejero de ambos.</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b/>
          <w:bCs/>
          <w:color w:val="333333"/>
          <w:sz w:val="24"/>
          <w:szCs w:val="24"/>
          <w:lang w:eastAsia="es-CO"/>
        </w:rPr>
        <w:t>“¿Quién se va a ir primero, Melo, tú o yo?”, le preguntó Cáceres, sin dejar de sonreír mientras les tomaban una fotografía tras un mitin de protesta contra una hidroeléctrica en río Blanco en 2013. El cura no respondió.</w:t>
      </w:r>
      <w:r w:rsidRPr="00990BF6">
        <w:rPr>
          <w:rFonts w:ascii="Arial" w:eastAsia="Times New Roman" w:hAnsi="Arial" w:cs="Arial"/>
          <w:color w:val="333333"/>
          <w:sz w:val="24"/>
          <w:szCs w:val="24"/>
          <w:lang w:eastAsia="es-CO"/>
        </w:rPr>
        <w:t> Cáceres temía por su vida y también por la del jesuita. Su premonición se hizo realidad el 3 de marzo de 2016, cuando fue asesinada en su casa.</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b/>
          <w:bCs/>
          <w:color w:val="333333"/>
          <w:sz w:val="24"/>
          <w:szCs w:val="24"/>
          <w:lang w:eastAsia="es-CO"/>
        </w:rPr>
        <w:lastRenderedPageBreak/>
        <w:t>Moreno es un sacerdote jesuita que se ha convertido en uno de los principales líderes opositores de Honduras, el país más violento de Centroamérica.</w:t>
      </w:r>
      <w:r w:rsidRPr="00990BF6">
        <w:rPr>
          <w:rFonts w:ascii="Arial" w:eastAsia="Times New Roman" w:hAnsi="Arial" w:cs="Arial"/>
          <w:color w:val="333333"/>
          <w:sz w:val="24"/>
          <w:szCs w:val="24"/>
          <w:lang w:eastAsia="es-CO"/>
        </w:rPr>
        <w:t> Es periodista en uno de los países más peligrosos para ejercer ese oficio: desde el golpe de Estado de 2009 han sido asesinados 26 reporteros, de acuerdo con la ONG Comité por la Libre Expresión (C-Libre). En ese contexto, el padre Melo se ha convertido en una figura antagónica del presidente Juan Orlando Hernández.</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color w:val="333333"/>
          <w:sz w:val="24"/>
          <w:szCs w:val="24"/>
          <w:lang w:eastAsia="es-CO"/>
        </w:rPr>
        <w:t>Del asesinato de Cáceres, sucedido el 3 de marzo de 2016, el sacerdote aprendió una lección. </w:t>
      </w:r>
      <w:r w:rsidRPr="00990BF6">
        <w:rPr>
          <w:rFonts w:ascii="Arial" w:eastAsia="Times New Roman" w:hAnsi="Arial" w:cs="Arial"/>
          <w:b/>
          <w:bCs/>
          <w:color w:val="333333"/>
          <w:sz w:val="24"/>
          <w:szCs w:val="24"/>
          <w:lang w:eastAsia="es-CO"/>
        </w:rPr>
        <w:t>Dice que en Honduras se aplica a rajatabla la “ley de la muerte”: una condena contra los opositores al modelo “extractivista”.</w:t>
      </w:r>
      <w:r w:rsidRPr="00990BF6">
        <w:rPr>
          <w:rFonts w:ascii="Arial" w:eastAsia="Times New Roman" w:hAnsi="Arial" w:cs="Arial"/>
          <w:color w:val="333333"/>
          <w:sz w:val="24"/>
          <w:szCs w:val="24"/>
          <w:lang w:eastAsia="es-CO"/>
        </w:rPr>
        <w:t> Los que no se dejan comprar por las empresas o los partidos políticos son condenados.</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color w:val="333333"/>
          <w:sz w:val="24"/>
          <w:szCs w:val="24"/>
          <w:lang w:eastAsia="es-CO"/>
        </w:rPr>
        <w:t>“Cuando los gatilleros impactaron sus disparos en el cuerpo de Berta Cáceres, ya la habían condenado a muerte hacía muchos años”, dijo Melo. </w:t>
      </w:r>
      <w:r w:rsidRPr="00990BF6">
        <w:rPr>
          <w:rFonts w:ascii="Arial" w:eastAsia="Times New Roman" w:hAnsi="Arial" w:cs="Arial"/>
          <w:b/>
          <w:bCs/>
          <w:color w:val="333333"/>
          <w:sz w:val="24"/>
          <w:szCs w:val="24"/>
          <w:lang w:eastAsia="es-CO"/>
        </w:rPr>
        <w:t>Según él, antes de las balas hay un proceso de muerte civil y política para los opositores: se les denigra o se les invisibiliza.</w:t>
      </w:r>
      <w:r w:rsidRPr="00990BF6">
        <w:rPr>
          <w:rFonts w:ascii="Arial" w:eastAsia="Times New Roman" w:hAnsi="Arial" w:cs="Arial"/>
          <w:color w:val="333333"/>
          <w:sz w:val="24"/>
          <w:szCs w:val="24"/>
          <w:lang w:eastAsia="es-CO"/>
        </w:rPr>
        <w:t> Los medios de comunicación corporativos solían ignorar a Cáceres o la llamaban la Bochinchera, como si fuese una persona problemática.</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color w:val="333333"/>
          <w:sz w:val="24"/>
          <w:szCs w:val="24"/>
          <w:lang w:eastAsia="es-CO"/>
        </w:rPr>
        <w:t>Moreno Coto también se ha sentido sentenciado. No piensa que lo van a matar como a Cáceres, pero ya asumió que fue condenado a la denigración y la invisibilidad.</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b/>
          <w:bCs/>
          <w:color w:val="333333"/>
          <w:sz w:val="24"/>
          <w:szCs w:val="24"/>
          <w:lang w:eastAsia="es-CO"/>
        </w:rPr>
        <w:t>Su vida ha estado marcada por la violencia.</w:t>
      </w:r>
      <w:r w:rsidRPr="00990BF6">
        <w:rPr>
          <w:rFonts w:ascii="Arial" w:eastAsia="Times New Roman" w:hAnsi="Arial" w:cs="Arial"/>
          <w:color w:val="333333"/>
          <w:sz w:val="24"/>
          <w:szCs w:val="24"/>
          <w:lang w:eastAsia="es-CO"/>
        </w:rPr>
        <w:t> A los 16 años sufrió la</w:t>
      </w:r>
      <w:r w:rsidRPr="00990BF6">
        <w:rPr>
          <w:rFonts w:ascii="Arial" w:eastAsia="Times New Roman" w:hAnsi="Arial" w:cs="Arial"/>
          <w:b/>
          <w:bCs/>
          <w:color w:val="333333"/>
          <w:sz w:val="24"/>
          <w:szCs w:val="24"/>
          <w:lang w:eastAsia="es-CO"/>
        </w:rPr>
        <w:t> muerte de su padre</w:t>
      </w:r>
      <w:r w:rsidRPr="00990BF6">
        <w:rPr>
          <w:rFonts w:ascii="Arial" w:eastAsia="Times New Roman" w:hAnsi="Arial" w:cs="Arial"/>
          <w:color w:val="333333"/>
          <w:sz w:val="24"/>
          <w:szCs w:val="24"/>
          <w:lang w:eastAsia="es-CO"/>
        </w:rPr>
        <w:t>, Pedro José Moreno, acaecida el 17 de agosto de 1974. Oficialmente, se trató de un robo con violencia pero Ismael Moreno nunca se ha sentido satisfecho con esa versión porque su padre era un dirigente campesino que participaba en las expropiaciones de tierras.</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color w:val="333333"/>
          <w:sz w:val="24"/>
          <w:szCs w:val="24"/>
          <w:lang w:eastAsia="es-CO"/>
        </w:rPr>
        <w:t>Unos años después, apenas ordenado sacerdote, se vería tocado por </w:t>
      </w:r>
      <w:r w:rsidRPr="00990BF6">
        <w:rPr>
          <w:rFonts w:ascii="Arial" w:eastAsia="Times New Roman" w:hAnsi="Arial" w:cs="Arial"/>
          <w:b/>
          <w:bCs/>
          <w:color w:val="333333"/>
          <w:sz w:val="24"/>
          <w:szCs w:val="24"/>
          <w:lang w:eastAsia="es-CO"/>
        </w:rPr>
        <w:t>una de las masacres más célebres en la historia de la Compañía de Jesús</w:t>
      </w:r>
      <w:r w:rsidRPr="00990BF6">
        <w:rPr>
          <w:rFonts w:ascii="Arial" w:eastAsia="Times New Roman" w:hAnsi="Arial" w:cs="Arial"/>
          <w:color w:val="333333"/>
          <w:sz w:val="24"/>
          <w:szCs w:val="24"/>
          <w:lang w:eastAsia="es-CO"/>
        </w:rPr>
        <w:t>: el asesinato de seis jesuitas y dos empleadas de la Universidad Centroamericana (UCA) de San Salvador. El 16 de noviembre de 1989, un comando élite del ejército de El Salvador irrumpió de noche en la universidad y asesinó a los sacerdotes Ignacio Ellacuría, Amando López, Ignacio Martín-Baró, Joaquín López, Segundo Montes, Juan Ramón Moreno, así como a Elba y Celina Ramos, trabajadoras de la institución.</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color w:val="333333"/>
          <w:sz w:val="24"/>
          <w:szCs w:val="24"/>
          <w:lang w:eastAsia="es-CO"/>
        </w:rPr>
        <w:lastRenderedPageBreak/>
        <w:t>Moreno era cercano a las víctimas porque su director de tesis de maestría era Amando López, y el rector de la universidad, el célebre teólogo Ignacio Ellacuría, había sido su profesor. Pero su amistad más profunda era con Elba Ramos, la cocinera de la comunidad, y con su hija, Celina. De hecho, las había invitado a pasar la Navidad de 1989 con su familia en Progreso por lo que el 22 de diciembre iba a recogerlas en la frontera para llevarlas a casa de su madre, pero </w:t>
      </w:r>
      <w:r w:rsidRPr="00990BF6">
        <w:rPr>
          <w:rFonts w:ascii="Arial" w:eastAsia="Times New Roman" w:hAnsi="Arial" w:cs="Arial"/>
          <w:b/>
          <w:bCs/>
          <w:color w:val="333333"/>
          <w:sz w:val="24"/>
          <w:szCs w:val="24"/>
          <w:lang w:eastAsia="es-CO"/>
        </w:rPr>
        <w:t>la matanza se interpuso en sus planes</w:t>
      </w:r>
      <w:r w:rsidRPr="00990BF6">
        <w:rPr>
          <w:rFonts w:ascii="Arial" w:eastAsia="Times New Roman" w:hAnsi="Arial" w:cs="Arial"/>
          <w:color w:val="333333"/>
          <w:sz w:val="24"/>
          <w:szCs w:val="24"/>
          <w:lang w:eastAsia="es-CO"/>
        </w:rPr>
        <w:t>.</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color w:val="333333"/>
          <w:sz w:val="24"/>
          <w:szCs w:val="24"/>
          <w:lang w:eastAsia="es-CO"/>
        </w:rPr>
        <w:t>El</w:t>
      </w:r>
      <w:r w:rsidRPr="00990BF6">
        <w:rPr>
          <w:rFonts w:ascii="Arial" w:eastAsia="Times New Roman" w:hAnsi="Arial" w:cs="Arial"/>
          <w:b/>
          <w:bCs/>
          <w:color w:val="333333"/>
          <w:sz w:val="24"/>
          <w:szCs w:val="24"/>
          <w:lang w:eastAsia="es-CO"/>
        </w:rPr>
        <w:t> más reciente de sus muertos se llama Carlos Mejía Orellana</w:t>
      </w:r>
      <w:r w:rsidRPr="00990BF6">
        <w:rPr>
          <w:rFonts w:ascii="Arial" w:eastAsia="Times New Roman" w:hAnsi="Arial" w:cs="Arial"/>
          <w:color w:val="333333"/>
          <w:sz w:val="24"/>
          <w:szCs w:val="24"/>
          <w:lang w:eastAsia="es-CO"/>
        </w:rPr>
        <w:t>, quien tenía 35 años y fue asesinado en su casa la noche del 11 de abril de 2014. Era el encargado de vender los espacios publicitarios de Radio Progreso.</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color w:val="333333"/>
          <w:sz w:val="24"/>
          <w:szCs w:val="24"/>
          <w:lang w:eastAsia="es-CO"/>
        </w:rPr>
        <w:t>Mejía era homosexual y acaso por eso las autoridades se apresuraron a decir que se trataba de un crimen pasional, </w:t>
      </w:r>
      <w:r w:rsidRPr="00990BF6">
        <w:rPr>
          <w:rFonts w:ascii="Arial" w:eastAsia="Times New Roman" w:hAnsi="Arial" w:cs="Arial"/>
          <w:b/>
          <w:bCs/>
          <w:color w:val="333333"/>
          <w:sz w:val="24"/>
          <w:szCs w:val="24"/>
          <w:lang w:eastAsia="es-CO"/>
        </w:rPr>
        <w:t>aunque era uno de los 16 trabajadores de Radio Progreso que estaba protegido con medidas cautelares de la Comisión Interamericana de Derechos Humanos</w:t>
      </w:r>
      <w:r w:rsidRPr="00990BF6">
        <w:rPr>
          <w:rFonts w:ascii="Arial" w:eastAsia="Times New Roman" w:hAnsi="Arial" w:cs="Arial"/>
          <w:color w:val="333333"/>
          <w:sz w:val="24"/>
          <w:szCs w:val="24"/>
          <w:lang w:eastAsia="es-CO"/>
        </w:rPr>
        <w:t> por las amenazas que había recibido.</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color w:val="333333"/>
          <w:sz w:val="18"/>
          <w:szCs w:val="18"/>
          <w:lang w:eastAsia="es-CO"/>
        </w:rPr>
        <w:t> </w:t>
      </w:r>
    </w:p>
    <w:p w:rsidR="00442714" w:rsidRPr="00990BF6" w:rsidRDefault="00442714" w:rsidP="00442714">
      <w:pPr>
        <w:spacing w:before="240" w:after="240" w:line="360" w:lineRule="atLeast"/>
        <w:outlineLvl w:val="2"/>
        <w:rPr>
          <w:rFonts w:ascii="Arial" w:eastAsia="Times New Roman" w:hAnsi="Arial" w:cs="Arial"/>
          <w:b/>
          <w:bCs/>
          <w:color w:val="333333"/>
          <w:sz w:val="27"/>
          <w:szCs w:val="27"/>
          <w:lang w:eastAsia="es-CO"/>
        </w:rPr>
      </w:pPr>
      <w:r w:rsidRPr="00990BF6">
        <w:rPr>
          <w:rFonts w:ascii="Arial" w:eastAsia="Times New Roman" w:hAnsi="Arial" w:cs="Arial"/>
          <w:b/>
          <w:bCs/>
          <w:color w:val="333333"/>
          <w:sz w:val="24"/>
          <w:szCs w:val="24"/>
          <w:lang w:eastAsia="es-CO"/>
        </w:rPr>
        <w:t>La cena</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b/>
          <w:bCs/>
          <w:color w:val="333333"/>
          <w:sz w:val="24"/>
          <w:szCs w:val="24"/>
          <w:lang w:eastAsia="es-CO"/>
        </w:rPr>
        <w:t>Melo, de 59 años, es el director de Radio Progreso, uno de los pocos medios de comunicación críticos al gobierno</w:t>
      </w:r>
      <w:r w:rsidRPr="00990BF6">
        <w:rPr>
          <w:rFonts w:ascii="Arial" w:eastAsia="Times New Roman" w:hAnsi="Arial" w:cs="Arial"/>
          <w:color w:val="333333"/>
          <w:sz w:val="24"/>
          <w:szCs w:val="24"/>
          <w:lang w:eastAsia="es-CO"/>
        </w:rPr>
        <w:t>, que cumplió seis décadas en diciembre de 2016. También es la cabeza del</w:t>
      </w:r>
      <w:r w:rsidRPr="00990BF6">
        <w:rPr>
          <w:rFonts w:ascii="Arial" w:eastAsia="Times New Roman" w:hAnsi="Arial" w:cs="Arial"/>
          <w:b/>
          <w:bCs/>
          <w:color w:val="333333"/>
          <w:sz w:val="24"/>
          <w:szCs w:val="24"/>
          <w:lang w:eastAsia="es-CO"/>
        </w:rPr>
        <w:t> Equipo de Reflexión, Investigación y Comunicación (ERIC)</w:t>
      </w:r>
      <w:r w:rsidRPr="00990BF6">
        <w:rPr>
          <w:rFonts w:ascii="Arial" w:eastAsia="Times New Roman" w:hAnsi="Arial" w:cs="Arial"/>
          <w:color w:val="333333"/>
          <w:sz w:val="24"/>
          <w:szCs w:val="24"/>
          <w:lang w:eastAsia="es-CO"/>
        </w:rPr>
        <w:t> de la Compañía de Jesús, </w:t>
      </w:r>
      <w:r w:rsidRPr="00990BF6">
        <w:rPr>
          <w:rFonts w:ascii="Arial" w:eastAsia="Times New Roman" w:hAnsi="Arial" w:cs="Arial"/>
          <w:b/>
          <w:bCs/>
          <w:color w:val="333333"/>
          <w:sz w:val="24"/>
          <w:szCs w:val="24"/>
          <w:lang w:eastAsia="es-CO"/>
        </w:rPr>
        <w:t>un colectivo que tiene influencia política en los movimientos sociales que se oponen a los megaproyectos mineros, turísticos e hidroeléctricos</w:t>
      </w:r>
      <w:r w:rsidRPr="00990BF6">
        <w:rPr>
          <w:rFonts w:ascii="Arial" w:eastAsia="Times New Roman" w:hAnsi="Arial" w:cs="Arial"/>
          <w:color w:val="333333"/>
          <w:sz w:val="24"/>
          <w:szCs w:val="24"/>
          <w:lang w:eastAsia="es-CO"/>
        </w:rPr>
        <w:t>.</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color w:val="333333"/>
          <w:sz w:val="24"/>
          <w:szCs w:val="24"/>
          <w:lang w:eastAsia="es-CO"/>
        </w:rPr>
        <w:t>La noche del 15 de diciembre de 2016, Moreno organizó una cena en su casa. El menú fue sencillo: pollo frito, costillas de cerdo en salsa barbacoa y yuca frita. Era la comida rápida de un restaurante del barrio. </w:t>
      </w:r>
      <w:r w:rsidRPr="00990BF6">
        <w:rPr>
          <w:rFonts w:ascii="Arial" w:eastAsia="Times New Roman" w:hAnsi="Arial" w:cs="Arial"/>
          <w:b/>
          <w:bCs/>
          <w:color w:val="333333"/>
          <w:sz w:val="24"/>
          <w:szCs w:val="24"/>
          <w:lang w:eastAsia="es-CO"/>
        </w:rPr>
        <w:t>“A menos que ocurra algo extraordinario, el próximo presidente se llamará Juan Orlando Hernández”</w:t>
      </w:r>
      <w:r w:rsidRPr="00990BF6">
        <w:rPr>
          <w:rFonts w:ascii="Arial" w:eastAsia="Times New Roman" w:hAnsi="Arial" w:cs="Arial"/>
          <w:color w:val="333333"/>
          <w:sz w:val="24"/>
          <w:szCs w:val="24"/>
          <w:lang w:eastAsia="es-CO"/>
        </w:rPr>
        <w:t>, sentenciaba el sacerdote.</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b/>
          <w:bCs/>
          <w:color w:val="333333"/>
          <w:sz w:val="24"/>
          <w:szCs w:val="24"/>
          <w:lang w:eastAsia="es-CO"/>
        </w:rPr>
        <w:t>En esa y otras ocasiones el padre no cesó de criticar a Hernández: lo señalaba como el principal protector de los violadores de derechos humanos.</w:t>
      </w:r>
      <w:r w:rsidRPr="00990BF6">
        <w:rPr>
          <w:rFonts w:ascii="Arial" w:eastAsia="Times New Roman" w:hAnsi="Arial" w:cs="Arial"/>
          <w:color w:val="333333"/>
          <w:sz w:val="24"/>
          <w:szCs w:val="24"/>
          <w:lang w:eastAsia="es-CO"/>
        </w:rPr>
        <w:t> También afirmó que Honduras atraviesa por una “democracia autoritaria que avanzará a una propuesta dictatorial, personalista”.</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color w:val="333333"/>
          <w:sz w:val="24"/>
          <w:szCs w:val="24"/>
          <w:lang w:eastAsia="es-CO"/>
        </w:rPr>
        <w:lastRenderedPageBreak/>
        <w:t>Los convocados a la cena eran doce personas, entre jesuitas, exjesuitas, académicos, un músico y un reportero. La conversación versó sobre el panorama político de Honduras. </w:t>
      </w:r>
      <w:r w:rsidRPr="00990BF6">
        <w:rPr>
          <w:rFonts w:ascii="Arial" w:eastAsia="Times New Roman" w:hAnsi="Arial" w:cs="Arial"/>
          <w:b/>
          <w:bCs/>
          <w:color w:val="333333"/>
          <w:sz w:val="24"/>
          <w:szCs w:val="24"/>
          <w:lang w:eastAsia="es-CO"/>
        </w:rPr>
        <w:t>A los extranjeros nos puso al día: Hernández contaba con un aliado y protector en Estados Unidos; el general John Kelly, exjefe del Comando Sur y actual secretario de Seguridad Interior de Donald Trump.</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color w:val="333333"/>
          <w:sz w:val="24"/>
          <w:szCs w:val="24"/>
          <w:lang w:eastAsia="es-CO"/>
        </w:rPr>
        <w:t>La Constitución de Honduras prohíbe la reelección. Sin embargo, el Tribunal Supremo Electoral (TSE) le despejó el camino a Hernández para volverse a presentar a elecciones. Desde abril de 2015, la Corte Suprema declaró que prohibir la reelección era contrario a los derechos humanos y tratados internacionales. En octubre de 2016 los miembros del TSE ratificaron esta decisión por unanimidad.</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b/>
          <w:bCs/>
          <w:color w:val="333333"/>
          <w:sz w:val="24"/>
          <w:szCs w:val="24"/>
          <w:lang w:eastAsia="es-CO"/>
        </w:rPr>
        <w:t>Y el 14 de diciembre, un día antes de esta cena, Juan Orlando Hernández declaró que sí, que se postularía para otro mandato. Por tener las mismas ambiciones, el presidente Manuel Zelaya fue derrocado en 2009.</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color w:val="333333"/>
          <w:sz w:val="24"/>
          <w:szCs w:val="24"/>
          <w:lang w:eastAsia="es-CO"/>
        </w:rPr>
        <w:t>Melo pidió opiniones sobre cómo tener mayor incidencia en la realidad de Honduras “para mayor gloria de Dios”. “Lo que tú necesitas es una universidad”, le sugirió uno de los presentes, el académico Tony Payán, director del Centro México de la Universidad de Rice, en Houston.</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color w:val="333333"/>
          <w:sz w:val="24"/>
          <w:szCs w:val="24"/>
          <w:lang w:eastAsia="es-CO"/>
        </w:rPr>
        <w:t>Melo respondió con una anécdota: unos años atrás, un exministro se le acercó para ofrecerle 10 millones de lempiras (poco menos de medio millón de dólares al tipo de cambio de hoy) con el fin de fundar una universidad; Melo rechazó la oferta.</w:t>
      </w:r>
      <w:r w:rsidRPr="00990BF6">
        <w:rPr>
          <w:rFonts w:ascii="Arial" w:eastAsia="Times New Roman" w:hAnsi="Arial" w:cs="Arial"/>
          <w:b/>
          <w:bCs/>
          <w:color w:val="333333"/>
          <w:sz w:val="24"/>
          <w:szCs w:val="24"/>
          <w:lang w:eastAsia="es-CO"/>
        </w:rPr>
        <w:t> La función de los jesuitas, justificaba Payán, era ser un gozne entre los ricos de arriba y los pobres de abajo.</w:t>
      </w:r>
      <w:r w:rsidRPr="00990BF6">
        <w:rPr>
          <w:rFonts w:ascii="Arial" w:eastAsia="Times New Roman" w:hAnsi="Arial" w:cs="Arial"/>
          <w:color w:val="333333"/>
          <w:sz w:val="24"/>
          <w:szCs w:val="24"/>
          <w:lang w:eastAsia="es-CO"/>
        </w:rPr>
        <w:t> Otros apoyaron la propuesta pero el sacerdote no respondió.</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color w:val="333333"/>
          <w:sz w:val="24"/>
          <w:szCs w:val="24"/>
          <w:lang w:eastAsia="es-CO"/>
        </w:rPr>
        <w:t>Al otro día, el viernes 16 de diciembre, en un foro en Radio Progreso, Moreno dijo: “Bajo ninguna circunstancia vamos a dar marcha atrás y decir: ‘Vamos a llegar a arreglos con la élite política hondureña’. O decir: ‘Vamos a hacer componendas con un sector de la empresa privada o vamos a buscar al cardenal (Óscar Rodríguez Maradiaga)’”.</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color w:val="333333"/>
          <w:sz w:val="24"/>
          <w:szCs w:val="24"/>
          <w:lang w:eastAsia="es-CO"/>
        </w:rPr>
        <w:t>El sacerdote prosiguió: </w:t>
      </w:r>
      <w:r w:rsidRPr="00990BF6">
        <w:rPr>
          <w:rFonts w:ascii="Arial" w:eastAsia="Times New Roman" w:hAnsi="Arial" w:cs="Arial"/>
          <w:b/>
          <w:bCs/>
          <w:color w:val="333333"/>
          <w:sz w:val="24"/>
          <w:szCs w:val="24"/>
          <w:lang w:eastAsia="es-CO"/>
        </w:rPr>
        <w:t xml:space="preserve">“Solo la alianza con los sectores con los que coincidimos en la construcción de propuestas alternativas al sistema capitalista es lo que nos protegerá. No tenemos ningún otro camino, bendito </w:t>
      </w:r>
      <w:r w:rsidRPr="00990BF6">
        <w:rPr>
          <w:rFonts w:ascii="Arial" w:eastAsia="Times New Roman" w:hAnsi="Arial" w:cs="Arial"/>
          <w:b/>
          <w:bCs/>
          <w:color w:val="333333"/>
          <w:sz w:val="24"/>
          <w:szCs w:val="24"/>
          <w:lang w:eastAsia="es-CO"/>
        </w:rPr>
        <w:lastRenderedPageBreak/>
        <w:t>sea Dios, más que fortalecer la identidad de hace muchos años y en eso tenemos que empeñar el compromiso hacia adelante”</w:t>
      </w:r>
      <w:r w:rsidRPr="00990BF6">
        <w:rPr>
          <w:rFonts w:ascii="Arial" w:eastAsia="Times New Roman" w:hAnsi="Arial" w:cs="Arial"/>
          <w:color w:val="333333"/>
          <w:sz w:val="24"/>
          <w:szCs w:val="24"/>
          <w:lang w:eastAsia="es-CO"/>
        </w:rPr>
        <w:t>.</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color w:val="333333"/>
          <w:sz w:val="18"/>
          <w:szCs w:val="18"/>
          <w:lang w:eastAsia="es-CO"/>
        </w:rPr>
        <w:t> </w:t>
      </w:r>
    </w:p>
    <w:p w:rsidR="00442714" w:rsidRPr="00990BF6" w:rsidRDefault="00442714" w:rsidP="00442714">
      <w:pPr>
        <w:spacing w:before="240" w:after="240" w:line="360" w:lineRule="atLeast"/>
        <w:outlineLvl w:val="2"/>
        <w:rPr>
          <w:rFonts w:ascii="Arial" w:eastAsia="Times New Roman" w:hAnsi="Arial" w:cs="Arial"/>
          <w:b/>
          <w:bCs/>
          <w:color w:val="333333"/>
          <w:sz w:val="27"/>
          <w:szCs w:val="27"/>
          <w:lang w:eastAsia="es-CO"/>
        </w:rPr>
      </w:pPr>
      <w:r w:rsidRPr="00990BF6">
        <w:rPr>
          <w:rFonts w:ascii="Arial" w:eastAsia="Times New Roman" w:hAnsi="Arial" w:cs="Arial"/>
          <w:b/>
          <w:bCs/>
          <w:color w:val="333333"/>
          <w:sz w:val="24"/>
          <w:szCs w:val="24"/>
          <w:lang w:eastAsia="es-CO"/>
        </w:rPr>
        <w:t>El mitin</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b/>
          <w:bCs/>
          <w:color w:val="333333"/>
          <w:sz w:val="24"/>
          <w:szCs w:val="24"/>
          <w:lang w:eastAsia="es-CO"/>
        </w:rPr>
        <w:t>Moreno Coto ha sido una figura recurrente en las reuniones de líderes comunitarios</w:t>
      </w:r>
      <w:r w:rsidRPr="00990BF6">
        <w:rPr>
          <w:rFonts w:ascii="Arial" w:eastAsia="Times New Roman" w:hAnsi="Arial" w:cs="Arial"/>
          <w:color w:val="333333"/>
          <w:sz w:val="24"/>
          <w:szCs w:val="24"/>
          <w:lang w:eastAsia="es-CO"/>
        </w:rPr>
        <w:t>. El 17 de diciembre, en la conmemoración del aniversario de Radio Progreso, sostuvo un </w:t>
      </w:r>
      <w:r w:rsidRPr="00990BF6">
        <w:rPr>
          <w:rFonts w:ascii="Arial" w:eastAsia="Times New Roman" w:hAnsi="Arial" w:cs="Arial"/>
          <w:b/>
          <w:bCs/>
          <w:color w:val="333333"/>
          <w:sz w:val="24"/>
          <w:szCs w:val="24"/>
          <w:lang w:eastAsia="es-CO"/>
        </w:rPr>
        <w:t>encuentro en el auditorio del ERIC en Progreso con activistas que viajaron desde poblaciones tan lejanas</w:t>
      </w:r>
      <w:r w:rsidRPr="00990BF6">
        <w:rPr>
          <w:rFonts w:ascii="Arial" w:eastAsia="Times New Roman" w:hAnsi="Arial" w:cs="Arial"/>
          <w:color w:val="333333"/>
          <w:sz w:val="24"/>
          <w:szCs w:val="24"/>
          <w:lang w:eastAsia="es-CO"/>
        </w:rPr>
        <w:t> como San Francisco de Opalacas, Santa Rosa del Aguán y Tegucigalpa para escuchar su mensaje.</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color w:val="333333"/>
          <w:sz w:val="24"/>
          <w:szCs w:val="24"/>
          <w:lang w:eastAsia="es-CO"/>
        </w:rPr>
        <w:t>Muchos hicieron hasta dos días de viaje en autobuses destartalados, cargados con sacos de maíz, tubérculos y frutas de diversos colores para las ceremonias indígenas y afromestizas de gratitud y fertilidad. Algunos gastaron una parte importante de su sueldo de jornaleros, pescadores y pequeños productores de café </w:t>
      </w:r>
      <w:r w:rsidRPr="00990BF6">
        <w:rPr>
          <w:rFonts w:ascii="Arial" w:eastAsia="Times New Roman" w:hAnsi="Arial" w:cs="Arial"/>
          <w:b/>
          <w:bCs/>
          <w:color w:val="333333"/>
          <w:sz w:val="24"/>
          <w:szCs w:val="24"/>
          <w:lang w:eastAsia="es-CO"/>
        </w:rPr>
        <w:t>para su peregrinación hasta ese salón donde estaban 170 personas sentadas y otro centenar permanecía de pie</w:t>
      </w:r>
      <w:r w:rsidRPr="00990BF6">
        <w:rPr>
          <w:rFonts w:ascii="Arial" w:eastAsia="Times New Roman" w:hAnsi="Arial" w:cs="Arial"/>
          <w:color w:val="333333"/>
          <w:sz w:val="24"/>
          <w:szCs w:val="24"/>
          <w:lang w:eastAsia="es-CO"/>
        </w:rPr>
        <w:t>.</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color w:val="333333"/>
          <w:sz w:val="24"/>
          <w:szCs w:val="24"/>
          <w:lang w:eastAsia="es-CO"/>
        </w:rPr>
        <w:t>Honduras, les dijo el sacerdote, vivía bajo un régimen de</w:t>
      </w:r>
      <w:r w:rsidRPr="00990BF6">
        <w:rPr>
          <w:rFonts w:ascii="Arial" w:eastAsia="Times New Roman" w:hAnsi="Arial" w:cs="Arial"/>
          <w:b/>
          <w:bCs/>
          <w:color w:val="333333"/>
          <w:sz w:val="24"/>
          <w:szCs w:val="24"/>
          <w:lang w:eastAsia="es-CO"/>
        </w:rPr>
        <w:t> “democracia autoritaria”</w:t>
      </w:r>
      <w:r w:rsidRPr="00990BF6">
        <w:rPr>
          <w:rFonts w:ascii="Arial" w:eastAsia="Times New Roman" w:hAnsi="Arial" w:cs="Arial"/>
          <w:color w:val="333333"/>
          <w:sz w:val="24"/>
          <w:szCs w:val="24"/>
          <w:lang w:eastAsia="es-CO"/>
        </w:rPr>
        <w:t> en el que se cumplían formalidades como la división de poderes y un aparente ejercicio de las libertades constitucionales, pero que solo se sostenía con altísimas dosis de fuerza, represión y autoritarismo.</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color w:val="333333"/>
          <w:sz w:val="24"/>
          <w:szCs w:val="24"/>
          <w:lang w:eastAsia="es-CO"/>
        </w:rPr>
        <w:t>Según el cura, </w:t>
      </w:r>
      <w:r w:rsidRPr="00990BF6">
        <w:rPr>
          <w:rFonts w:ascii="Arial" w:eastAsia="Times New Roman" w:hAnsi="Arial" w:cs="Arial"/>
          <w:b/>
          <w:bCs/>
          <w:color w:val="333333"/>
          <w:sz w:val="24"/>
          <w:szCs w:val="24"/>
          <w:lang w:eastAsia="es-CO"/>
        </w:rPr>
        <w:t>el gobierno del presidente Hernández se apoya en varias columnas. La primera es una alianza de la oligarquía nacional con las empresas trasnacionales</w:t>
      </w:r>
      <w:r w:rsidRPr="00990BF6">
        <w:rPr>
          <w:rFonts w:ascii="Arial" w:eastAsia="Times New Roman" w:hAnsi="Arial" w:cs="Arial"/>
          <w:color w:val="333333"/>
          <w:sz w:val="24"/>
          <w:szCs w:val="24"/>
          <w:lang w:eastAsia="es-CO"/>
        </w:rPr>
        <w:t>, muy notoria en las inversiones en telecomunicaciones, la minería, el turismo, la generación de energía eléctrica y la palma africana.</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b/>
          <w:bCs/>
          <w:color w:val="333333"/>
          <w:sz w:val="24"/>
          <w:szCs w:val="24"/>
          <w:lang w:eastAsia="es-CO"/>
        </w:rPr>
        <w:t>La militarización era el segundo rasgo.</w:t>
      </w:r>
      <w:r w:rsidRPr="00990BF6">
        <w:rPr>
          <w:rFonts w:ascii="Arial" w:eastAsia="Times New Roman" w:hAnsi="Arial" w:cs="Arial"/>
          <w:color w:val="333333"/>
          <w:sz w:val="24"/>
          <w:szCs w:val="24"/>
          <w:lang w:eastAsia="es-CO"/>
        </w:rPr>
        <w:t> En Honduras, dijo, las instituciones de justicia estaban colapsadas y el ejército participaba cada vez más en ámbitos de discusión política. “En un país inestable no hay manera de conseguir las ganancias de hace 25 años sin militarizar a la sociedad”, comentó.</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color w:val="333333"/>
          <w:sz w:val="24"/>
          <w:szCs w:val="24"/>
          <w:lang w:eastAsia="es-CO"/>
        </w:rPr>
        <w:t>Luego habló sobre el </w:t>
      </w:r>
      <w:r w:rsidRPr="00990BF6">
        <w:rPr>
          <w:rFonts w:ascii="Arial" w:eastAsia="Times New Roman" w:hAnsi="Arial" w:cs="Arial"/>
          <w:b/>
          <w:bCs/>
          <w:color w:val="333333"/>
          <w:sz w:val="24"/>
          <w:szCs w:val="24"/>
          <w:lang w:eastAsia="es-CO"/>
        </w:rPr>
        <w:t>“asistencialismo proselitista”</w:t>
      </w:r>
      <w:r w:rsidRPr="00990BF6">
        <w:rPr>
          <w:rFonts w:ascii="Arial" w:eastAsia="Times New Roman" w:hAnsi="Arial" w:cs="Arial"/>
          <w:color w:val="333333"/>
          <w:sz w:val="24"/>
          <w:szCs w:val="24"/>
          <w:lang w:eastAsia="es-CO"/>
        </w:rPr>
        <w:t>, que definió como el derroche de dineros públicos a través de los 72 programas sociales dirigidos desde la Casa Presidencial y la cooptación de los medios de comunicación.</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color w:val="333333"/>
          <w:sz w:val="24"/>
          <w:szCs w:val="24"/>
          <w:lang w:eastAsia="es-CO"/>
        </w:rPr>
        <w:lastRenderedPageBreak/>
        <w:t>Y, finalmente, se refirió al “sustento divino”. En cada acto oficial se celebraba una liturgia. La empresa privada y el gobierno se decían apoyados por Dios. Para ello habían conseguido el apoyo de un sector de la jerarquía católica y de los pastores evangélicos a través del Programa de Construcción de Templos, un instrumento del gobierno hondureño para canalizar fondos a las iglesias.</w:t>
      </w:r>
    </w:p>
    <w:p w:rsidR="00442714" w:rsidRPr="00990BF6" w:rsidRDefault="00442714" w:rsidP="00442714">
      <w:pPr>
        <w:spacing w:after="300" w:line="336" w:lineRule="atLeast"/>
        <w:rPr>
          <w:rFonts w:ascii="Arial" w:eastAsia="Times New Roman" w:hAnsi="Arial" w:cs="Arial"/>
          <w:i/>
          <w:iCs/>
          <w:color w:val="666666"/>
          <w:sz w:val="18"/>
          <w:szCs w:val="18"/>
          <w:lang w:eastAsia="es-CO"/>
        </w:rPr>
      </w:pPr>
      <w:r w:rsidRPr="00990BF6">
        <w:rPr>
          <w:rFonts w:ascii="Arial" w:eastAsia="Times New Roman" w:hAnsi="Arial" w:cs="Arial"/>
          <w:i/>
          <w:iCs/>
          <w:color w:val="666666"/>
          <w:sz w:val="24"/>
          <w:szCs w:val="24"/>
          <w:lang w:eastAsia="es-CO"/>
        </w:rPr>
        <w:t>“Hay que prepararnos para el futuro que viene: la democracia autoritaria avanzará a una propuesta dictatorial, personalista”. Los asistentes confirmaban sus hipótesis. Si alguien se detenía a conversar con Magdaleno Gómez, pequeño productor de café de San Francisco de Opalacas, este confirmaba que en su pueblo no iban “a permitir las represas, ni la minería a cielo abierto”.</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color w:val="333333"/>
          <w:sz w:val="24"/>
          <w:szCs w:val="24"/>
          <w:lang w:eastAsia="es-CO"/>
        </w:rPr>
        <w:t>O con Aurelia Arzú, de la</w:t>
      </w:r>
      <w:r w:rsidRPr="00990BF6">
        <w:rPr>
          <w:rFonts w:ascii="Arial" w:eastAsia="Times New Roman" w:hAnsi="Arial" w:cs="Arial"/>
          <w:b/>
          <w:bCs/>
          <w:color w:val="333333"/>
          <w:sz w:val="24"/>
          <w:szCs w:val="24"/>
          <w:lang w:eastAsia="es-CO"/>
        </w:rPr>
        <w:t> Organización Fraternal Negra de Honduras (OFRANEH)</w:t>
      </w:r>
      <w:r w:rsidRPr="00990BF6">
        <w:rPr>
          <w:rFonts w:ascii="Arial" w:eastAsia="Times New Roman" w:hAnsi="Arial" w:cs="Arial"/>
          <w:color w:val="333333"/>
          <w:sz w:val="24"/>
          <w:szCs w:val="24"/>
          <w:lang w:eastAsia="es-CO"/>
        </w:rPr>
        <w:t>, que acusaba al gobierno de impulsar megaproyectos turísticos en playas como la bahía de Tela, que han sido el sustento de los garífunas.</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color w:val="333333"/>
          <w:sz w:val="24"/>
          <w:szCs w:val="24"/>
          <w:lang w:eastAsia="es-CO"/>
        </w:rPr>
        <w:t>Moreno le pidió a los dirigentes no desviarse hacia luchas electorales, no agotarse en batallas locales carentes de perspectiva nacional y no consumirse en protagonismos.</w:t>
      </w:r>
      <w:r w:rsidRPr="00990BF6">
        <w:rPr>
          <w:rFonts w:ascii="Arial" w:eastAsia="Times New Roman" w:hAnsi="Arial" w:cs="Arial"/>
          <w:b/>
          <w:bCs/>
          <w:color w:val="333333"/>
          <w:sz w:val="24"/>
          <w:szCs w:val="24"/>
          <w:lang w:eastAsia="es-CO"/>
        </w:rPr>
        <w:t> Era el discurso de un dirigente político.</w:t>
      </w:r>
      <w:r w:rsidRPr="00990BF6">
        <w:rPr>
          <w:rFonts w:ascii="Arial" w:eastAsia="Times New Roman" w:hAnsi="Arial" w:cs="Arial"/>
          <w:color w:val="333333"/>
          <w:sz w:val="24"/>
          <w:szCs w:val="24"/>
          <w:lang w:eastAsia="es-CO"/>
        </w:rPr>
        <w:t> En más de media hora de alocución nunca invocó a Jesucristo o a la Virgen María.</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color w:val="333333"/>
          <w:sz w:val="24"/>
          <w:szCs w:val="24"/>
          <w:lang w:eastAsia="es-CO"/>
        </w:rPr>
        <w:t>Pero un poco antes de terminar les recordó que era un sacerdote y debía ir a celebrar la misa funeraria de una compañera fallecida, cedió el micrófono y salió a paso veloz.</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color w:val="333333"/>
          <w:sz w:val="18"/>
          <w:szCs w:val="18"/>
          <w:lang w:eastAsia="es-CO"/>
        </w:rPr>
        <w:t> </w:t>
      </w:r>
    </w:p>
    <w:p w:rsidR="00442714" w:rsidRPr="00990BF6" w:rsidRDefault="00442714" w:rsidP="00442714">
      <w:pPr>
        <w:spacing w:before="240" w:after="240" w:line="360" w:lineRule="atLeast"/>
        <w:outlineLvl w:val="2"/>
        <w:rPr>
          <w:rFonts w:ascii="Arial" w:eastAsia="Times New Roman" w:hAnsi="Arial" w:cs="Arial"/>
          <w:b/>
          <w:bCs/>
          <w:color w:val="333333"/>
          <w:sz w:val="27"/>
          <w:szCs w:val="27"/>
          <w:lang w:eastAsia="es-CO"/>
        </w:rPr>
      </w:pPr>
      <w:r w:rsidRPr="00990BF6">
        <w:rPr>
          <w:rFonts w:ascii="Arial" w:eastAsia="Times New Roman" w:hAnsi="Arial" w:cs="Arial"/>
          <w:b/>
          <w:bCs/>
          <w:color w:val="333333"/>
          <w:sz w:val="24"/>
          <w:szCs w:val="24"/>
          <w:lang w:eastAsia="es-CO"/>
        </w:rPr>
        <w:t>El hogar</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color w:val="333333"/>
          <w:sz w:val="24"/>
          <w:szCs w:val="24"/>
          <w:lang w:eastAsia="es-CO"/>
        </w:rPr>
        <w:t>Era un pequeño cuarto de menos de diez metros cuadrados con una cama individual, un escritorio con libros, papeles y una laptop. Observé el pudoroso desorden de alguien que siempre anda con prisa: una camisa arrugada por ahí, polvo de algunos días sobre las superficies, la cama destendida.</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b/>
          <w:bCs/>
          <w:color w:val="333333"/>
          <w:sz w:val="24"/>
          <w:szCs w:val="24"/>
          <w:lang w:eastAsia="es-CO"/>
        </w:rPr>
        <w:t>El padre Melo siempre va tarde a su próxima reunión.</w:t>
      </w:r>
      <w:r w:rsidRPr="00990BF6">
        <w:rPr>
          <w:rFonts w:ascii="Arial" w:eastAsia="Times New Roman" w:hAnsi="Arial" w:cs="Arial"/>
          <w:color w:val="333333"/>
          <w:sz w:val="24"/>
          <w:szCs w:val="24"/>
          <w:lang w:eastAsia="es-CO"/>
        </w:rPr>
        <w:t> Esa mañana del domingo 18 de diciembre había preparado unos huevos con cebolla y jitomate y había calentado frijoles con cilantro mientras un joven jesuita estadounidense, Matthew, nos colaba café.</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color w:val="333333"/>
          <w:sz w:val="24"/>
          <w:szCs w:val="24"/>
          <w:lang w:eastAsia="es-CO"/>
        </w:rPr>
        <w:lastRenderedPageBreak/>
        <w:t>Sentado en su mecedora, el sacerdote contaba su vida. En Progreso existían dos colegios: el de los pobres y el de los ricos. </w:t>
      </w:r>
      <w:r w:rsidRPr="00990BF6">
        <w:rPr>
          <w:rFonts w:ascii="Arial" w:eastAsia="Times New Roman" w:hAnsi="Arial" w:cs="Arial"/>
          <w:b/>
          <w:bCs/>
          <w:color w:val="333333"/>
          <w:sz w:val="24"/>
          <w:szCs w:val="24"/>
          <w:lang w:eastAsia="es-CO"/>
        </w:rPr>
        <w:t>Una sola vez el gobierno municipal otorgó dos becas para los mejores alumnos y él ganó el primer lugar, por lo que le tocó el colegio San José de la Compañía de Jesús.</w:t>
      </w:r>
      <w:r w:rsidRPr="00990BF6">
        <w:rPr>
          <w:rFonts w:ascii="Arial" w:eastAsia="Times New Roman" w:hAnsi="Arial" w:cs="Arial"/>
          <w:color w:val="333333"/>
          <w:sz w:val="24"/>
          <w:szCs w:val="24"/>
          <w:lang w:eastAsia="es-CO"/>
        </w:rPr>
        <w:t> Era entonces un mulato flaco, de peinado afro y sombrero de palma que </w:t>
      </w:r>
      <w:r w:rsidRPr="00990BF6">
        <w:rPr>
          <w:rFonts w:ascii="Arial" w:eastAsia="Times New Roman" w:hAnsi="Arial" w:cs="Arial"/>
          <w:b/>
          <w:bCs/>
          <w:color w:val="333333"/>
          <w:sz w:val="24"/>
          <w:szCs w:val="24"/>
          <w:lang w:eastAsia="es-CO"/>
        </w:rPr>
        <w:t>estudió con los hijos de la burguesía</w:t>
      </w:r>
      <w:r w:rsidRPr="00990BF6">
        <w:rPr>
          <w:rFonts w:ascii="Arial" w:eastAsia="Times New Roman" w:hAnsi="Arial" w:cs="Arial"/>
          <w:color w:val="333333"/>
          <w:sz w:val="24"/>
          <w:szCs w:val="24"/>
          <w:lang w:eastAsia="es-CO"/>
        </w:rPr>
        <w:t> del banano. Allí se decidió a ser jesuita.</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b/>
          <w:bCs/>
          <w:color w:val="333333"/>
          <w:sz w:val="24"/>
          <w:szCs w:val="24"/>
          <w:lang w:eastAsia="es-CO"/>
        </w:rPr>
        <w:t>De joven vivió en Ciudad de México, donde estudió Filosofía, y después en San Salvador, donde cursó Teología. Desde 1995 se ha dedicado al periodismo. Ese año fundó en Honduras el diario opositor A mecate corto, y en 2001 formó el ERIC.</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color w:val="333333"/>
          <w:sz w:val="24"/>
          <w:szCs w:val="24"/>
          <w:lang w:eastAsia="es-CO"/>
        </w:rPr>
        <w:t>Moreno nació el primero de enero de 1958. Tiene 59 años y se ha convertido en un hombre de cara redonda, cabello cortado al ras, bigote gris, ojeras profundas y una prominente barriga de comedor de carnes, pollo frito, tajadas de plátano maduro y baleadas (una quesadilla de trigo, frijoles y queso).</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color w:val="333333"/>
          <w:sz w:val="24"/>
          <w:szCs w:val="24"/>
          <w:lang w:eastAsia="es-CO"/>
        </w:rPr>
        <w:t>En noviembre de 2017, Honduras transitará por unas polémicas elecciones. El presidente Juan Orlando Hernández podrá presentarse a la reelección y, quizá también se postule Manuel Zelaya Rosales, el expresidente derrocado en 2009.</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b/>
          <w:bCs/>
          <w:color w:val="333333"/>
          <w:sz w:val="24"/>
          <w:szCs w:val="24"/>
          <w:lang w:eastAsia="es-CO"/>
        </w:rPr>
        <w:t>El padre Melo no mira hacia 2017 sino a 2021, cuando Honduras celebrará el bicentenario de su independencia. Promueve la creación de un programa de nación llamado Soberanía 2021, una agenda de lucha para enfrentar lo que define como la potencial “dictadura personalista” del presidente Hernández.</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color w:val="333333"/>
          <w:sz w:val="24"/>
          <w:szCs w:val="24"/>
          <w:lang w:eastAsia="es-CO"/>
        </w:rPr>
        <w:t>Moreno dice que seguirá su trabajo desde su posición de sacerdote. Es decir, sin buscar un puesto en el gobierno. Según él, los </w:t>
      </w:r>
      <w:r w:rsidRPr="00990BF6">
        <w:rPr>
          <w:rFonts w:ascii="Arial" w:eastAsia="Times New Roman" w:hAnsi="Arial" w:cs="Arial"/>
          <w:b/>
          <w:bCs/>
          <w:color w:val="333333"/>
          <w:sz w:val="24"/>
          <w:szCs w:val="24"/>
          <w:lang w:eastAsia="es-CO"/>
        </w:rPr>
        <w:t>momentos de</w:t>
      </w:r>
      <w:r w:rsidRPr="00990BF6">
        <w:rPr>
          <w:rFonts w:ascii="Arial" w:eastAsia="Times New Roman" w:hAnsi="Arial" w:cs="Arial"/>
          <w:color w:val="333333"/>
          <w:sz w:val="24"/>
          <w:szCs w:val="24"/>
          <w:lang w:eastAsia="es-CO"/>
        </w:rPr>
        <w:t> </w:t>
      </w:r>
      <w:r w:rsidRPr="00990BF6">
        <w:rPr>
          <w:rFonts w:ascii="Arial" w:eastAsia="Times New Roman" w:hAnsi="Arial" w:cs="Arial"/>
          <w:b/>
          <w:bCs/>
          <w:color w:val="333333"/>
          <w:sz w:val="24"/>
          <w:szCs w:val="24"/>
          <w:lang w:eastAsia="es-CO"/>
        </w:rPr>
        <w:t>represión y autoritarismo</w:t>
      </w:r>
      <w:r w:rsidRPr="00990BF6">
        <w:rPr>
          <w:rFonts w:ascii="Arial" w:eastAsia="Times New Roman" w:hAnsi="Arial" w:cs="Arial"/>
          <w:color w:val="333333"/>
          <w:sz w:val="24"/>
          <w:szCs w:val="24"/>
          <w:lang w:eastAsia="es-CO"/>
        </w:rPr>
        <w:t> como el que actualmente vive Honduras pueden convertirse en oportunidades para el movimiento social.</w:t>
      </w:r>
    </w:p>
    <w:p w:rsidR="00442714" w:rsidRPr="00990BF6" w:rsidRDefault="00442714" w:rsidP="00442714">
      <w:pPr>
        <w:spacing w:after="300" w:line="336" w:lineRule="atLeast"/>
        <w:rPr>
          <w:rFonts w:ascii="Arial" w:eastAsia="Times New Roman" w:hAnsi="Arial" w:cs="Arial"/>
          <w:color w:val="333333"/>
          <w:sz w:val="18"/>
          <w:szCs w:val="18"/>
          <w:lang w:eastAsia="es-CO"/>
        </w:rPr>
      </w:pPr>
      <w:r w:rsidRPr="00990BF6">
        <w:rPr>
          <w:rFonts w:ascii="Arial" w:eastAsia="Times New Roman" w:hAnsi="Arial" w:cs="Arial"/>
          <w:b/>
          <w:bCs/>
          <w:color w:val="333333"/>
          <w:sz w:val="24"/>
          <w:szCs w:val="24"/>
          <w:lang w:eastAsia="es-CO"/>
        </w:rPr>
        <w:t>Dice que a eso le apostará los próximos cuatro años de su vida.</w:t>
      </w:r>
    </w:p>
    <w:p w:rsidR="00442714" w:rsidRPr="00990BF6" w:rsidRDefault="00442714" w:rsidP="00442714">
      <w:pPr>
        <w:spacing w:line="336" w:lineRule="atLeast"/>
        <w:rPr>
          <w:rFonts w:ascii="Arial" w:eastAsia="Times New Roman" w:hAnsi="Arial" w:cs="Arial"/>
          <w:color w:val="333333"/>
          <w:sz w:val="18"/>
          <w:szCs w:val="18"/>
          <w:lang w:eastAsia="es-CO"/>
        </w:rPr>
      </w:pPr>
      <w:r w:rsidRPr="00990BF6">
        <w:rPr>
          <w:rFonts w:ascii="Arial" w:eastAsia="Times New Roman" w:hAnsi="Arial" w:cs="Arial"/>
          <w:i/>
          <w:iCs/>
          <w:color w:val="333333"/>
          <w:sz w:val="24"/>
          <w:szCs w:val="24"/>
          <w:lang w:eastAsia="es-CO"/>
        </w:rPr>
        <w:t>Fuente: </w:t>
      </w:r>
      <w:hyperlink r:id="rId38" w:tgtFrame="_blank" w:history="1">
        <w:r w:rsidRPr="00990BF6">
          <w:rPr>
            <w:rFonts w:ascii="Arial" w:eastAsia="Times New Roman" w:hAnsi="Arial" w:cs="Arial"/>
            <w:i/>
            <w:iCs/>
            <w:color w:val="0052A3"/>
            <w:sz w:val="24"/>
            <w:szCs w:val="24"/>
            <w:u w:val="single"/>
            <w:lang w:eastAsia="es-CO"/>
          </w:rPr>
          <w:t>New York Times</w:t>
        </w:r>
      </w:hyperlink>
    </w:p>
    <w:p w:rsidR="00442714" w:rsidRPr="00EC10C0" w:rsidRDefault="00442714" w:rsidP="00442714">
      <w:pPr>
        <w:pBdr>
          <w:bottom w:val="single" w:sz="6" w:space="15" w:color="CCCCCC"/>
        </w:pBdr>
        <w:shd w:val="clear" w:color="auto" w:fill="F3F3F3"/>
        <w:spacing w:after="0" w:line="240" w:lineRule="auto"/>
        <w:jc w:val="center"/>
        <w:textAlignment w:val="top"/>
        <w:outlineLvl w:val="1"/>
        <w:rPr>
          <w:rFonts w:ascii="Arial" w:eastAsia="Times New Roman" w:hAnsi="Arial" w:cs="Arial"/>
          <w:b/>
          <w:bCs/>
          <w:caps/>
          <w:color w:val="002060"/>
          <w:sz w:val="32"/>
          <w:szCs w:val="32"/>
          <w:lang w:eastAsia="es-CO"/>
        </w:rPr>
      </w:pPr>
    </w:p>
    <w:p w:rsidR="00442714" w:rsidRPr="00EC10C0" w:rsidRDefault="00442714" w:rsidP="00442714">
      <w:pPr>
        <w:pBdr>
          <w:bottom w:val="single" w:sz="6" w:space="15" w:color="CCCCCC"/>
        </w:pBdr>
        <w:shd w:val="clear" w:color="auto" w:fill="F3F3F3"/>
        <w:spacing w:after="0" w:line="240" w:lineRule="auto"/>
        <w:jc w:val="center"/>
        <w:textAlignment w:val="top"/>
        <w:outlineLvl w:val="1"/>
        <w:rPr>
          <w:rFonts w:ascii="Arial" w:eastAsia="Times New Roman" w:hAnsi="Arial" w:cs="Arial"/>
          <w:b/>
          <w:bCs/>
          <w:caps/>
          <w:color w:val="002060"/>
          <w:sz w:val="38"/>
          <w:szCs w:val="38"/>
          <w:lang w:eastAsia="es-CO"/>
        </w:rPr>
      </w:pPr>
      <w:r w:rsidRPr="00EC10C0">
        <w:rPr>
          <w:rFonts w:ascii="Arial" w:eastAsia="Times New Roman" w:hAnsi="Arial" w:cs="Arial"/>
          <w:b/>
          <w:bCs/>
          <w:caps/>
          <w:color w:val="002060"/>
          <w:sz w:val="38"/>
          <w:szCs w:val="38"/>
          <w:lang w:eastAsia="es-CO"/>
        </w:rPr>
        <w:lastRenderedPageBreak/>
        <w:t>PoR qué AmÉrica latina es la única región del mundo donde no crecerá el Islam</w:t>
      </w:r>
    </w:p>
    <w:p w:rsidR="00442714" w:rsidRDefault="00442714" w:rsidP="00442714">
      <w:pPr>
        <w:pBdr>
          <w:bottom w:val="single" w:sz="6" w:space="15" w:color="CCCCCC"/>
        </w:pBdr>
        <w:shd w:val="clear" w:color="auto" w:fill="F3F3F3"/>
        <w:spacing w:after="0" w:line="240" w:lineRule="auto"/>
        <w:jc w:val="center"/>
        <w:textAlignment w:val="top"/>
        <w:outlineLvl w:val="1"/>
        <w:rPr>
          <w:rFonts w:ascii="Arial" w:eastAsia="Times New Roman" w:hAnsi="Arial" w:cs="Arial"/>
          <w:b/>
          <w:bCs/>
          <w:caps/>
          <w:color w:val="002060"/>
          <w:sz w:val="32"/>
          <w:szCs w:val="32"/>
          <w:lang w:eastAsia="es-CO"/>
        </w:rPr>
      </w:pPr>
    </w:p>
    <w:p w:rsidR="00442714" w:rsidRPr="00EC10C0" w:rsidRDefault="00442714" w:rsidP="00442714">
      <w:pPr>
        <w:pBdr>
          <w:bottom w:val="single" w:sz="6" w:space="15" w:color="CCCCCC"/>
        </w:pBdr>
        <w:shd w:val="clear" w:color="auto" w:fill="F3F3F3"/>
        <w:spacing w:after="0" w:line="240" w:lineRule="auto"/>
        <w:textAlignment w:val="top"/>
        <w:outlineLvl w:val="1"/>
        <w:rPr>
          <w:rFonts w:ascii="Arial" w:eastAsia="Times New Roman" w:hAnsi="Arial" w:cs="Arial"/>
          <w:b/>
          <w:bCs/>
          <w:caps/>
          <w:color w:val="002060"/>
          <w:sz w:val="24"/>
          <w:szCs w:val="24"/>
          <w:lang w:eastAsia="es-CO"/>
        </w:rPr>
      </w:pPr>
      <w:r w:rsidRPr="00EC10C0">
        <w:rPr>
          <w:rFonts w:ascii="Arial" w:eastAsia="Times New Roman" w:hAnsi="Arial" w:cs="Arial"/>
          <w:b/>
          <w:bCs/>
          <w:caps/>
          <w:color w:val="002060"/>
          <w:sz w:val="24"/>
          <w:szCs w:val="24"/>
          <w:lang w:eastAsia="es-CO"/>
        </w:rPr>
        <w:t>NEWSLETTER IHU- Brasil</w:t>
      </w:r>
      <w:r>
        <w:rPr>
          <w:rFonts w:ascii="Arial" w:hAnsi="Arial" w:cs="Arial"/>
          <w:color w:val="FFFFFF"/>
          <w:sz w:val="66"/>
          <w:szCs w:val="66"/>
        </w:rPr>
        <w:t xml:space="preserve">Por qué América </w:t>
      </w:r>
    </w:p>
    <w:p w:rsidR="00442714" w:rsidRPr="00105DBB" w:rsidRDefault="00442714" w:rsidP="00442714">
      <w:pPr>
        <w:spacing w:after="0" w:line="240" w:lineRule="auto"/>
        <w:textAlignment w:val="top"/>
        <w:rPr>
          <w:rFonts w:ascii="Georgia" w:eastAsia="Times New Roman" w:hAnsi="Georgia" w:cs="Times New Roman"/>
          <w:color w:val="333333"/>
          <w:sz w:val="26"/>
          <w:szCs w:val="26"/>
          <w:lang w:eastAsia="es-CO"/>
        </w:rPr>
      </w:pPr>
      <w:r w:rsidRPr="00105DBB">
        <w:rPr>
          <w:rFonts w:ascii="Georgia" w:eastAsia="Times New Roman" w:hAnsi="Georgia" w:cs="Times New Roman"/>
          <w:color w:val="333333"/>
          <w:sz w:val="26"/>
          <w:szCs w:val="26"/>
          <w:lang w:eastAsia="es-CO"/>
        </w:rPr>
        <w:t> </w:t>
      </w:r>
    </w:p>
    <w:p w:rsidR="00442714" w:rsidRPr="00105DBB" w:rsidRDefault="00442714" w:rsidP="00442714">
      <w:pPr>
        <w:spacing w:after="150" w:line="240" w:lineRule="auto"/>
        <w:textAlignment w:val="top"/>
        <w:rPr>
          <w:rFonts w:ascii="Arial" w:eastAsia="Times New Roman" w:hAnsi="Arial" w:cs="Arial"/>
          <w:color w:val="333333"/>
          <w:sz w:val="21"/>
          <w:szCs w:val="21"/>
          <w:lang w:eastAsia="es-CO"/>
        </w:rPr>
      </w:pPr>
      <w:r w:rsidRPr="00105DBB">
        <w:rPr>
          <w:rFonts w:ascii="Arial" w:eastAsia="Times New Roman" w:hAnsi="Arial" w:cs="Arial"/>
          <w:color w:val="333333"/>
          <w:sz w:val="21"/>
          <w:szCs w:val="21"/>
          <w:lang w:eastAsia="es-CO"/>
        </w:rPr>
        <w:t>06 Abril 2017</w:t>
      </w:r>
    </w:p>
    <w:p w:rsidR="00442714" w:rsidRPr="00105DBB" w:rsidRDefault="00442714" w:rsidP="00442714">
      <w:pPr>
        <w:spacing w:after="0" w:line="240" w:lineRule="auto"/>
        <w:textAlignment w:val="top"/>
        <w:rPr>
          <w:rFonts w:ascii="Georgia" w:eastAsia="Times New Roman" w:hAnsi="Georgia" w:cs="Times New Roman"/>
          <w:color w:val="333333"/>
          <w:sz w:val="26"/>
          <w:szCs w:val="26"/>
          <w:lang w:eastAsia="es-CO"/>
        </w:rPr>
      </w:pPr>
      <w:r w:rsidRPr="00105DBB">
        <w:rPr>
          <w:rFonts w:ascii="Georgia" w:eastAsia="Times New Roman" w:hAnsi="Georgia" w:cs="Times New Roman"/>
          <w:color w:val="333333"/>
          <w:sz w:val="26"/>
          <w:szCs w:val="26"/>
          <w:lang w:eastAsia="es-CO"/>
        </w:rPr>
        <w:t> </w:t>
      </w:r>
    </w:p>
    <w:p w:rsidR="00442714" w:rsidRPr="00105DBB" w:rsidRDefault="00442714" w:rsidP="00442714">
      <w:pPr>
        <w:spacing w:after="0" w:line="240" w:lineRule="auto"/>
        <w:textAlignment w:val="top"/>
        <w:rPr>
          <w:rFonts w:ascii="Georgia" w:eastAsia="Times New Roman" w:hAnsi="Georgia" w:cs="Times New Roman"/>
          <w:color w:val="333333"/>
          <w:sz w:val="26"/>
          <w:szCs w:val="26"/>
          <w:lang w:eastAsia="es-CO"/>
        </w:rPr>
      </w:pPr>
      <w:r w:rsidRPr="00105DBB">
        <w:rPr>
          <w:rFonts w:ascii="Georgia" w:eastAsia="Times New Roman" w:hAnsi="Georgia" w:cs="Times New Roman"/>
          <w:color w:val="333333"/>
          <w:sz w:val="26"/>
          <w:szCs w:val="26"/>
          <w:lang w:eastAsia="es-CO"/>
        </w:rPr>
        <w:t>Es la </w:t>
      </w:r>
      <w:r w:rsidRPr="00105DBB">
        <w:rPr>
          <w:rFonts w:ascii="Georgia" w:eastAsia="Times New Roman" w:hAnsi="Georgia" w:cs="Times New Roman"/>
          <w:b/>
          <w:bCs/>
          <w:color w:val="333333"/>
          <w:sz w:val="26"/>
          <w:szCs w:val="26"/>
          <w:lang w:eastAsia="es-CO"/>
        </w:rPr>
        <w:t>religión</w:t>
      </w:r>
      <w:r w:rsidRPr="00105DBB">
        <w:rPr>
          <w:rFonts w:ascii="Georgia" w:eastAsia="Times New Roman" w:hAnsi="Georgia" w:cs="Times New Roman"/>
          <w:color w:val="333333"/>
          <w:sz w:val="26"/>
          <w:szCs w:val="26"/>
          <w:lang w:eastAsia="es-CO"/>
        </w:rPr>
        <w:t> que más rápidamente crece en el mundo y se espera que para finales de siglo supere al </w:t>
      </w:r>
      <w:hyperlink r:id="rId39" w:tgtFrame="_blank" w:history="1">
        <w:r w:rsidRPr="00105DBB">
          <w:rPr>
            <w:rFonts w:ascii="Georgia" w:eastAsia="Times New Roman" w:hAnsi="Georgia" w:cs="Times New Roman"/>
            <w:color w:val="FC6B01"/>
            <w:sz w:val="26"/>
            <w:szCs w:val="26"/>
            <w:u w:val="single"/>
            <w:lang w:eastAsia="es-CO"/>
          </w:rPr>
          <w:t>cristianismo</w:t>
        </w:r>
      </w:hyperlink>
      <w:r w:rsidRPr="00105DBB">
        <w:rPr>
          <w:rFonts w:ascii="Georgia" w:eastAsia="Times New Roman" w:hAnsi="Georgia" w:cs="Times New Roman"/>
          <w:color w:val="333333"/>
          <w:sz w:val="26"/>
          <w:szCs w:val="26"/>
          <w:lang w:eastAsia="es-CO"/>
        </w:rPr>
        <w:t> como la confesión con más fieles del planeta.</w:t>
      </w:r>
    </w:p>
    <w:p w:rsidR="00442714" w:rsidRPr="00105DBB" w:rsidRDefault="00442714" w:rsidP="00442714">
      <w:pPr>
        <w:spacing w:after="0" w:line="240" w:lineRule="auto"/>
        <w:textAlignment w:val="top"/>
        <w:rPr>
          <w:rFonts w:ascii="Georgia" w:eastAsia="Times New Roman" w:hAnsi="Georgia" w:cs="Times New Roman"/>
          <w:color w:val="333333"/>
          <w:sz w:val="26"/>
          <w:szCs w:val="26"/>
          <w:lang w:eastAsia="es-CO"/>
        </w:rPr>
      </w:pPr>
      <w:r w:rsidRPr="00105DBB">
        <w:rPr>
          <w:rFonts w:ascii="Georgia" w:eastAsia="Times New Roman" w:hAnsi="Georgia" w:cs="Times New Roman"/>
          <w:color w:val="333333"/>
          <w:sz w:val="26"/>
          <w:szCs w:val="26"/>
          <w:lang w:eastAsia="es-CO"/>
        </w:rPr>
        <w:t>El reportaje es de </w:t>
      </w:r>
      <w:r w:rsidRPr="00105DBB">
        <w:rPr>
          <w:rFonts w:ascii="Georgia" w:eastAsia="Times New Roman" w:hAnsi="Georgia" w:cs="Times New Roman"/>
          <w:b/>
          <w:bCs/>
          <w:color w:val="333333"/>
          <w:sz w:val="26"/>
          <w:szCs w:val="26"/>
          <w:lang w:eastAsia="es-CO"/>
        </w:rPr>
        <w:t>Ángel Bermúdez</w:t>
      </w:r>
      <w:r w:rsidRPr="00105DBB">
        <w:rPr>
          <w:rFonts w:ascii="Georgia" w:eastAsia="Times New Roman" w:hAnsi="Georgia" w:cs="Times New Roman"/>
          <w:color w:val="333333"/>
          <w:sz w:val="26"/>
          <w:szCs w:val="26"/>
          <w:lang w:eastAsia="es-CO"/>
        </w:rPr>
        <w:t>, publicado por </w:t>
      </w:r>
      <w:r w:rsidRPr="00105DBB">
        <w:rPr>
          <w:rFonts w:ascii="Georgia" w:eastAsia="Times New Roman" w:hAnsi="Georgia" w:cs="Times New Roman"/>
          <w:b/>
          <w:bCs/>
          <w:color w:val="333333"/>
          <w:sz w:val="26"/>
          <w:szCs w:val="26"/>
          <w:lang w:eastAsia="es-CO"/>
        </w:rPr>
        <w:t>BBC Mundo</w:t>
      </w:r>
      <w:r w:rsidRPr="00105DBB">
        <w:rPr>
          <w:rFonts w:ascii="Georgia" w:eastAsia="Times New Roman" w:hAnsi="Georgia" w:cs="Times New Roman"/>
          <w:color w:val="333333"/>
          <w:sz w:val="26"/>
          <w:szCs w:val="26"/>
          <w:lang w:eastAsia="es-CO"/>
        </w:rPr>
        <w:t>, 04-04-2017.</w:t>
      </w:r>
    </w:p>
    <w:p w:rsidR="00442714" w:rsidRPr="00105DBB" w:rsidRDefault="00442714" w:rsidP="00442714">
      <w:pPr>
        <w:spacing w:after="0" w:line="240" w:lineRule="auto"/>
        <w:textAlignment w:val="top"/>
        <w:rPr>
          <w:rFonts w:ascii="Georgia" w:eastAsia="Times New Roman" w:hAnsi="Georgia" w:cs="Times New Roman"/>
          <w:color w:val="333333"/>
          <w:sz w:val="26"/>
          <w:szCs w:val="26"/>
          <w:lang w:eastAsia="es-CO"/>
        </w:rPr>
      </w:pPr>
      <w:r w:rsidRPr="00105DBB">
        <w:rPr>
          <w:rFonts w:ascii="Georgia" w:eastAsia="Times New Roman" w:hAnsi="Georgia" w:cs="Times New Roman"/>
          <w:color w:val="333333"/>
          <w:sz w:val="26"/>
          <w:szCs w:val="26"/>
          <w:lang w:eastAsia="es-CO"/>
        </w:rPr>
        <w:t>En </w:t>
      </w:r>
      <w:r w:rsidRPr="00105DBB">
        <w:rPr>
          <w:rFonts w:ascii="Georgia" w:eastAsia="Times New Roman" w:hAnsi="Georgia" w:cs="Times New Roman"/>
          <w:b/>
          <w:bCs/>
          <w:color w:val="333333"/>
          <w:sz w:val="26"/>
          <w:szCs w:val="26"/>
          <w:lang w:eastAsia="es-CO"/>
        </w:rPr>
        <w:t>América Latina</w:t>
      </w:r>
      <w:r w:rsidRPr="00105DBB">
        <w:rPr>
          <w:rFonts w:ascii="Georgia" w:eastAsia="Times New Roman" w:hAnsi="Georgia" w:cs="Times New Roman"/>
          <w:color w:val="333333"/>
          <w:sz w:val="26"/>
          <w:szCs w:val="26"/>
          <w:lang w:eastAsia="es-CO"/>
        </w:rPr>
        <w:t>, sin embargo, el </w:t>
      </w:r>
      <w:hyperlink r:id="rId40" w:tgtFrame="_blank" w:history="1">
        <w:r w:rsidRPr="00105DBB">
          <w:rPr>
            <w:rFonts w:ascii="Georgia" w:eastAsia="Times New Roman" w:hAnsi="Georgia" w:cs="Times New Roman"/>
            <w:color w:val="FC6B01"/>
            <w:sz w:val="26"/>
            <w:szCs w:val="26"/>
            <w:u w:val="single"/>
            <w:lang w:eastAsia="es-CO"/>
          </w:rPr>
          <w:t>islam</w:t>
        </w:r>
      </w:hyperlink>
      <w:r w:rsidRPr="00105DBB">
        <w:rPr>
          <w:rFonts w:ascii="Georgia" w:eastAsia="Times New Roman" w:hAnsi="Georgia" w:cs="Times New Roman"/>
          <w:color w:val="333333"/>
          <w:sz w:val="26"/>
          <w:szCs w:val="26"/>
          <w:lang w:eastAsia="es-CO"/>
        </w:rPr>
        <w:t> no parece tener el mismo auge que vive en otras partes.</w:t>
      </w:r>
    </w:p>
    <w:p w:rsidR="00442714" w:rsidRPr="00105DBB" w:rsidRDefault="00442714" w:rsidP="00442714">
      <w:pPr>
        <w:spacing w:after="0" w:line="240" w:lineRule="auto"/>
        <w:textAlignment w:val="top"/>
        <w:rPr>
          <w:rFonts w:ascii="Georgia" w:eastAsia="Times New Roman" w:hAnsi="Georgia" w:cs="Times New Roman"/>
          <w:color w:val="333333"/>
          <w:sz w:val="26"/>
          <w:szCs w:val="26"/>
          <w:lang w:eastAsia="es-CO"/>
        </w:rPr>
      </w:pPr>
      <w:r w:rsidRPr="00105DBB">
        <w:rPr>
          <w:rFonts w:ascii="Georgia" w:eastAsia="Times New Roman" w:hAnsi="Georgia" w:cs="Times New Roman"/>
          <w:color w:val="333333"/>
          <w:sz w:val="26"/>
          <w:szCs w:val="26"/>
          <w:lang w:eastAsia="es-CO"/>
        </w:rPr>
        <w:t>De hecho, de acuerdo con un estudio realizado por el </w:t>
      </w:r>
      <w:r w:rsidRPr="00105DBB">
        <w:rPr>
          <w:rFonts w:ascii="Georgia" w:eastAsia="Times New Roman" w:hAnsi="Georgia" w:cs="Times New Roman"/>
          <w:b/>
          <w:bCs/>
          <w:color w:val="333333"/>
          <w:sz w:val="26"/>
          <w:szCs w:val="26"/>
          <w:lang w:eastAsia="es-CO"/>
        </w:rPr>
        <w:t>Centro de Investigaciones Pew</w:t>
      </w:r>
      <w:r w:rsidRPr="00105DBB">
        <w:rPr>
          <w:rFonts w:ascii="Georgia" w:eastAsia="Times New Roman" w:hAnsi="Georgia" w:cs="Times New Roman"/>
          <w:color w:val="333333"/>
          <w:sz w:val="26"/>
          <w:szCs w:val="26"/>
          <w:lang w:eastAsia="es-CO"/>
        </w:rPr>
        <w:t> de</w:t>
      </w:r>
      <w:r w:rsidRPr="00105DBB">
        <w:rPr>
          <w:rFonts w:ascii="Georgia" w:eastAsia="Times New Roman" w:hAnsi="Georgia" w:cs="Times New Roman"/>
          <w:b/>
          <w:bCs/>
          <w:color w:val="333333"/>
          <w:sz w:val="26"/>
          <w:szCs w:val="26"/>
          <w:lang w:eastAsia="es-CO"/>
        </w:rPr>
        <w:t> Estados Unidos</w:t>
      </w:r>
      <w:r w:rsidRPr="00105DBB">
        <w:rPr>
          <w:rFonts w:ascii="Georgia" w:eastAsia="Times New Roman" w:hAnsi="Georgia" w:cs="Times New Roman"/>
          <w:color w:val="333333"/>
          <w:sz w:val="26"/>
          <w:szCs w:val="26"/>
          <w:lang w:eastAsia="es-CO"/>
        </w:rPr>
        <w:t>, </w:t>
      </w:r>
      <w:r w:rsidRPr="00105DBB">
        <w:rPr>
          <w:rFonts w:ascii="Georgia" w:eastAsia="Times New Roman" w:hAnsi="Georgia" w:cs="Times New Roman"/>
          <w:b/>
          <w:bCs/>
          <w:color w:val="333333"/>
          <w:sz w:val="26"/>
          <w:szCs w:val="26"/>
          <w:lang w:eastAsia="es-CO"/>
        </w:rPr>
        <w:t>América Latina</w:t>
      </w:r>
      <w:r w:rsidRPr="00105DBB">
        <w:rPr>
          <w:rFonts w:ascii="Georgia" w:eastAsia="Times New Roman" w:hAnsi="Georgia" w:cs="Times New Roman"/>
          <w:color w:val="333333"/>
          <w:sz w:val="26"/>
          <w:szCs w:val="26"/>
          <w:lang w:eastAsia="es-CO"/>
        </w:rPr>
        <w:t> será la única región del planeta en la que la tasa de crecimiento estimada para el conjunto de la población para el año 2050 supere ampliamente el incremento en el número de </w:t>
      </w:r>
      <w:r w:rsidRPr="00105DBB">
        <w:rPr>
          <w:rFonts w:ascii="Georgia" w:eastAsia="Times New Roman" w:hAnsi="Georgia" w:cs="Times New Roman"/>
          <w:b/>
          <w:bCs/>
          <w:color w:val="333333"/>
          <w:sz w:val="26"/>
          <w:szCs w:val="26"/>
          <w:lang w:eastAsia="es-CO"/>
        </w:rPr>
        <w:t>musulmanes</w:t>
      </w:r>
      <w:r w:rsidRPr="00105DBB">
        <w:rPr>
          <w:rFonts w:ascii="Georgia" w:eastAsia="Times New Roman" w:hAnsi="Georgia" w:cs="Times New Roman"/>
          <w:color w:val="333333"/>
          <w:sz w:val="26"/>
          <w:szCs w:val="26"/>
          <w:lang w:eastAsia="es-CO"/>
        </w:rPr>
        <w:t>.</w:t>
      </w:r>
    </w:p>
    <w:p w:rsidR="00442714" w:rsidRPr="00105DBB" w:rsidRDefault="00442714" w:rsidP="00442714">
      <w:pPr>
        <w:spacing w:after="0" w:line="240" w:lineRule="auto"/>
        <w:textAlignment w:val="top"/>
        <w:rPr>
          <w:rFonts w:ascii="Georgia" w:eastAsia="Times New Roman" w:hAnsi="Georgia" w:cs="Times New Roman"/>
          <w:color w:val="333333"/>
          <w:sz w:val="26"/>
          <w:szCs w:val="26"/>
          <w:lang w:eastAsia="es-CO"/>
        </w:rPr>
      </w:pPr>
      <w:r w:rsidRPr="00105DBB">
        <w:rPr>
          <w:rFonts w:ascii="Georgia" w:eastAsia="Times New Roman" w:hAnsi="Georgia" w:cs="Times New Roman"/>
          <w:color w:val="333333"/>
          <w:sz w:val="26"/>
          <w:szCs w:val="26"/>
          <w:lang w:eastAsia="es-CO"/>
        </w:rPr>
        <w:t>Cuánto han contribuido los</w:t>
      </w:r>
      <w:r w:rsidRPr="00105DBB">
        <w:rPr>
          <w:rFonts w:ascii="Georgia" w:eastAsia="Times New Roman" w:hAnsi="Georgia" w:cs="Times New Roman"/>
          <w:b/>
          <w:bCs/>
          <w:color w:val="333333"/>
          <w:sz w:val="26"/>
          <w:szCs w:val="26"/>
          <w:lang w:eastAsia="es-CO"/>
        </w:rPr>
        <w:t> musulmanes</w:t>
      </w:r>
      <w:r w:rsidRPr="00105DBB">
        <w:rPr>
          <w:rFonts w:ascii="Georgia" w:eastAsia="Times New Roman" w:hAnsi="Georgia" w:cs="Times New Roman"/>
          <w:color w:val="333333"/>
          <w:sz w:val="26"/>
          <w:szCs w:val="26"/>
          <w:lang w:eastAsia="es-CO"/>
        </w:rPr>
        <w:t> a la construcción de </w:t>
      </w:r>
      <w:r w:rsidRPr="00105DBB">
        <w:rPr>
          <w:rFonts w:ascii="Georgia" w:eastAsia="Times New Roman" w:hAnsi="Georgia" w:cs="Times New Roman"/>
          <w:b/>
          <w:bCs/>
          <w:color w:val="333333"/>
          <w:sz w:val="26"/>
          <w:szCs w:val="26"/>
          <w:lang w:eastAsia="es-CO"/>
        </w:rPr>
        <w:t>Estados Unidos</w:t>
      </w:r>
    </w:p>
    <w:p w:rsidR="00442714" w:rsidRPr="00105DBB" w:rsidRDefault="00442714" w:rsidP="00442714">
      <w:pPr>
        <w:spacing w:after="0" w:line="240" w:lineRule="auto"/>
        <w:textAlignment w:val="top"/>
        <w:rPr>
          <w:rFonts w:ascii="Georgia" w:eastAsia="Times New Roman" w:hAnsi="Georgia" w:cs="Times New Roman"/>
          <w:color w:val="333333"/>
          <w:sz w:val="26"/>
          <w:szCs w:val="26"/>
          <w:lang w:eastAsia="es-CO"/>
        </w:rPr>
      </w:pPr>
      <w:r w:rsidRPr="00105DBB">
        <w:rPr>
          <w:rFonts w:ascii="Georgia" w:eastAsia="Times New Roman" w:hAnsi="Georgia" w:cs="Times New Roman"/>
          <w:color w:val="333333"/>
          <w:sz w:val="26"/>
          <w:szCs w:val="26"/>
          <w:lang w:eastAsia="es-CO"/>
        </w:rPr>
        <w:t>¿Por qué a pesar de la creciente </w:t>
      </w:r>
      <w:hyperlink r:id="rId41" w:tgtFrame="_blank" w:history="1">
        <w:r w:rsidRPr="00105DBB">
          <w:rPr>
            <w:rFonts w:ascii="Georgia" w:eastAsia="Times New Roman" w:hAnsi="Georgia" w:cs="Times New Roman"/>
            <w:color w:val="FC6B01"/>
            <w:sz w:val="26"/>
            <w:szCs w:val="26"/>
            <w:u w:val="single"/>
            <w:lang w:eastAsia="es-CO"/>
          </w:rPr>
          <w:t>islamofobia</w:t>
        </w:r>
      </w:hyperlink>
      <w:r w:rsidRPr="00105DBB">
        <w:rPr>
          <w:rFonts w:ascii="Georgia" w:eastAsia="Times New Roman" w:hAnsi="Georgia" w:cs="Times New Roman"/>
          <w:color w:val="333333"/>
          <w:sz w:val="26"/>
          <w:szCs w:val="26"/>
          <w:lang w:eastAsia="es-CO"/>
        </w:rPr>
        <w:t> más estadounidenses quieren ser </w:t>
      </w:r>
      <w:r w:rsidRPr="00105DBB">
        <w:rPr>
          <w:rFonts w:ascii="Georgia" w:eastAsia="Times New Roman" w:hAnsi="Georgia" w:cs="Times New Roman"/>
          <w:b/>
          <w:bCs/>
          <w:color w:val="333333"/>
          <w:sz w:val="26"/>
          <w:szCs w:val="26"/>
          <w:lang w:eastAsia="es-CO"/>
        </w:rPr>
        <w:t>musulmanes</w:t>
      </w:r>
      <w:r w:rsidRPr="00105DBB">
        <w:rPr>
          <w:rFonts w:ascii="Georgia" w:eastAsia="Times New Roman" w:hAnsi="Georgia" w:cs="Times New Roman"/>
          <w:color w:val="333333"/>
          <w:sz w:val="26"/>
          <w:szCs w:val="26"/>
          <w:lang w:eastAsia="es-CO"/>
        </w:rPr>
        <w:t>?</w:t>
      </w:r>
    </w:p>
    <w:p w:rsidR="00442714" w:rsidRDefault="00442714" w:rsidP="00442714">
      <w:pPr>
        <w:spacing w:after="0" w:line="240" w:lineRule="auto"/>
        <w:textAlignment w:val="top"/>
        <w:rPr>
          <w:rFonts w:ascii="Georgia" w:eastAsia="Times New Roman" w:hAnsi="Georgia" w:cs="Times New Roman"/>
          <w:color w:val="333333"/>
          <w:sz w:val="26"/>
          <w:szCs w:val="26"/>
          <w:lang w:eastAsia="es-CO"/>
        </w:rPr>
      </w:pPr>
      <w:r w:rsidRPr="00105DBB">
        <w:rPr>
          <w:rFonts w:ascii="Georgia" w:eastAsia="Times New Roman" w:hAnsi="Georgia" w:cs="Times New Roman"/>
          <w:color w:val="333333"/>
          <w:sz w:val="26"/>
          <w:szCs w:val="26"/>
          <w:lang w:eastAsia="es-CO"/>
        </w:rPr>
        <w:t>Se espera que para ese año, la población de la región haya aumentado 27%, en comparación con 2010, pero el número de seguidores del </w:t>
      </w:r>
      <w:hyperlink r:id="rId42" w:tgtFrame="_blank" w:history="1">
        <w:r w:rsidRPr="00105DBB">
          <w:rPr>
            <w:rFonts w:ascii="Georgia" w:eastAsia="Times New Roman" w:hAnsi="Georgia" w:cs="Times New Roman"/>
            <w:color w:val="FC6B01"/>
            <w:sz w:val="26"/>
            <w:szCs w:val="26"/>
            <w:u w:val="single"/>
            <w:lang w:eastAsia="es-CO"/>
          </w:rPr>
          <w:t>islam</w:t>
        </w:r>
      </w:hyperlink>
      <w:r w:rsidRPr="00105DBB">
        <w:rPr>
          <w:rFonts w:ascii="Georgia" w:eastAsia="Times New Roman" w:hAnsi="Georgia" w:cs="Times New Roman"/>
          <w:color w:val="333333"/>
          <w:sz w:val="26"/>
          <w:szCs w:val="26"/>
          <w:lang w:eastAsia="es-CO"/>
        </w:rPr>
        <w:t> se incrementará en apenas 13%.</w:t>
      </w:r>
    </w:p>
    <w:p w:rsidR="00442714" w:rsidRPr="00105DBB" w:rsidRDefault="00442714" w:rsidP="00442714">
      <w:pPr>
        <w:spacing w:after="0" w:line="240" w:lineRule="auto"/>
        <w:textAlignment w:val="top"/>
        <w:rPr>
          <w:rFonts w:ascii="Georgia" w:eastAsia="Times New Roman" w:hAnsi="Georgia" w:cs="Times New Roman"/>
          <w:color w:val="333333"/>
          <w:sz w:val="26"/>
          <w:szCs w:val="26"/>
          <w:lang w:eastAsia="es-CO"/>
        </w:rPr>
      </w:pPr>
    </w:p>
    <w:p w:rsidR="00442714" w:rsidRDefault="00442714" w:rsidP="00442714">
      <w:pPr>
        <w:spacing w:after="0" w:line="240" w:lineRule="auto"/>
        <w:textAlignment w:val="top"/>
        <w:rPr>
          <w:rFonts w:ascii="Georgia" w:eastAsia="Times New Roman" w:hAnsi="Georgia" w:cs="Times New Roman"/>
          <w:color w:val="333333"/>
          <w:sz w:val="26"/>
          <w:szCs w:val="26"/>
          <w:lang w:eastAsia="es-CO"/>
        </w:rPr>
      </w:pPr>
      <w:r w:rsidRPr="00105DBB">
        <w:rPr>
          <w:rFonts w:ascii="Georgia" w:eastAsia="Times New Roman" w:hAnsi="Georgia" w:cs="Times New Roman"/>
          <w:color w:val="333333"/>
          <w:sz w:val="26"/>
          <w:szCs w:val="26"/>
          <w:lang w:eastAsia="es-CO"/>
        </w:rPr>
        <w:t>Durante el mismo periodo, el número de </w:t>
      </w:r>
      <w:r w:rsidRPr="00105DBB">
        <w:rPr>
          <w:rFonts w:ascii="Georgia" w:eastAsia="Times New Roman" w:hAnsi="Georgia" w:cs="Times New Roman"/>
          <w:b/>
          <w:bCs/>
          <w:color w:val="333333"/>
          <w:sz w:val="26"/>
          <w:szCs w:val="26"/>
          <w:lang w:eastAsia="es-CO"/>
        </w:rPr>
        <w:t>musulmanes</w:t>
      </w:r>
      <w:r w:rsidRPr="00105DBB">
        <w:rPr>
          <w:rFonts w:ascii="Georgia" w:eastAsia="Times New Roman" w:hAnsi="Georgia" w:cs="Times New Roman"/>
          <w:color w:val="333333"/>
          <w:sz w:val="26"/>
          <w:szCs w:val="26"/>
          <w:lang w:eastAsia="es-CO"/>
        </w:rPr>
        <w:t> crecerá en 73% en el conjunto del planeta, mientras la población general lo hará en 35%, de acuerdo con cifras del estudio del </w:t>
      </w:r>
      <w:r w:rsidRPr="00105DBB">
        <w:rPr>
          <w:rFonts w:ascii="Georgia" w:eastAsia="Times New Roman" w:hAnsi="Georgia" w:cs="Times New Roman"/>
          <w:b/>
          <w:bCs/>
          <w:color w:val="333333"/>
          <w:sz w:val="26"/>
          <w:szCs w:val="26"/>
          <w:lang w:eastAsia="es-CO"/>
        </w:rPr>
        <w:t>Centro Pew</w:t>
      </w:r>
      <w:r w:rsidRPr="00105DBB">
        <w:rPr>
          <w:rFonts w:ascii="Georgia" w:eastAsia="Times New Roman" w:hAnsi="Georgia" w:cs="Times New Roman"/>
          <w:color w:val="333333"/>
          <w:sz w:val="26"/>
          <w:szCs w:val="26"/>
          <w:lang w:eastAsia="es-CO"/>
        </w:rPr>
        <w:t> "El futuro de las religiones en el mundo", que incluyó a 19 países de</w:t>
      </w:r>
      <w:r w:rsidRPr="00105DBB">
        <w:rPr>
          <w:rFonts w:ascii="Georgia" w:eastAsia="Times New Roman" w:hAnsi="Georgia" w:cs="Times New Roman"/>
          <w:b/>
          <w:bCs/>
          <w:color w:val="333333"/>
          <w:sz w:val="26"/>
          <w:szCs w:val="26"/>
          <w:lang w:eastAsia="es-CO"/>
        </w:rPr>
        <w:t> América Latina</w:t>
      </w:r>
      <w:r w:rsidRPr="00105DBB">
        <w:rPr>
          <w:rFonts w:ascii="Georgia" w:eastAsia="Times New Roman" w:hAnsi="Georgia" w:cs="Times New Roman"/>
          <w:color w:val="333333"/>
          <w:sz w:val="26"/>
          <w:szCs w:val="26"/>
          <w:lang w:eastAsia="es-CO"/>
        </w:rPr>
        <w:t> y el </w:t>
      </w:r>
      <w:r w:rsidRPr="00105DBB">
        <w:rPr>
          <w:rFonts w:ascii="Georgia" w:eastAsia="Times New Roman" w:hAnsi="Georgia" w:cs="Times New Roman"/>
          <w:b/>
          <w:bCs/>
          <w:color w:val="333333"/>
          <w:sz w:val="26"/>
          <w:szCs w:val="26"/>
          <w:lang w:eastAsia="es-CO"/>
        </w:rPr>
        <w:t>Caribe</w:t>
      </w:r>
      <w:r w:rsidRPr="00105DBB">
        <w:rPr>
          <w:rFonts w:ascii="Georgia" w:eastAsia="Times New Roman" w:hAnsi="Georgia" w:cs="Times New Roman"/>
          <w:color w:val="333333"/>
          <w:sz w:val="26"/>
          <w:szCs w:val="26"/>
          <w:lang w:eastAsia="es-CO"/>
        </w:rPr>
        <w:t>.</w:t>
      </w:r>
    </w:p>
    <w:p w:rsidR="00442714" w:rsidRPr="00105DBB" w:rsidRDefault="00442714" w:rsidP="00442714">
      <w:pPr>
        <w:spacing w:after="0" w:line="240" w:lineRule="auto"/>
        <w:textAlignment w:val="top"/>
        <w:rPr>
          <w:rFonts w:ascii="Georgia" w:eastAsia="Times New Roman" w:hAnsi="Georgia" w:cs="Times New Roman"/>
          <w:color w:val="333333"/>
          <w:sz w:val="26"/>
          <w:szCs w:val="26"/>
          <w:lang w:eastAsia="es-CO"/>
        </w:rPr>
      </w:pPr>
    </w:p>
    <w:p w:rsidR="00442714" w:rsidRDefault="00442714" w:rsidP="00442714">
      <w:pPr>
        <w:spacing w:after="0" w:line="240" w:lineRule="auto"/>
        <w:textAlignment w:val="top"/>
        <w:rPr>
          <w:rFonts w:ascii="Georgia" w:eastAsia="Times New Roman" w:hAnsi="Georgia" w:cs="Times New Roman"/>
          <w:color w:val="333333"/>
          <w:sz w:val="26"/>
          <w:szCs w:val="26"/>
          <w:lang w:eastAsia="es-CO"/>
        </w:rPr>
      </w:pPr>
      <w:r w:rsidRPr="00105DBB">
        <w:rPr>
          <w:rFonts w:ascii="Georgia" w:eastAsia="Times New Roman" w:hAnsi="Georgia" w:cs="Times New Roman"/>
          <w:color w:val="333333"/>
          <w:sz w:val="26"/>
          <w:szCs w:val="26"/>
          <w:lang w:eastAsia="es-CO"/>
        </w:rPr>
        <w:t>De mantenerse esa tendencia, para 2050 en la región habrá un estimado de 940.000 </w:t>
      </w:r>
      <w:r w:rsidRPr="00105DBB">
        <w:rPr>
          <w:rFonts w:ascii="Georgia" w:eastAsia="Times New Roman" w:hAnsi="Georgia" w:cs="Times New Roman"/>
          <w:b/>
          <w:bCs/>
          <w:color w:val="333333"/>
          <w:sz w:val="26"/>
          <w:szCs w:val="26"/>
          <w:lang w:eastAsia="es-CO"/>
        </w:rPr>
        <w:t>musulmanes</w:t>
      </w:r>
      <w:r w:rsidRPr="00105DBB">
        <w:rPr>
          <w:rFonts w:ascii="Georgia" w:eastAsia="Times New Roman" w:hAnsi="Georgia" w:cs="Times New Roman"/>
          <w:color w:val="333333"/>
          <w:sz w:val="26"/>
          <w:szCs w:val="26"/>
          <w:lang w:eastAsia="es-CO"/>
        </w:rPr>
        <w:t>, una cifra inferior al número de fieles del</w:t>
      </w:r>
      <w:r w:rsidRPr="00105DBB">
        <w:rPr>
          <w:rFonts w:ascii="Georgia" w:eastAsia="Times New Roman" w:hAnsi="Georgia" w:cs="Times New Roman"/>
          <w:b/>
          <w:bCs/>
          <w:color w:val="333333"/>
          <w:sz w:val="26"/>
          <w:szCs w:val="26"/>
          <w:lang w:eastAsia="es-CO"/>
        </w:rPr>
        <w:t> </w:t>
      </w:r>
      <w:hyperlink r:id="rId43" w:tgtFrame="_blank" w:history="1">
        <w:r w:rsidRPr="00105DBB">
          <w:rPr>
            <w:rFonts w:ascii="Georgia" w:eastAsia="Times New Roman" w:hAnsi="Georgia" w:cs="Times New Roman"/>
            <w:color w:val="FC6B01"/>
            <w:sz w:val="26"/>
            <w:szCs w:val="26"/>
            <w:u w:val="single"/>
            <w:lang w:eastAsia="es-CO"/>
          </w:rPr>
          <w:t>islam</w:t>
        </w:r>
      </w:hyperlink>
      <w:r w:rsidRPr="00105DBB">
        <w:rPr>
          <w:rFonts w:ascii="Georgia" w:eastAsia="Times New Roman" w:hAnsi="Georgia" w:cs="Times New Roman"/>
          <w:color w:val="333333"/>
          <w:sz w:val="26"/>
          <w:szCs w:val="26"/>
          <w:lang w:eastAsia="es-CO"/>
        </w:rPr>
        <w:t> que ya había en 2010 en países como </w:t>
      </w:r>
      <w:r w:rsidRPr="00105DBB">
        <w:rPr>
          <w:rFonts w:ascii="Georgia" w:eastAsia="Times New Roman" w:hAnsi="Georgia" w:cs="Times New Roman"/>
          <w:b/>
          <w:bCs/>
          <w:color w:val="333333"/>
          <w:sz w:val="26"/>
          <w:szCs w:val="26"/>
          <w:lang w:eastAsia="es-CO"/>
        </w:rPr>
        <w:t>España</w:t>
      </w:r>
      <w:r w:rsidRPr="00105DBB">
        <w:rPr>
          <w:rFonts w:ascii="Georgia" w:eastAsia="Times New Roman" w:hAnsi="Georgia" w:cs="Times New Roman"/>
          <w:color w:val="333333"/>
          <w:sz w:val="26"/>
          <w:szCs w:val="26"/>
          <w:lang w:eastAsia="es-CO"/>
        </w:rPr>
        <w:t> o </w:t>
      </w:r>
      <w:r w:rsidRPr="00105DBB">
        <w:rPr>
          <w:rFonts w:ascii="Georgia" w:eastAsia="Times New Roman" w:hAnsi="Georgia" w:cs="Times New Roman"/>
          <w:b/>
          <w:bCs/>
          <w:color w:val="333333"/>
          <w:sz w:val="26"/>
          <w:szCs w:val="26"/>
          <w:lang w:eastAsia="es-CO"/>
        </w:rPr>
        <w:t>Italia</w:t>
      </w:r>
      <w:r w:rsidRPr="00105DBB">
        <w:rPr>
          <w:rFonts w:ascii="Georgia" w:eastAsia="Times New Roman" w:hAnsi="Georgia" w:cs="Times New Roman"/>
          <w:color w:val="333333"/>
          <w:sz w:val="26"/>
          <w:szCs w:val="26"/>
          <w:lang w:eastAsia="es-CO"/>
        </w:rPr>
        <w:t>.</w:t>
      </w:r>
    </w:p>
    <w:p w:rsidR="00442714" w:rsidRPr="00105DBB" w:rsidRDefault="00442714" w:rsidP="00442714">
      <w:pPr>
        <w:spacing w:after="0" w:line="240" w:lineRule="auto"/>
        <w:textAlignment w:val="top"/>
        <w:rPr>
          <w:rFonts w:ascii="Georgia" w:eastAsia="Times New Roman" w:hAnsi="Georgia" w:cs="Times New Roman"/>
          <w:color w:val="333333"/>
          <w:sz w:val="26"/>
          <w:szCs w:val="26"/>
          <w:lang w:eastAsia="es-CO"/>
        </w:rPr>
      </w:pPr>
    </w:p>
    <w:p w:rsidR="00442714" w:rsidRPr="00105DBB" w:rsidRDefault="00442714" w:rsidP="00442714">
      <w:pPr>
        <w:spacing w:after="0" w:line="240" w:lineRule="auto"/>
        <w:textAlignment w:val="top"/>
        <w:rPr>
          <w:rFonts w:ascii="Georgia" w:eastAsia="Times New Roman" w:hAnsi="Georgia" w:cs="Times New Roman"/>
          <w:color w:val="333333"/>
          <w:sz w:val="26"/>
          <w:szCs w:val="26"/>
          <w:lang w:eastAsia="es-CO"/>
        </w:rPr>
      </w:pPr>
      <w:r w:rsidRPr="00105DBB">
        <w:rPr>
          <w:rFonts w:ascii="Georgia" w:eastAsia="Times New Roman" w:hAnsi="Georgia" w:cs="Times New Roman"/>
          <w:b/>
          <w:bCs/>
          <w:color w:val="333333"/>
          <w:sz w:val="26"/>
          <w:szCs w:val="26"/>
          <w:lang w:eastAsia="es-CO"/>
        </w:rPr>
        <w:t>Pero, ¿cómo se explica este fenómeno?</w:t>
      </w:r>
    </w:p>
    <w:p w:rsidR="00442714" w:rsidRPr="00105DBB" w:rsidRDefault="00442714" w:rsidP="00442714">
      <w:pPr>
        <w:spacing w:after="0" w:line="240" w:lineRule="auto"/>
        <w:textAlignment w:val="top"/>
        <w:outlineLvl w:val="2"/>
        <w:rPr>
          <w:rFonts w:ascii="Arial" w:eastAsia="Times New Roman" w:hAnsi="Arial" w:cs="Arial"/>
          <w:b/>
          <w:bCs/>
          <w:color w:val="333333"/>
          <w:sz w:val="27"/>
          <w:szCs w:val="27"/>
          <w:lang w:eastAsia="es-CO"/>
        </w:rPr>
      </w:pPr>
      <w:r w:rsidRPr="00105DBB">
        <w:rPr>
          <w:rFonts w:ascii="Arial" w:eastAsia="Times New Roman" w:hAnsi="Arial" w:cs="Arial"/>
          <w:b/>
          <w:bCs/>
          <w:color w:val="333333"/>
          <w:sz w:val="27"/>
          <w:szCs w:val="27"/>
          <w:lang w:eastAsia="es-CO"/>
        </w:rPr>
        <w:t>1. Pocos fieles</w:t>
      </w:r>
    </w:p>
    <w:p w:rsidR="00442714" w:rsidRPr="00105DBB" w:rsidRDefault="00442714" w:rsidP="00442714">
      <w:pPr>
        <w:spacing w:after="0" w:line="240" w:lineRule="auto"/>
        <w:textAlignment w:val="top"/>
        <w:rPr>
          <w:rFonts w:ascii="Georgia" w:eastAsia="Times New Roman" w:hAnsi="Georgia" w:cs="Times New Roman"/>
          <w:color w:val="333333"/>
          <w:sz w:val="26"/>
          <w:szCs w:val="26"/>
          <w:lang w:eastAsia="es-CO"/>
        </w:rPr>
      </w:pPr>
      <w:r w:rsidRPr="00105DBB">
        <w:rPr>
          <w:rFonts w:ascii="Georgia" w:eastAsia="Times New Roman" w:hAnsi="Georgia" w:cs="Times New Roman"/>
          <w:color w:val="333333"/>
          <w:sz w:val="26"/>
          <w:szCs w:val="26"/>
          <w:lang w:eastAsia="es-CO"/>
        </w:rPr>
        <w:lastRenderedPageBreak/>
        <w:t>"</w:t>
      </w:r>
      <w:r w:rsidRPr="00105DBB">
        <w:rPr>
          <w:rFonts w:ascii="Georgia" w:eastAsia="Times New Roman" w:hAnsi="Georgia" w:cs="Times New Roman"/>
          <w:b/>
          <w:bCs/>
          <w:color w:val="333333"/>
          <w:sz w:val="26"/>
          <w:szCs w:val="26"/>
          <w:lang w:eastAsia="es-CO"/>
        </w:rPr>
        <w:t>América Latina</w:t>
      </w:r>
      <w:r w:rsidRPr="00105DBB">
        <w:rPr>
          <w:rFonts w:ascii="Georgia" w:eastAsia="Times New Roman" w:hAnsi="Georgia" w:cs="Times New Roman"/>
          <w:color w:val="333333"/>
          <w:sz w:val="26"/>
          <w:szCs w:val="26"/>
          <w:lang w:eastAsia="es-CO"/>
        </w:rPr>
        <w:t> es una región única en relación con el tema de la población </w:t>
      </w:r>
      <w:r w:rsidRPr="00105DBB">
        <w:rPr>
          <w:rFonts w:ascii="Georgia" w:eastAsia="Times New Roman" w:hAnsi="Georgia" w:cs="Times New Roman"/>
          <w:b/>
          <w:bCs/>
          <w:color w:val="333333"/>
          <w:sz w:val="26"/>
          <w:szCs w:val="26"/>
          <w:lang w:eastAsia="es-CO"/>
        </w:rPr>
        <w:t>musulmana</w:t>
      </w:r>
      <w:r w:rsidRPr="00105DBB">
        <w:rPr>
          <w:rFonts w:ascii="Georgia" w:eastAsia="Times New Roman" w:hAnsi="Georgia" w:cs="Times New Roman"/>
          <w:color w:val="333333"/>
          <w:sz w:val="26"/>
          <w:szCs w:val="26"/>
          <w:lang w:eastAsia="es-CO"/>
        </w:rPr>
        <w:t> porque en la actualidad hay muy pocos fieles </w:t>
      </w:r>
      <w:r w:rsidRPr="00105DBB">
        <w:rPr>
          <w:rFonts w:ascii="Georgia" w:eastAsia="Times New Roman" w:hAnsi="Georgia" w:cs="Times New Roman"/>
          <w:b/>
          <w:bCs/>
          <w:color w:val="333333"/>
          <w:sz w:val="26"/>
          <w:szCs w:val="26"/>
          <w:lang w:eastAsia="es-CO"/>
        </w:rPr>
        <w:t>musulmanes</w:t>
      </w:r>
      <w:r w:rsidRPr="00105DBB">
        <w:rPr>
          <w:rFonts w:ascii="Georgia" w:eastAsia="Times New Roman" w:hAnsi="Georgia" w:cs="Times New Roman"/>
          <w:color w:val="333333"/>
          <w:sz w:val="26"/>
          <w:szCs w:val="26"/>
          <w:lang w:eastAsia="es-CO"/>
        </w:rPr>
        <w:t> que viven allí. Estimamos que para 2010 había unos 840.000 </w:t>
      </w:r>
      <w:r w:rsidRPr="00105DBB">
        <w:rPr>
          <w:rFonts w:ascii="Georgia" w:eastAsia="Times New Roman" w:hAnsi="Georgia" w:cs="Times New Roman"/>
          <w:b/>
          <w:bCs/>
          <w:color w:val="333333"/>
          <w:sz w:val="26"/>
          <w:szCs w:val="26"/>
          <w:lang w:eastAsia="es-CO"/>
        </w:rPr>
        <w:t>musulmanes</w:t>
      </w:r>
      <w:r w:rsidRPr="00105DBB">
        <w:rPr>
          <w:rFonts w:ascii="Georgia" w:eastAsia="Times New Roman" w:hAnsi="Georgia" w:cs="Times New Roman"/>
          <w:color w:val="333333"/>
          <w:sz w:val="26"/>
          <w:szCs w:val="26"/>
          <w:lang w:eastAsia="es-CO"/>
        </w:rPr>
        <w:t> en todos los países de la región, incluyendo al </w:t>
      </w:r>
      <w:r w:rsidRPr="00105DBB">
        <w:rPr>
          <w:rFonts w:ascii="Georgia" w:eastAsia="Times New Roman" w:hAnsi="Georgia" w:cs="Times New Roman"/>
          <w:b/>
          <w:bCs/>
          <w:color w:val="333333"/>
          <w:sz w:val="26"/>
          <w:szCs w:val="26"/>
          <w:lang w:eastAsia="es-CO"/>
        </w:rPr>
        <w:t>Caribe</w:t>
      </w:r>
      <w:r w:rsidRPr="00105DBB">
        <w:rPr>
          <w:rFonts w:ascii="Georgia" w:eastAsia="Times New Roman" w:hAnsi="Georgia" w:cs="Times New Roman"/>
          <w:color w:val="333333"/>
          <w:sz w:val="26"/>
          <w:szCs w:val="26"/>
          <w:lang w:eastAsia="es-CO"/>
        </w:rPr>
        <w:t>", le dijo a </w:t>
      </w:r>
      <w:r w:rsidRPr="00105DBB">
        <w:rPr>
          <w:rFonts w:ascii="Georgia" w:eastAsia="Times New Roman" w:hAnsi="Georgia" w:cs="Times New Roman"/>
          <w:b/>
          <w:bCs/>
          <w:color w:val="333333"/>
          <w:sz w:val="26"/>
          <w:szCs w:val="26"/>
          <w:lang w:eastAsia="es-CO"/>
        </w:rPr>
        <w:t>BBC Mundo</w:t>
      </w:r>
      <w:r w:rsidRPr="00105DBB">
        <w:rPr>
          <w:rFonts w:ascii="Georgia" w:eastAsia="Times New Roman" w:hAnsi="Georgia" w:cs="Times New Roman"/>
          <w:color w:val="333333"/>
          <w:sz w:val="26"/>
          <w:szCs w:val="26"/>
          <w:lang w:eastAsia="es-CO"/>
        </w:rPr>
        <w:t> </w:t>
      </w:r>
      <w:hyperlink r:id="rId44" w:tgtFrame="_blank" w:history="1">
        <w:r w:rsidRPr="00105DBB">
          <w:rPr>
            <w:rFonts w:ascii="Georgia" w:eastAsia="Times New Roman" w:hAnsi="Georgia" w:cs="Times New Roman"/>
            <w:color w:val="FC6B01"/>
            <w:sz w:val="26"/>
            <w:szCs w:val="26"/>
            <w:u w:val="single"/>
            <w:lang w:eastAsia="es-CO"/>
          </w:rPr>
          <w:t>Conrad Hackett</w:t>
        </w:r>
      </w:hyperlink>
      <w:r w:rsidRPr="00105DBB">
        <w:rPr>
          <w:rFonts w:ascii="Georgia" w:eastAsia="Times New Roman" w:hAnsi="Georgia" w:cs="Times New Roman"/>
          <w:color w:val="333333"/>
          <w:sz w:val="26"/>
          <w:szCs w:val="26"/>
          <w:lang w:eastAsia="es-CO"/>
        </w:rPr>
        <w:t>, demógrafo y director asociado de Investigación del Centro Pew.</w:t>
      </w:r>
    </w:p>
    <w:p w:rsidR="00442714" w:rsidRPr="00105DBB" w:rsidRDefault="00442714" w:rsidP="00442714">
      <w:pPr>
        <w:spacing w:after="0" w:line="240" w:lineRule="auto"/>
        <w:textAlignment w:val="top"/>
        <w:outlineLvl w:val="2"/>
        <w:rPr>
          <w:rFonts w:ascii="Arial" w:eastAsia="Times New Roman" w:hAnsi="Arial" w:cs="Arial"/>
          <w:b/>
          <w:bCs/>
          <w:color w:val="333333"/>
          <w:sz w:val="27"/>
          <w:szCs w:val="27"/>
          <w:lang w:eastAsia="es-CO"/>
        </w:rPr>
      </w:pPr>
      <w:r w:rsidRPr="00105DBB">
        <w:rPr>
          <w:rFonts w:ascii="Arial" w:eastAsia="Times New Roman" w:hAnsi="Arial" w:cs="Arial"/>
          <w:b/>
          <w:bCs/>
          <w:color w:val="333333"/>
          <w:sz w:val="27"/>
          <w:szCs w:val="27"/>
          <w:lang w:eastAsia="es-CO"/>
        </w:rPr>
        <w:t>Aumento de población musulmana para 2050</w:t>
      </w:r>
    </w:p>
    <w:p w:rsidR="00442714" w:rsidRPr="00105DBB" w:rsidRDefault="00442714" w:rsidP="00442714">
      <w:pPr>
        <w:spacing w:after="0" w:line="240" w:lineRule="auto"/>
        <w:textAlignment w:val="top"/>
        <w:rPr>
          <w:rFonts w:ascii="Georgia" w:eastAsia="Times New Roman" w:hAnsi="Georgia" w:cs="Times New Roman"/>
          <w:color w:val="333333"/>
          <w:sz w:val="26"/>
          <w:szCs w:val="26"/>
          <w:lang w:eastAsia="es-CO"/>
        </w:rPr>
      </w:pPr>
      <w:r w:rsidRPr="00105DBB">
        <w:rPr>
          <w:rFonts w:ascii="Georgia" w:eastAsia="Times New Roman" w:hAnsi="Georgia" w:cs="Times New Roman"/>
          <w:color w:val="333333"/>
          <w:sz w:val="26"/>
          <w:szCs w:val="26"/>
          <w:lang w:eastAsia="es-CO"/>
        </w:rPr>
        <w:t>Estados Unidos y Canadá </w:t>
      </w:r>
      <w:r w:rsidRPr="00105DBB">
        <w:rPr>
          <w:rFonts w:ascii="Georgia" w:eastAsia="Times New Roman" w:hAnsi="Georgia" w:cs="Times New Roman"/>
          <w:b/>
          <w:bCs/>
          <w:color w:val="333333"/>
          <w:sz w:val="26"/>
          <w:szCs w:val="26"/>
          <w:lang w:eastAsia="es-CO"/>
        </w:rPr>
        <w:t>179%</w:t>
      </w:r>
      <w:r w:rsidRPr="00105DBB">
        <w:rPr>
          <w:rFonts w:ascii="Georgia" w:eastAsia="Times New Roman" w:hAnsi="Georgia" w:cs="Times New Roman"/>
          <w:color w:val="333333"/>
          <w:sz w:val="26"/>
          <w:szCs w:val="26"/>
          <w:lang w:eastAsia="es-CO"/>
        </w:rPr>
        <w:br/>
        <w:t>África subsahariana </w:t>
      </w:r>
      <w:r w:rsidRPr="00105DBB">
        <w:rPr>
          <w:rFonts w:ascii="Georgia" w:eastAsia="Times New Roman" w:hAnsi="Georgia" w:cs="Times New Roman"/>
          <w:b/>
          <w:bCs/>
          <w:color w:val="333333"/>
          <w:sz w:val="26"/>
          <w:szCs w:val="26"/>
          <w:lang w:eastAsia="es-CO"/>
        </w:rPr>
        <w:t>170%</w:t>
      </w:r>
      <w:r w:rsidRPr="00105DBB">
        <w:rPr>
          <w:rFonts w:ascii="Georgia" w:eastAsia="Times New Roman" w:hAnsi="Georgia" w:cs="Times New Roman"/>
          <w:color w:val="333333"/>
          <w:sz w:val="26"/>
          <w:szCs w:val="26"/>
          <w:lang w:eastAsia="es-CO"/>
        </w:rPr>
        <w:br/>
        <w:t>Medio Oriente y Norte de África </w:t>
      </w:r>
      <w:r w:rsidRPr="00105DBB">
        <w:rPr>
          <w:rFonts w:ascii="Georgia" w:eastAsia="Times New Roman" w:hAnsi="Georgia" w:cs="Times New Roman"/>
          <w:b/>
          <w:bCs/>
          <w:color w:val="333333"/>
          <w:sz w:val="26"/>
          <w:szCs w:val="26"/>
          <w:lang w:eastAsia="es-CO"/>
        </w:rPr>
        <w:t>74%</w:t>
      </w:r>
      <w:r w:rsidRPr="00105DBB">
        <w:rPr>
          <w:rFonts w:ascii="Georgia" w:eastAsia="Times New Roman" w:hAnsi="Georgia" w:cs="Times New Roman"/>
          <w:color w:val="333333"/>
          <w:sz w:val="26"/>
          <w:szCs w:val="26"/>
          <w:lang w:eastAsia="es-CO"/>
        </w:rPr>
        <w:br/>
        <w:t>Europa</w:t>
      </w:r>
      <w:r w:rsidRPr="00105DBB">
        <w:rPr>
          <w:rFonts w:ascii="Georgia" w:eastAsia="Times New Roman" w:hAnsi="Georgia" w:cs="Times New Roman"/>
          <w:b/>
          <w:bCs/>
          <w:color w:val="333333"/>
          <w:sz w:val="26"/>
          <w:szCs w:val="26"/>
          <w:lang w:eastAsia="es-CO"/>
        </w:rPr>
        <w:t> 63%</w:t>
      </w:r>
      <w:r w:rsidRPr="00105DBB">
        <w:rPr>
          <w:rFonts w:ascii="Georgia" w:eastAsia="Times New Roman" w:hAnsi="Georgia" w:cs="Times New Roman"/>
          <w:color w:val="333333"/>
          <w:sz w:val="26"/>
          <w:szCs w:val="26"/>
          <w:lang w:eastAsia="es-CO"/>
        </w:rPr>
        <w:br/>
        <w:t>Asia Pacífico</w:t>
      </w:r>
      <w:r w:rsidRPr="00105DBB">
        <w:rPr>
          <w:rFonts w:ascii="Georgia" w:eastAsia="Times New Roman" w:hAnsi="Georgia" w:cs="Times New Roman"/>
          <w:b/>
          <w:bCs/>
          <w:color w:val="333333"/>
          <w:sz w:val="26"/>
          <w:szCs w:val="26"/>
          <w:lang w:eastAsia="es-CO"/>
        </w:rPr>
        <w:t> 48%</w:t>
      </w:r>
      <w:r w:rsidRPr="00105DBB">
        <w:rPr>
          <w:rFonts w:ascii="Georgia" w:eastAsia="Times New Roman" w:hAnsi="Georgia" w:cs="Times New Roman"/>
          <w:color w:val="333333"/>
          <w:sz w:val="26"/>
          <w:szCs w:val="26"/>
          <w:lang w:eastAsia="es-CO"/>
        </w:rPr>
        <w:br/>
        <w:t>América Latina </w:t>
      </w:r>
      <w:r w:rsidRPr="00105DBB">
        <w:rPr>
          <w:rFonts w:ascii="Georgia" w:eastAsia="Times New Roman" w:hAnsi="Georgia" w:cs="Times New Roman"/>
          <w:b/>
          <w:bCs/>
          <w:color w:val="333333"/>
          <w:sz w:val="26"/>
          <w:szCs w:val="26"/>
          <w:lang w:eastAsia="es-CO"/>
        </w:rPr>
        <w:t>13%</w:t>
      </w:r>
    </w:p>
    <w:p w:rsidR="00442714" w:rsidRDefault="00442714" w:rsidP="00442714">
      <w:pPr>
        <w:spacing w:after="0" w:line="240" w:lineRule="auto"/>
        <w:textAlignment w:val="top"/>
        <w:rPr>
          <w:rFonts w:ascii="Georgia" w:eastAsia="Times New Roman" w:hAnsi="Georgia" w:cs="Times New Roman"/>
          <w:color w:val="333333"/>
          <w:sz w:val="26"/>
          <w:szCs w:val="26"/>
          <w:lang w:eastAsia="es-CO"/>
        </w:rPr>
      </w:pPr>
      <w:r w:rsidRPr="00105DBB">
        <w:rPr>
          <w:rFonts w:ascii="Georgia" w:eastAsia="Times New Roman" w:hAnsi="Georgia" w:cs="Times New Roman"/>
          <w:color w:val="333333"/>
          <w:sz w:val="26"/>
          <w:szCs w:val="26"/>
          <w:lang w:eastAsia="es-CO"/>
        </w:rPr>
        <w:t>Centro de Investigaciones Pew</w:t>
      </w:r>
    </w:p>
    <w:p w:rsidR="00442714" w:rsidRPr="00105DBB" w:rsidRDefault="00442714" w:rsidP="00442714">
      <w:pPr>
        <w:spacing w:after="0" w:line="240" w:lineRule="auto"/>
        <w:textAlignment w:val="top"/>
        <w:rPr>
          <w:rFonts w:ascii="Georgia" w:eastAsia="Times New Roman" w:hAnsi="Georgia" w:cs="Times New Roman"/>
          <w:color w:val="333333"/>
          <w:sz w:val="26"/>
          <w:szCs w:val="26"/>
          <w:lang w:eastAsia="es-CO"/>
        </w:rPr>
      </w:pPr>
    </w:p>
    <w:p w:rsidR="00442714" w:rsidRDefault="00442714" w:rsidP="00442714">
      <w:pPr>
        <w:spacing w:after="0" w:line="240" w:lineRule="auto"/>
        <w:textAlignment w:val="top"/>
        <w:rPr>
          <w:rFonts w:ascii="Georgia" w:eastAsia="Times New Roman" w:hAnsi="Georgia" w:cs="Times New Roman"/>
          <w:color w:val="333333"/>
          <w:sz w:val="26"/>
          <w:szCs w:val="26"/>
          <w:lang w:eastAsia="es-CO"/>
        </w:rPr>
      </w:pPr>
      <w:r w:rsidRPr="00105DBB">
        <w:rPr>
          <w:rFonts w:ascii="Georgia" w:eastAsia="Times New Roman" w:hAnsi="Georgia" w:cs="Times New Roman"/>
          <w:color w:val="333333"/>
          <w:sz w:val="26"/>
          <w:szCs w:val="26"/>
          <w:lang w:eastAsia="es-CO"/>
        </w:rPr>
        <w:t>"Esa es una mínima fracción de los 1.600 millones de </w:t>
      </w:r>
      <w:r w:rsidRPr="00105DBB">
        <w:rPr>
          <w:rFonts w:ascii="Georgia" w:eastAsia="Times New Roman" w:hAnsi="Georgia" w:cs="Times New Roman"/>
          <w:b/>
          <w:bCs/>
          <w:color w:val="333333"/>
          <w:sz w:val="26"/>
          <w:szCs w:val="26"/>
          <w:lang w:eastAsia="es-CO"/>
        </w:rPr>
        <w:t>musulmanes</w:t>
      </w:r>
      <w:r w:rsidRPr="00105DBB">
        <w:rPr>
          <w:rFonts w:ascii="Georgia" w:eastAsia="Times New Roman" w:hAnsi="Georgia" w:cs="Times New Roman"/>
          <w:color w:val="333333"/>
          <w:sz w:val="26"/>
          <w:szCs w:val="26"/>
          <w:lang w:eastAsia="es-CO"/>
        </w:rPr>
        <w:t> que hay en el mundo", agregó.</w:t>
      </w:r>
      <w:r w:rsidRPr="00105DBB">
        <w:rPr>
          <w:rFonts w:ascii="Georgia" w:eastAsia="Times New Roman" w:hAnsi="Georgia" w:cs="Times New Roman"/>
          <w:color w:val="333333"/>
          <w:sz w:val="26"/>
          <w:szCs w:val="26"/>
          <w:lang w:eastAsia="es-CO"/>
        </w:rPr>
        <w:br/>
        <w:t>Explicó que mientras en países del continente como</w:t>
      </w:r>
      <w:r w:rsidRPr="00105DBB">
        <w:rPr>
          <w:rFonts w:ascii="Georgia" w:eastAsia="Times New Roman" w:hAnsi="Georgia" w:cs="Times New Roman"/>
          <w:b/>
          <w:bCs/>
          <w:color w:val="333333"/>
          <w:sz w:val="26"/>
          <w:szCs w:val="26"/>
          <w:lang w:eastAsia="es-CO"/>
        </w:rPr>
        <w:t> Estados Unidos</w:t>
      </w:r>
      <w:r w:rsidRPr="00105DBB">
        <w:rPr>
          <w:rFonts w:ascii="Georgia" w:eastAsia="Times New Roman" w:hAnsi="Georgia" w:cs="Times New Roman"/>
          <w:color w:val="333333"/>
          <w:sz w:val="26"/>
          <w:szCs w:val="26"/>
          <w:lang w:eastAsia="es-CO"/>
        </w:rPr>
        <w:t> y </w:t>
      </w:r>
      <w:r w:rsidRPr="00105DBB">
        <w:rPr>
          <w:rFonts w:ascii="Georgia" w:eastAsia="Times New Roman" w:hAnsi="Georgia" w:cs="Times New Roman"/>
          <w:b/>
          <w:bCs/>
          <w:color w:val="333333"/>
          <w:sz w:val="26"/>
          <w:szCs w:val="26"/>
          <w:lang w:eastAsia="es-CO"/>
        </w:rPr>
        <w:t>Canadá</w:t>
      </w:r>
      <w:r w:rsidRPr="00105DBB">
        <w:rPr>
          <w:rFonts w:ascii="Georgia" w:eastAsia="Times New Roman" w:hAnsi="Georgia" w:cs="Times New Roman"/>
          <w:color w:val="333333"/>
          <w:sz w:val="26"/>
          <w:szCs w:val="26"/>
          <w:lang w:eastAsia="es-CO"/>
        </w:rPr>
        <w:t> la </w:t>
      </w:r>
      <w:r w:rsidRPr="00105DBB">
        <w:rPr>
          <w:rFonts w:ascii="Georgia" w:eastAsia="Times New Roman" w:hAnsi="Georgia" w:cs="Times New Roman"/>
          <w:b/>
          <w:bCs/>
          <w:color w:val="333333"/>
          <w:sz w:val="26"/>
          <w:szCs w:val="26"/>
          <w:lang w:eastAsia="es-CO"/>
        </w:rPr>
        <w:t>inmigración</w:t>
      </w:r>
      <w:r w:rsidRPr="00105DBB">
        <w:rPr>
          <w:rFonts w:ascii="Georgia" w:eastAsia="Times New Roman" w:hAnsi="Georgia" w:cs="Times New Roman"/>
          <w:color w:val="333333"/>
          <w:sz w:val="26"/>
          <w:szCs w:val="26"/>
          <w:lang w:eastAsia="es-CO"/>
        </w:rPr>
        <w:t> está impulsando el crecimiento del </w:t>
      </w:r>
      <w:r w:rsidRPr="00105DBB">
        <w:rPr>
          <w:rFonts w:ascii="Georgia" w:eastAsia="Times New Roman" w:hAnsi="Georgia" w:cs="Times New Roman"/>
          <w:b/>
          <w:bCs/>
          <w:color w:val="333333"/>
          <w:sz w:val="26"/>
          <w:szCs w:val="26"/>
          <w:lang w:eastAsia="es-CO"/>
        </w:rPr>
        <w:t>islam</w:t>
      </w:r>
      <w:r w:rsidRPr="00105DBB">
        <w:rPr>
          <w:rFonts w:ascii="Georgia" w:eastAsia="Times New Roman" w:hAnsi="Georgia" w:cs="Times New Roman"/>
          <w:color w:val="333333"/>
          <w:sz w:val="26"/>
          <w:szCs w:val="26"/>
          <w:lang w:eastAsia="es-CO"/>
        </w:rPr>
        <w:t>, no hay evidencia de que eso esté ocurriendo en </w:t>
      </w:r>
      <w:r w:rsidRPr="00105DBB">
        <w:rPr>
          <w:rFonts w:ascii="Georgia" w:eastAsia="Times New Roman" w:hAnsi="Georgia" w:cs="Times New Roman"/>
          <w:b/>
          <w:bCs/>
          <w:color w:val="333333"/>
          <w:sz w:val="26"/>
          <w:szCs w:val="26"/>
          <w:lang w:eastAsia="es-CO"/>
        </w:rPr>
        <w:t>América Latina</w:t>
      </w:r>
      <w:r w:rsidRPr="00105DBB">
        <w:rPr>
          <w:rFonts w:ascii="Georgia" w:eastAsia="Times New Roman" w:hAnsi="Georgia" w:cs="Times New Roman"/>
          <w:color w:val="333333"/>
          <w:sz w:val="26"/>
          <w:szCs w:val="26"/>
          <w:lang w:eastAsia="es-CO"/>
        </w:rPr>
        <w:t>.</w:t>
      </w:r>
    </w:p>
    <w:p w:rsidR="00442714" w:rsidRPr="00105DBB" w:rsidRDefault="00442714" w:rsidP="00442714">
      <w:pPr>
        <w:spacing w:after="0" w:line="240" w:lineRule="auto"/>
        <w:textAlignment w:val="top"/>
        <w:rPr>
          <w:rFonts w:ascii="Georgia" w:eastAsia="Times New Roman" w:hAnsi="Georgia" w:cs="Times New Roman"/>
          <w:color w:val="333333"/>
          <w:sz w:val="26"/>
          <w:szCs w:val="26"/>
          <w:lang w:eastAsia="es-CO"/>
        </w:rPr>
      </w:pPr>
    </w:p>
    <w:p w:rsidR="00442714" w:rsidRDefault="00442714" w:rsidP="00442714">
      <w:pPr>
        <w:spacing w:after="0" w:line="240" w:lineRule="auto"/>
        <w:textAlignment w:val="top"/>
        <w:rPr>
          <w:rFonts w:ascii="Georgia" w:eastAsia="Times New Roman" w:hAnsi="Georgia" w:cs="Times New Roman"/>
          <w:color w:val="333333"/>
          <w:sz w:val="26"/>
          <w:szCs w:val="26"/>
          <w:lang w:eastAsia="es-CO"/>
        </w:rPr>
      </w:pPr>
      <w:r w:rsidRPr="00105DBB">
        <w:rPr>
          <w:rFonts w:ascii="Georgia" w:eastAsia="Times New Roman" w:hAnsi="Georgia" w:cs="Times New Roman"/>
          <w:color w:val="333333"/>
          <w:sz w:val="26"/>
          <w:szCs w:val="26"/>
          <w:lang w:eastAsia="es-CO"/>
        </w:rPr>
        <w:t>"En </w:t>
      </w:r>
      <w:r w:rsidRPr="00105DBB">
        <w:rPr>
          <w:rFonts w:ascii="Georgia" w:eastAsia="Times New Roman" w:hAnsi="Georgia" w:cs="Times New Roman"/>
          <w:b/>
          <w:bCs/>
          <w:color w:val="333333"/>
          <w:sz w:val="26"/>
          <w:szCs w:val="26"/>
          <w:lang w:eastAsia="es-CO"/>
        </w:rPr>
        <w:t>América del Norte</w:t>
      </w:r>
      <w:r w:rsidRPr="00105DBB">
        <w:rPr>
          <w:rFonts w:ascii="Georgia" w:eastAsia="Times New Roman" w:hAnsi="Georgia" w:cs="Times New Roman"/>
          <w:color w:val="333333"/>
          <w:sz w:val="26"/>
          <w:szCs w:val="26"/>
          <w:lang w:eastAsia="es-CO"/>
        </w:rPr>
        <w:t>, concretamente en </w:t>
      </w:r>
      <w:r w:rsidRPr="00105DBB">
        <w:rPr>
          <w:rFonts w:ascii="Georgia" w:eastAsia="Times New Roman" w:hAnsi="Georgia" w:cs="Times New Roman"/>
          <w:b/>
          <w:bCs/>
          <w:color w:val="333333"/>
          <w:sz w:val="26"/>
          <w:szCs w:val="26"/>
          <w:lang w:eastAsia="es-CO"/>
        </w:rPr>
        <w:t>Estados Unidos</w:t>
      </w:r>
      <w:r w:rsidRPr="00105DBB">
        <w:rPr>
          <w:rFonts w:ascii="Georgia" w:eastAsia="Times New Roman" w:hAnsi="Georgia" w:cs="Times New Roman"/>
          <w:color w:val="333333"/>
          <w:sz w:val="26"/>
          <w:szCs w:val="26"/>
          <w:lang w:eastAsia="es-CO"/>
        </w:rPr>
        <w:t> y </w:t>
      </w:r>
      <w:r w:rsidRPr="00105DBB">
        <w:rPr>
          <w:rFonts w:ascii="Georgia" w:eastAsia="Times New Roman" w:hAnsi="Georgia" w:cs="Times New Roman"/>
          <w:b/>
          <w:bCs/>
          <w:color w:val="333333"/>
          <w:sz w:val="26"/>
          <w:szCs w:val="26"/>
          <w:lang w:eastAsia="es-CO"/>
        </w:rPr>
        <w:t>Canadá</w:t>
      </w:r>
      <w:r w:rsidRPr="00105DBB">
        <w:rPr>
          <w:rFonts w:ascii="Georgia" w:eastAsia="Times New Roman" w:hAnsi="Georgia" w:cs="Times New Roman"/>
          <w:color w:val="333333"/>
          <w:sz w:val="26"/>
          <w:szCs w:val="26"/>
          <w:lang w:eastAsia="es-CO"/>
        </w:rPr>
        <w:t>, la población </w:t>
      </w:r>
      <w:r w:rsidRPr="00105DBB">
        <w:rPr>
          <w:rFonts w:ascii="Georgia" w:eastAsia="Times New Roman" w:hAnsi="Georgia" w:cs="Times New Roman"/>
          <w:b/>
          <w:bCs/>
          <w:color w:val="333333"/>
          <w:sz w:val="26"/>
          <w:szCs w:val="26"/>
          <w:lang w:eastAsia="es-CO"/>
        </w:rPr>
        <w:t>musulmana</w:t>
      </w:r>
      <w:r w:rsidRPr="00105DBB">
        <w:rPr>
          <w:rFonts w:ascii="Georgia" w:eastAsia="Times New Roman" w:hAnsi="Georgia" w:cs="Times New Roman"/>
          <w:color w:val="333333"/>
          <w:sz w:val="26"/>
          <w:szCs w:val="26"/>
          <w:lang w:eastAsia="es-CO"/>
        </w:rPr>
        <w:t> no es muy numerosa, pero vemos una tendencia migratoria en marcha con grandes cantidades de personas que están llegando procedentes de países con mayorías </w:t>
      </w:r>
      <w:r w:rsidRPr="00105DBB">
        <w:rPr>
          <w:rFonts w:ascii="Georgia" w:eastAsia="Times New Roman" w:hAnsi="Georgia" w:cs="Times New Roman"/>
          <w:b/>
          <w:bCs/>
          <w:color w:val="333333"/>
          <w:sz w:val="26"/>
          <w:szCs w:val="26"/>
          <w:lang w:eastAsia="es-CO"/>
        </w:rPr>
        <w:t>musulmanas</w:t>
      </w:r>
      <w:r w:rsidRPr="00105DBB">
        <w:rPr>
          <w:rFonts w:ascii="Georgia" w:eastAsia="Times New Roman" w:hAnsi="Georgia" w:cs="Times New Roman"/>
          <w:color w:val="333333"/>
          <w:sz w:val="26"/>
          <w:szCs w:val="26"/>
          <w:lang w:eastAsia="es-CO"/>
        </w:rPr>
        <w:t>. No todos los </w:t>
      </w:r>
      <w:r w:rsidRPr="00105DBB">
        <w:rPr>
          <w:rFonts w:ascii="Georgia" w:eastAsia="Times New Roman" w:hAnsi="Georgia" w:cs="Times New Roman"/>
          <w:b/>
          <w:bCs/>
          <w:color w:val="333333"/>
          <w:sz w:val="26"/>
          <w:szCs w:val="26"/>
          <w:lang w:eastAsia="es-CO"/>
        </w:rPr>
        <w:t>inmigrantes son</w:t>
      </w:r>
      <w:r w:rsidRPr="00105DBB">
        <w:rPr>
          <w:rFonts w:ascii="Georgia" w:eastAsia="Times New Roman" w:hAnsi="Georgia" w:cs="Times New Roman"/>
          <w:color w:val="333333"/>
          <w:sz w:val="26"/>
          <w:szCs w:val="26"/>
          <w:lang w:eastAsia="es-CO"/>
        </w:rPr>
        <w:t> </w:t>
      </w:r>
      <w:r w:rsidRPr="00105DBB">
        <w:rPr>
          <w:rFonts w:ascii="Georgia" w:eastAsia="Times New Roman" w:hAnsi="Georgia" w:cs="Times New Roman"/>
          <w:b/>
          <w:bCs/>
          <w:color w:val="333333"/>
          <w:sz w:val="26"/>
          <w:szCs w:val="26"/>
          <w:lang w:eastAsia="es-CO"/>
        </w:rPr>
        <w:t>musulmanes</w:t>
      </w:r>
      <w:r w:rsidRPr="00105DBB">
        <w:rPr>
          <w:rFonts w:ascii="Georgia" w:eastAsia="Times New Roman" w:hAnsi="Georgia" w:cs="Times New Roman"/>
          <w:color w:val="333333"/>
          <w:sz w:val="26"/>
          <w:szCs w:val="26"/>
          <w:lang w:eastAsia="es-CO"/>
        </w:rPr>
        <w:t>, pero sí la mayoría", dijo.</w:t>
      </w:r>
    </w:p>
    <w:p w:rsidR="00442714" w:rsidRPr="00105DBB" w:rsidRDefault="00442714" w:rsidP="00442714">
      <w:pPr>
        <w:spacing w:after="0" w:line="240" w:lineRule="auto"/>
        <w:textAlignment w:val="top"/>
        <w:rPr>
          <w:rFonts w:ascii="Georgia" w:eastAsia="Times New Roman" w:hAnsi="Georgia" w:cs="Times New Roman"/>
          <w:color w:val="333333"/>
          <w:sz w:val="26"/>
          <w:szCs w:val="26"/>
          <w:lang w:eastAsia="es-CO"/>
        </w:rPr>
      </w:pPr>
    </w:p>
    <w:p w:rsidR="00442714" w:rsidRPr="00105DBB" w:rsidRDefault="00442714" w:rsidP="00442714">
      <w:pPr>
        <w:spacing w:after="0" w:line="240" w:lineRule="auto"/>
        <w:textAlignment w:val="top"/>
        <w:rPr>
          <w:rFonts w:ascii="Georgia" w:eastAsia="Times New Roman" w:hAnsi="Georgia" w:cs="Times New Roman"/>
          <w:color w:val="333333"/>
          <w:sz w:val="26"/>
          <w:szCs w:val="26"/>
          <w:lang w:eastAsia="es-CO"/>
        </w:rPr>
      </w:pPr>
      <w:r w:rsidRPr="00105DBB">
        <w:rPr>
          <w:rFonts w:ascii="Georgia" w:eastAsia="Times New Roman" w:hAnsi="Georgia" w:cs="Times New Roman"/>
          <w:color w:val="333333"/>
          <w:sz w:val="26"/>
          <w:szCs w:val="26"/>
          <w:lang w:eastAsia="es-CO"/>
        </w:rPr>
        <w:t>Explicó que parte de esta </w:t>
      </w:r>
      <w:r w:rsidRPr="00105DBB">
        <w:rPr>
          <w:rFonts w:ascii="Georgia" w:eastAsia="Times New Roman" w:hAnsi="Georgia" w:cs="Times New Roman"/>
          <w:b/>
          <w:bCs/>
          <w:color w:val="333333"/>
          <w:sz w:val="26"/>
          <w:szCs w:val="26"/>
          <w:lang w:eastAsia="es-CO"/>
        </w:rPr>
        <w:t>emigración</w:t>
      </w:r>
      <w:r w:rsidRPr="00105DBB">
        <w:rPr>
          <w:rFonts w:ascii="Georgia" w:eastAsia="Times New Roman" w:hAnsi="Georgia" w:cs="Times New Roman"/>
          <w:color w:val="333333"/>
          <w:sz w:val="26"/>
          <w:szCs w:val="26"/>
          <w:lang w:eastAsia="es-CO"/>
        </w:rPr>
        <w:t> responde a la búsqueda de mejores oportunidades económicas, pero también a otros factores como la existencia de programas como la lotería de visas de </w:t>
      </w:r>
      <w:hyperlink r:id="rId45" w:tgtFrame="_blank" w:history="1">
        <w:r w:rsidRPr="00105DBB">
          <w:rPr>
            <w:rFonts w:ascii="Georgia" w:eastAsia="Times New Roman" w:hAnsi="Georgia" w:cs="Times New Roman"/>
            <w:color w:val="FC6B01"/>
            <w:sz w:val="26"/>
            <w:szCs w:val="26"/>
            <w:u w:val="single"/>
            <w:lang w:eastAsia="es-CO"/>
          </w:rPr>
          <w:t>Estados Unidos</w:t>
        </w:r>
      </w:hyperlink>
      <w:r w:rsidRPr="00105DBB">
        <w:rPr>
          <w:rFonts w:ascii="Georgia" w:eastAsia="Times New Roman" w:hAnsi="Georgia" w:cs="Times New Roman"/>
          <w:color w:val="333333"/>
          <w:sz w:val="26"/>
          <w:szCs w:val="26"/>
          <w:lang w:eastAsia="es-CO"/>
        </w:rPr>
        <w:t> o a los programas de acogida de </w:t>
      </w:r>
      <w:hyperlink r:id="rId46" w:tgtFrame="_blank" w:history="1">
        <w:r w:rsidRPr="00105DBB">
          <w:rPr>
            <w:rFonts w:ascii="Georgia" w:eastAsia="Times New Roman" w:hAnsi="Georgia" w:cs="Times New Roman"/>
            <w:color w:val="FC6B01"/>
            <w:sz w:val="26"/>
            <w:szCs w:val="26"/>
            <w:u w:val="single"/>
            <w:lang w:eastAsia="es-CO"/>
          </w:rPr>
          <w:t>refugiados</w:t>
        </w:r>
      </w:hyperlink>
      <w:r w:rsidRPr="00105DBB">
        <w:rPr>
          <w:rFonts w:ascii="Georgia" w:eastAsia="Times New Roman" w:hAnsi="Georgia" w:cs="Times New Roman"/>
          <w:color w:val="333333"/>
          <w:sz w:val="26"/>
          <w:szCs w:val="26"/>
          <w:lang w:eastAsia="es-CO"/>
        </w:rPr>
        <w:t>.</w:t>
      </w:r>
    </w:p>
    <w:p w:rsidR="00442714" w:rsidRDefault="00442714" w:rsidP="00442714">
      <w:pPr>
        <w:spacing w:after="0" w:line="240" w:lineRule="auto"/>
        <w:textAlignment w:val="top"/>
        <w:rPr>
          <w:rFonts w:ascii="Georgia" w:eastAsia="Times New Roman" w:hAnsi="Georgia" w:cs="Times New Roman"/>
          <w:color w:val="333333"/>
          <w:sz w:val="26"/>
          <w:szCs w:val="26"/>
          <w:lang w:eastAsia="es-CO"/>
        </w:rPr>
      </w:pPr>
      <w:r w:rsidRPr="00105DBB">
        <w:rPr>
          <w:rFonts w:ascii="Georgia" w:eastAsia="Times New Roman" w:hAnsi="Georgia" w:cs="Times New Roman"/>
          <w:color w:val="333333"/>
          <w:sz w:val="26"/>
          <w:szCs w:val="26"/>
          <w:lang w:eastAsia="es-CO"/>
        </w:rPr>
        <w:t>"No tenemos evidencia de grandes </w:t>
      </w:r>
      <w:r w:rsidRPr="00105DBB">
        <w:rPr>
          <w:rFonts w:ascii="Georgia" w:eastAsia="Times New Roman" w:hAnsi="Georgia" w:cs="Times New Roman"/>
          <w:b/>
          <w:bCs/>
          <w:color w:val="333333"/>
          <w:sz w:val="26"/>
          <w:szCs w:val="26"/>
          <w:lang w:eastAsia="es-CO"/>
        </w:rPr>
        <w:t>migraciones</w:t>
      </w:r>
      <w:r w:rsidRPr="00105DBB">
        <w:rPr>
          <w:rFonts w:ascii="Georgia" w:eastAsia="Times New Roman" w:hAnsi="Georgia" w:cs="Times New Roman"/>
          <w:color w:val="333333"/>
          <w:sz w:val="26"/>
          <w:szCs w:val="26"/>
          <w:lang w:eastAsia="es-CO"/>
        </w:rPr>
        <w:t> que estén llegando a </w:t>
      </w:r>
      <w:r w:rsidRPr="00105DBB">
        <w:rPr>
          <w:rFonts w:ascii="Georgia" w:eastAsia="Times New Roman" w:hAnsi="Georgia" w:cs="Times New Roman"/>
          <w:b/>
          <w:bCs/>
          <w:color w:val="333333"/>
          <w:sz w:val="26"/>
          <w:szCs w:val="26"/>
          <w:lang w:eastAsia="es-CO"/>
        </w:rPr>
        <w:t>América Latina</w:t>
      </w:r>
      <w:r w:rsidRPr="00105DBB">
        <w:rPr>
          <w:rFonts w:ascii="Georgia" w:eastAsia="Times New Roman" w:hAnsi="Georgia" w:cs="Times New Roman"/>
          <w:color w:val="333333"/>
          <w:sz w:val="26"/>
          <w:szCs w:val="26"/>
          <w:lang w:eastAsia="es-CO"/>
        </w:rPr>
        <w:t> procedentes del </w:t>
      </w:r>
      <w:r w:rsidRPr="00105DBB">
        <w:rPr>
          <w:rFonts w:ascii="Georgia" w:eastAsia="Times New Roman" w:hAnsi="Georgia" w:cs="Times New Roman"/>
          <w:b/>
          <w:bCs/>
          <w:color w:val="333333"/>
          <w:sz w:val="26"/>
          <w:szCs w:val="26"/>
          <w:lang w:eastAsia="es-CO"/>
        </w:rPr>
        <w:t>Sureste Asiático</w:t>
      </w:r>
      <w:r w:rsidRPr="00105DBB">
        <w:rPr>
          <w:rFonts w:ascii="Georgia" w:eastAsia="Times New Roman" w:hAnsi="Georgia" w:cs="Times New Roman"/>
          <w:color w:val="333333"/>
          <w:sz w:val="26"/>
          <w:szCs w:val="26"/>
          <w:lang w:eastAsia="es-CO"/>
        </w:rPr>
        <w:t> o de otras regiones. Eso puede cambiar por motivos económicos o por cambios en las políticas migratorias, pero al momento de hacer las proyecciones no había ninguna evidencia de que eso fuera a ocurrir", indicó.</w:t>
      </w:r>
    </w:p>
    <w:p w:rsidR="00442714" w:rsidRPr="00105DBB" w:rsidRDefault="00442714" w:rsidP="00442714">
      <w:pPr>
        <w:spacing w:after="0" w:line="240" w:lineRule="auto"/>
        <w:textAlignment w:val="top"/>
        <w:rPr>
          <w:rFonts w:ascii="Georgia" w:eastAsia="Times New Roman" w:hAnsi="Georgia" w:cs="Times New Roman"/>
          <w:color w:val="333333"/>
          <w:sz w:val="26"/>
          <w:szCs w:val="26"/>
          <w:lang w:eastAsia="es-CO"/>
        </w:rPr>
      </w:pPr>
    </w:p>
    <w:p w:rsidR="00442714" w:rsidRPr="00105DBB" w:rsidRDefault="00442714" w:rsidP="00442714">
      <w:pPr>
        <w:spacing w:after="0" w:line="240" w:lineRule="auto"/>
        <w:textAlignment w:val="top"/>
        <w:outlineLvl w:val="2"/>
        <w:rPr>
          <w:rFonts w:ascii="Arial" w:eastAsia="Times New Roman" w:hAnsi="Arial" w:cs="Arial"/>
          <w:b/>
          <w:bCs/>
          <w:color w:val="333333"/>
          <w:sz w:val="27"/>
          <w:szCs w:val="27"/>
          <w:lang w:eastAsia="es-CO"/>
        </w:rPr>
      </w:pPr>
      <w:r w:rsidRPr="00105DBB">
        <w:rPr>
          <w:rFonts w:ascii="Arial" w:eastAsia="Times New Roman" w:hAnsi="Arial" w:cs="Arial"/>
          <w:b/>
          <w:bCs/>
          <w:color w:val="333333"/>
          <w:sz w:val="27"/>
          <w:szCs w:val="27"/>
          <w:lang w:eastAsia="es-CO"/>
        </w:rPr>
        <w:t>2. Conversiones</w:t>
      </w:r>
    </w:p>
    <w:p w:rsidR="00442714" w:rsidRDefault="00442714" w:rsidP="00442714">
      <w:pPr>
        <w:spacing w:after="0" w:line="240" w:lineRule="auto"/>
        <w:textAlignment w:val="top"/>
        <w:rPr>
          <w:rFonts w:ascii="Georgia" w:eastAsia="Times New Roman" w:hAnsi="Georgia" w:cs="Times New Roman"/>
          <w:color w:val="333333"/>
          <w:sz w:val="26"/>
          <w:szCs w:val="26"/>
          <w:lang w:eastAsia="es-CO"/>
        </w:rPr>
      </w:pPr>
      <w:r w:rsidRPr="00105DBB">
        <w:rPr>
          <w:rFonts w:ascii="Georgia" w:eastAsia="Times New Roman" w:hAnsi="Georgia" w:cs="Times New Roman"/>
          <w:color w:val="333333"/>
          <w:sz w:val="26"/>
          <w:szCs w:val="26"/>
          <w:lang w:eastAsia="es-CO"/>
        </w:rPr>
        <w:t>Otro factor que podría contribuir al incremento del número de </w:t>
      </w:r>
      <w:r w:rsidRPr="00105DBB">
        <w:rPr>
          <w:rFonts w:ascii="Georgia" w:eastAsia="Times New Roman" w:hAnsi="Georgia" w:cs="Times New Roman"/>
          <w:b/>
          <w:bCs/>
          <w:color w:val="333333"/>
          <w:sz w:val="26"/>
          <w:szCs w:val="26"/>
          <w:lang w:eastAsia="es-CO"/>
        </w:rPr>
        <w:t>musulmanes</w:t>
      </w:r>
      <w:r w:rsidRPr="00105DBB">
        <w:rPr>
          <w:rFonts w:ascii="Georgia" w:eastAsia="Times New Roman" w:hAnsi="Georgia" w:cs="Times New Roman"/>
          <w:color w:val="333333"/>
          <w:sz w:val="26"/>
          <w:szCs w:val="26"/>
          <w:lang w:eastAsia="es-CO"/>
        </w:rPr>
        <w:t> en </w:t>
      </w:r>
      <w:r w:rsidRPr="00105DBB">
        <w:rPr>
          <w:rFonts w:ascii="Georgia" w:eastAsia="Times New Roman" w:hAnsi="Georgia" w:cs="Times New Roman"/>
          <w:b/>
          <w:bCs/>
          <w:color w:val="333333"/>
          <w:sz w:val="26"/>
          <w:szCs w:val="26"/>
          <w:lang w:eastAsia="es-CO"/>
        </w:rPr>
        <w:t>América Latina</w:t>
      </w:r>
      <w:r w:rsidRPr="00105DBB">
        <w:rPr>
          <w:rFonts w:ascii="Georgia" w:eastAsia="Times New Roman" w:hAnsi="Georgia" w:cs="Times New Roman"/>
          <w:color w:val="333333"/>
          <w:sz w:val="26"/>
          <w:szCs w:val="26"/>
          <w:lang w:eastAsia="es-CO"/>
        </w:rPr>
        <w:t> son las conversiones.</w:t>
      </w:r>
      <w:r w:rsidRPr="00105DBB">
        <w:rPr>
          <w:rFonts w:ascii="Georgia" w:eastAsia="Times New Roman" w:hAnsi="Georgia" w:cs="Times New Roman"/>
          <w:color w:val="333333"/>
          <w:sz w:val="26"/>
          <w:szCs w:val="26"/>
          <w:lang w:eastAsia="es-CO"/>
        </w:rPr>
        <w:br/>
      </w:r>
      <w:r w:rsidRPr="00105DBB">
        <w:rPr>
          <w:rFonts w:ascii="Georgia" w:eastAsia="Times New Roman" w:hAnsi="Georgia" w:cs="Times New Roman"/>
          <w:color w:val="333333"/>
          <w:sz w:val="26"/>
          <w:szCs w:val="26"/>
          <w:lang w:eastAsia="es-CO"/>
        </w:rPr>
        <w:br/>
        <w:t xml:space="preserve">"Algo que podría hacer la diferencia es que hubiera mucha gente en la región que estuviera cambiando de religión. Digamos que crecieron como católicos </w:t>
      </w:r>
      <w:r w:rsidRPr="00105DBB">
        <w:rPr>
          <w:rFonts w:ascii="Georgia" w:eastAsia="Times New Roman" w:hAnsi="Georgia" w:cs="Times New Roman"/>
          <w:color w:val="333333"/>
          <w:sz w:val="26"/>
          <w:szCs w:val="26"/>
          <w:lang w:eastAsia="es-CO"/>
        </w:rPr>
        <w:lastRenderedPageBreak/>
        <w:t>pero se sienten atraídos al </w:t>
      </w:r>
      <w:r w:rsidRPr="00105DBB">
        <w:rPr>
          <w:rFonts w:ascii="Georgia" w:eastAsia="Times New Roman" w:hAnsi="Georgia" w:cs="Times New Roman"/>
          <w:b/>
          <w:bCs/>
          <w:color w:val="333333"/>
          <w:sz w:val="26"/>
          <w:szCs w:val="26"/>
          <w:lang w:eastAsia="es-CO"/>
        </w:rPr>
        <w:t>islam</w:t>
      </w:r>
      <w:r w:rsidRPr="00105DBB">
        <w:rPr>
          <w:rFonts w:ascii="Georgia" w:eastAsia="Times New Roman" w:hAnsi="Georgia" w:cs="Times New Roman"/>
          <w:color w:val="333333"/>
          <w:sz w:val="26"/>
          <w:szCs w:val="26"/>
          <w:lang w:eastAsia="es-CO"/>
        </w:rPr>
        <w:t> y se convierten. Pero no tenemos evidencia de que ese sea un fenómeno importante", dijo </w:t>
      </w:r>
      <w:r w:rsidRPr="00105DBB">
        <w:rPr>
          <w:rFonts w:ascii="Georgia" w:eastAsia="Times New Roman" w:hAnsi="Georgia" w:cs="Times New Roman"/>
          <w:b/>
          <w:bCs/>
          <w:color w:val="333333"/>
          <w:sz w:val="26"/>
          <w:szCs w:val="26"/>
          <w:lang w:eastAsia="es-CO"/>
        </w:rPr>
        <w:t>Hackett</w:t>
      </w:r>
      <w:r w:rsidRPr="00105DBB">
        <w:rPr>
          <w:rFonts w:ascii="Georgia" w:eastAsia="Times New Roman" w:hAnsi="Georgia" w:cs="Times New Roman"/>
          <w:color w:val="333333"/>
          <w:sz w:val="26"/>
          <w:szCs w:val="26"/>
          <w:lang w:eastAsia="es-CO"/>
        </w:rPr>
        <w:t>.</w:t>
      </w:r>
    </w:p>
    <w:p w:rsidR="00442714" w:rsidRPr="00105DBB" w:rsidRDefault="00442714" w:rsidP="00442714">
      <w:pPr>
        <w:spacing w:after="0" w:line="240" w:lineRule="auto"/>
        <w:textAlignment w:val="top"/>
        <w:rPr>
          <w:rFonts w:ascii="Georgia" w:eastAsia="Times New Roman" w:hAnsi="Georgia" w:cs="Times New Roman"/>
          <w:color w:val="333333"/>
          <w:sz w:val="26"/>
          <w:szCs w:val="26"/>
          <w:lang w:eastAsia="es-CO"/>
        </w:rPr>
      </w:pPr>
    </w:p>
    <w:p w:rsidR="00442714" w:rsidRPr="00105DBB" w:rsidRDefault="00442714" w:rsidP="00442714">
      <w:pPr>
        <w:spacing w:after="0" w:line="240" w:lineRule="auto"/>
        <w:textAlignment w:val="top"/>
        <w:rPr>
          <w:rFonts w:ascii="Georgia" w:eastAsia="Times New Roman" w:hAnsi="Georgia" w:cs="Times New Roman"/>
          <w:color w:val="333333"/>
          <w:sz w:val="26"/>
          <w:szCs w:val="26"/>
          <w:lang w:eastAsia="es-CO"/>
        </w:rPr>
      </w:pPr>
      <w:r w:rsidRPr="00105DBB">
        <w:rPr>
          <w:rFonts w:ascii="Georgia" w:eastAsia="Times New Roman" w:hAnsi="Georgia" w:cs="Times New Roman"/>
          <w:color w:val="333333"/>
          <w:sz w:val="26"/>
          <w:szCs w:val="26"/>
          <w:lang w:eastAsia="es-CO"/>
        </w:rPr>
        <w:t>El experto indicó que esto está ocurriendo en la región pero desde el </w:t>
      </w:r>
      <w:r w:rsidRPr="00105DBB">
        <w:rPr>
          <w:rFonts w:ascii="Georgia" w:eastAsia="Times New Roman" w:hAnsi="Georgia" w:cs="Times New Roman"/>
          <w:b/>
          <w:bCs/>
          <w:color w:val="333333"/>
          <w:sz w:val="26"/>
          <w:szCs w:val="26"/>
          <w:lang w:eastAsia="es-CO"/>
        </w:rPr>
        <w:t>catolicismo</w:t>
      </w:r>
      <w:r w:rsidRPr="00105DBB">
        <w:rPr>
          <w:rFonts w:ascii="Georgia" w:eastAsia="Times New Roman" w:hAnsi="Georgia" w:cs="Times New Roman"/>
          <w:color w:val="333333"/>
          <w:sz w:val="26"/>
          <w:szCs w:val="26"/>
          <w:lang w:eastAsia="es-CO"/>
        </w:rPr>
        <w:t> hacia varias formas de protestantismo, es decir, cambios dentro del c</w:t>
      </w:r>
      <w:r w:rsidRPr="00105DBB">
        <w:rPr>
          <w:rFonts w:ascii="Georgia" w:eastAsia="Times New Roman" w:hAnsi="Georgia" w:cs="Times New Roman"/>
          <w:b/>
          <w:bCs/>
          <w:color w:val="333333"/>
          <w:sz w:val="26"/>
          <w:szCs w:val="26"/>
          <w:lang w:eastAsia="es-CO"/>
        </w:rPr>
        <w:t>ristianismo</w:t>
      </w:r>
      <w:r w:rsidRPr="00105DBB">
        <w:rPr>
          <w:rFonts w:ascii="Georgia" w:eastAsia="Times New Roman" w:hAnsi="Georgia" w:cs="Times New Roman"/>
          <w:color w:val="333333"/>
          <w:sz w:val="26"/>
          <w:szCs w:val="26"/>
          <w:lang w:eastAsia="es-CO"/>
        </w:rPr>
        <w:t>.</w:t>
      </w:r>
    </w:p>
    <w:p w:rsidR="00442714" w:rsidRDefault="00442714" w:rsidP="00442714">
      <w:pPr>
        <w:spacing w:after="0" w:line="240" w:lineRule="auto"/>
        <w:textAlignment w:val="top"/>
        <w:rPr>
          <w:rFonts w:ascii="Georgia" w:eastAsia="Times New Roman" w:hAnsi="Georgia" w:cs="Times New Roman"/>
          <w:color w:val="333333"/>
          <w:sz w:val="26"/>
          <w:szCs w:val="26"/>
          <w:lang w:eastAsia="es-CO"/>
        </w:rPr>
      </w:pPr>
      <w:r w:rsidRPr="00105DBB">
        <w:rPr>
          <w:rFonts w:ascii="Georgia" w:eastAsia="Times New Roman" w:hAnsi="Georgia" w:cs="Times New Roman"/>
          <w:color w:val="333333"/>
          <w:sz w:val="26"/>
          <w:szCs w:val="26"/>
          <w:lang w:eastAsia="es-CO"/>
        </w:rPr>
        <w:t>"Por ejemplo, el pentecostalismo está creciendo a una tasa más rápida que el conjunto de la población", dijo.</w:t>
      </w:r>
    </w:p>
    <w:p w:rsidR="00442714" w:rsidRPr="00105DBB" w:rsidRDefault="00442714" w:rsidP="00442714">
      <w:pPr>
        <w:spacing w:after="0" w:line="240" w:lineRule="auto"/>
        <w:textAlignment w:val="top"/>
        <w:rPr>
          <w:rFonts w:ascii="Georgia" w:eastAsia="Times New Roman" w:hAnsi="Georgia" w:cs="Times New Roman"/>
          <w:color w:val="333333"/>
          <w:sz w:val="26"/>
          <w:szCs w:val="26"/>
          <w:lang w:eastAsia="es-CO"/>
        </w:rPr>
      </w:pPr>
    </w:p>
    <w:p w:rsidR="00442714" w:rsidRPr="00105DBB" w:rsidRDefault="00442714" w:rsidP="00442714">
      <w:pPr>
        <w:spacing w:after="0" w:line="240" w:lineRule="auto"/>
        <w:textAlignment w:val="top"/>
        <w:outlineLvl w:val="2"/>
        <w:rPr>
          <w:rFonts w:ascii="Arial" w:eastAsia="Times New Roman" w:hAnsi="Arial" w:cs="Arial"/>
          <w:b/>
          <w:bCs/>
          <w:color w:val="333333"/>
          <w:sz w:val="27"/>
          <w:szCs w:val="27"/>
          <w:lang w:eastAsia="es-CO"/>
        </w:rPr>
      </w:pPr>
      <w:r w:rsidRPr="00105DBB">
        <w:rPr>
          <w:rFonts w:ascii="Arial" w:eastAsia="Times New Roman" w:hAnsi="Arial" w:cs="Arial"/>
          <w:b/>
          <w:bCs/>
          <w:color w:val="333333"/>
          <w:sz w:val="27"/>
          <w:szCs w:val="27"/>
          <w:lang w:eastAsia="es-CO"/>
        </w:rPr>
        <w:t>3. Fertilidad</w:t>
      </w:r>
    </w:p>
    <w:p w:rsidR="00442714" w:rsidRPr="00105DBB" w:rsidRDefault="00442714" w:rsidP="00442714">
      <w:pPr>
        <w:spacing w:after="0" w:line="240" w:lineRule="auto"/>
        <w:textAlignment w:val="top"/>
        <w:rPr>
          <w:rFonts w:ascii="Georgia" w:eastAsia="Times New Roman" w:hAnsi="Georgia" w:cs="Times New Roman"/>
          <w:color w:val="333333"/>
          <w:sz w:val="26"/>
          <w:szCs w:val="26"/>
          <w:lang w:eastAsia="es-CO"/>
        </w:rPr>
      </w:pPr>
      <w:r w:rsidRPr="00105DBB">
        <w:rPr>
          <w:rFonts w:ascii="Georgia" w:eastAsia="Times New Roman" w:hAnsi="Georgia" w:cs="Times New Roman"/>
          <w:color w:val="333333"/>
          <w:sz w:val="26"/>
          <w:szCs w:val="26"/>
          <w:lang w:eastAsia="es-CO"/>
        </w:rPr>
        <w:t>Otro de los grandes motores que está impulsando el crecimiento del número de </w:t>
      </w:r>
      <w:r w:rsidRPr="00105DBB">
        <w:rPr>
          <w:rFonts w:ascii="Georgia" w:eastAsia="Times New Roman" w:hAnsi="Georgia" w:cs="Times New Roman"/>
          <w:b/>
          <w:bCs/>
          <w:color w:val="333333"/>
          <w:sz w:val="26"/>
          <w:szCs w:val="26"/>
          <w:lang w:eastAsia="es-CO"/>
        </w:rPr>
        <w:t>musulmanes</w:t>
      </w:r>
      <w:r w:rsidRPr="00105DBB">
        <w:rPr>
          <w:rFonts w:ascii="Georgia" w:eastAsia="Times New Roman" w:hAnsi="Georgia" w:cs="Times New Roman"/>
          <w:color w:val="333333"/>
          <w:sz w:val="26"/>
          <w:szCs w:val="26"/>
          <w:lang w:eastAsia="es-CO"/>
        </w:rPr>
        <w:t> en el mundo es su alta tasa de fertilidad.</w:t>
      </w:r>
    </w:p>
    <w:p w:rsidR="00442714" w:rsidRDefault="00442714" w:rsidP="00442714">
      <w:pPr>
        <w:spacing w:after="0" w:line="240" w:lineRule="auto"/>
        <w:textAlignment w:val="top"/>
        <w:rPr>
          <w:rFonts w:ascii="Georgia" w:eastAsia="Times New Roman" w:hAnsi="Georgia" w:cs="Times New Roman"/>
          <w:color w:val="333333"/>
          <w:sz w:val="26"/>
          <w:szCs w:val="26"/>
          <w:lang w:eastAsia="es-CO"/>
        </w:rPr>
      </w:pPr>
      <w:r w:rsidRPr="00105DBB">
        <w:rPr>
          <w:rFonts w:ascii="Georgia" w:eastAsia="Times New Roman" w:hAnsi="Georgia" w:cs="Times New Roman"/>
          <w:color w:val="333333"/>
          <w:sz w:val="26"/>
          <w:szCs w:val="26"/>
          <w:lang w:eastAsia="es-CO"/>
        </w:rPr>
        <w:t>"En </w:t>
      </w:r>
      <w:r w:rsidRPr="00105DBB">
        <w:rPr>
          <w:rFonts w:ascii="Georgia" w:eastAsia="Times New Roman" w:hAnsi="Georgia" w:cs="Times New Roman"/>
          <w:b/>
          <w:bCs/>
          <w:color w:val="333333"/>
          <w:sz w:val="26"/>
          <w:szCs w:val="26"/>
          <w:lang w:eastAsia="es-CO"/>
        </w:rPr>
        <w:t>África</w:t>
      </w:r>
      <w:r w:rsidRPr="00105DBB">
        <w:rPr>
          <w:rFonts w:ascii="Georgia" w:eastAsia="Times New Roman" w:hAnsi="Georgia" w:cs="Times New Roman"/>
          <w:color w:val="333333"/>
          <w:sz w:val="26"/>
          <w:szCs w:val="26"/>
          <w:lang w:eastAsia="es-CO"/>
        </w:rPr>
        <w:t>, donde está muy fuerte el </w:t>
      </w:r>
      <w:r w:rsidRPr="00105DBB">
        <w:rPr>
          <w:rFonts w:ascii="Georgia" w:eastAsia="Times New Roman" w:hAnsi="Georgia" w:cs="Times New Roman"/>
          <w:b/>
          <w:bCs/>
          <w:color w:val="333333"/>
          <w:sz w:val="26"/>
          <w:szCs w:val="26"/>
          <w:lang w:eastAsia="es-CO"/>
        </w:rPr>
        <w:t>islam</w:t>
      </w:r>
      <w:r w:rsidRPr="00105DBB">
        <w:rPr>
          <w:rFonts w:ascii="Georgia" w:eastAsia="Times New Roman" w:hAnsi="Georgia" w:cs="Times New Roman"/>
          <w:color w:val="333333"/>
          <w:sz w:val="26"/>
          <w:szCs w:val="26"/>
          <w:lang w:eastAsia="es-CO"/>
        </w:rPr>
        <w:t>, cada mujer tiene 4, 5 o 6 hijos lo que acelera el ritmo de crecimiento de la población allí tanto en el caso de los </w:t>
      </w:r>
      <w:r w:rsidRPr="00105DBB">
        <w:rPr>
          <w:rFonts w:ascii="Georgia" w:eastAsia="Times New Roman" w:hAnsi="Georgia" w:cs="Times New Roman"/>
          <w:b/>
          <w:bCs/>
          <w:color w:val="333333"/>
          <w:sz w:val="26"/>
          <w:szCs w:val="26"/>
          <w:lang w:eastAsia="es-CO"/>
        </w:rPr>
        <w:t>musulmanes</w:t>
      </w:r>
      <w:r w:rsidRPr="00105DBB">
        <w:rPr>
          <w:rFonts w:ascii="Georgia" w:eastAsia="Times New Roman" w:hAnsi="Georgia" w:cs="Times New Roman"/>
          <w:color w:val="333333"/>
          <w:sz w:val="26"/>
          <w:szCs w:val="26"/>
          <w:lang w:eastAsia="es-CO"/>
        </w:rPr>
        <w:t> como de los </w:t>
      </w:r>
      <w:r w:rsidRPr="00105DBB">
        <w:rPr>
          <w:rFonts w:ascii="Georgia" w:eastAsia="Times New Roman" w:hAnsi="Georgia" w:cs="Times New Roman"/>
          <w:b/>
          <w:bCs/>
          <w:color w:val="333333"/>
          <w:sz w:val="26"/>
          <w:szCs w:val="26"/>
          <w:lang w:eastAsia="es-CO"/>
        </w:rPr>
        <w:t>cristianos</w:t>
      </w:r>
      <w:r w:rsidRPr="00105DBB">
        <w:rPr>
          <w:rFonts w:ascii="Georgia" w:eastAsia="Times New Roman" w:hAnsi="Georgia" w:cs="Times New Roman"/>
          <w:color w:val="333333"/>
          <w:sz w:val="26"/>
          <w:szCs w:val="26"/>
          <w:lang w:eastAsia="es-CO"/>
        </w:rPr>
        <w:t xml:space="preserve">. </w:t>
      </w:r>
    </w:p>
    <w:p w:rsidR="00442714" w:rsidRDefault="00442714" w:rsidP="00442714">
      <w:pPr>
        <w:spacing w:after="0" w:line="240" w:lineRule="auto"/>
        <w:textAlignment w:val="top"/>
        <w:rPr>
          <w:rFonts w:ascii="Georgia" w:eastAsia="Times New Roman" w:hAnsi="Georgia" w:cs="Times New Roman"/>
          <w:color w:val="333333"/>
          <w:sz w:val="26"/>
          <w:szCs w:val="26"/>
          <w:lang w:eastAsia="es-CO"/>
        </w:rPr>
      </w:pPr>
    </w:p>
    <w:p w:rsidR="00442714" w:rsidRDefault="00442714" w:rsidP="00442714">
      <w:pPr>
        <w:spacing w:after="0" w:line="240" w:lineRule="auto"/>
        <w:textAlignment w:val="top"/>
        <w:rPr>
          <w:rFonts w:ascii="Georgia" w:eastAsia="Times New Roman" w:hAnsi="Georgia" w:cs="Times New Roman"/>
          <w:color w:val="333333"/>
          <w:sz w:val="26"/>
          <w:szCs w:val="26"/>
          <w:lang w:eastAsia="es-CO"/>
        </w:rPr>
      </w:pPr>
      <w:r w:rsidRPr="00105DBB">
        <w:rPr>
          <w:rFonts w:ascii="Georgia" w:eastAsia="Times New Roman" w:hAnsi="Georgia" w:cs="Times New Roman"/>
          <w:color w:val="333333"/>
          <w:sz w:val="26"/>
          <w:szCs w:val="26"/>
          <w:lang w:eastAsia="es-CO"/>
        </w:rPr>
        <w:t>Pero, en </w:t>
      </w:r>
      <w:r w:rsidRPr="00105DBB">
        <w:rPr>
          <w:rFonts w:ascii="Georgia" w:eastAsia="Times New Roman" w:hAnsi="Georgia" w:cs="Times New Roman"/>
          <w:b/>
          <w:bCs/>
          <w:color w:val="333333"/>
          <w:sz w:val="26"/>
          <w:szCs w:val="26"/>
          <w:lang w:eastAsia="es-CO"/>
        </w:rPr>
        <w:t>América Latina</w:t>
      </w:r>
      <w:r w:rsidRPr="00105DBB">
        <w:rPr>
          <w:rFonts w:ascii="Georgia" w:eastAsia="Times New Roman" w:hAnsi="Georgia" w:cs="Times New Roman"/>
          <w:color w:val="333333"/>
          <w:sz w:val="26"/>
          <w:szCs w:val="26"/>
          <w:lang w:eastAsia="es-CO"/>
        </w:rPr>
        <w:t>, aunque la región tuvo altas tasas de fertilidad en el pasado, en muchos países ahora las mujeres están teniendo 1, 2 ó 3 hijos", apuntó </w:t>
      </w:r>
      <w:r w:rsidRPr="00105DBB">
        <w:rPr>
          <w:rFonts w:ascii="Georgia" w:eastAsia="Times New Roman" w:hAnsi="Georgia" w:cs="Times New Roman"/>
          <w:b/>
          <w:bCs/>
          <w:color w:val="333333"/>
          <w:sz w:val="26"/>
          <w:szCs w:val="26"/>
          <w:lang w:eastAsia="es-CO"/>
        </w:rPr>
        <w:t>Hackett</w:t>
      </w:r>
      <w:r w:rsidRPr="00105DBB">
        <w:rPr>
          <w:rFonts w:ascii="Georgia" w:eastAsia="Times New Roman" w:hAnsi="Georgia" w:cs="Times New Roman"/>
          <w:color w:val="333333"/>
          <w:sz w:val="26"/>
          <w:szCs w:val="26"/>
          <w:lang w:eastAsia="es-CO"/>
        </w:rPr>
        <w:t>.</w:t>
      </w:r>
    </w:p>
    <w:p w:rsidR="00442714" w:rsidRPr="00105DBB" w:rsidRDefault="00442714" w:rsidP="00442714">
      <w:pPr>
        <w:spacing w:after="0" w:line="240" w:lineRule="auto"/>
        <w:textAlignment w:val="top"/>
        <w:rPr>
          <w:rFonts w:ascii="Georgia" w:eastAsia="Times New Roman" w:hAnsi="Georgia" w:cs="Times New Roman"/>
          <w:color w:val="333333"/>
          <w:sz w:val="26"/>
          <w:szCs w:val="26"/>
          <w:lang w:eastAsia="es-CO"/>
        </w:rPr>
      </w:pPr>
    </w:p>
    <w:p w:rsidR="00442714" w:rsidRPr="00105DBB" w:rsidRDefault="00442714" w:rsidP="00442714">
      <w:pPr>
        <w:spacing w:after="0" w:line="240" w:lineRule="auto"/>
        <w:textAlignment w:val="top"/>
        <w:outlineLvl w:val="2"/>
        <w:rPr>
          <w:rFonts w:ascii="Arial" w:eastAsia="Times New Roman" w:hAnsi="Arial" w:cs="Arial"/>
          <w:b/>
          <w:bCs/>
          <w:color w:val="333333"/>
          <w:sz w:val="27"/>
          <w:szCs w:val="27"/>
          <w:lang w:eastAsia="es-CO"/>
        </w:rPr>
      </w:pPr>
      <w:r w:rsidRPr="00105DBB">
        <w:rPr>
          <w:rFonts w:ascii="Arial" w:eastAsia="Times New Roman" w:hAnsi="Arial" w:cs="Arial"/>
          <w:b/>
          <w:bCs/>
          <w:color w:val="333333"/>
          <w:sz w:val="27"/>
          <w:szCs w:val="27"/>
          <w:lang w:eastAsia="es-CO"/>
        </w:rPr>
        <w:t>Países de América Latina con más musulmanes</w:t>
      </w:r>
    </w:p>
    <w:p w:rsidR="00442714" w:rsidRPr="00105DBB" w:rsidRDefault="00442714" w:rsidP="00442714">
      <w:pPr>
        <w:spacing w:after="0" w:line="240" w:lineRule="auto"/>
        <w:textAlignment w:val="top"/>
        <w:rPr>
          <w:rFonts w:ascii="Georgia" w:eastAsia="Times New Roman" w:hAnsi="Georgia" w:cs="Times New Roman"/>
          <w:color w:val="333333"/>
          <w:sz w:val="26"/>
          <w:szCs w:val="26"/>
          <w:lang w:eastAsia="es-CO"/>
        </w:rPr>
      </w:pPr>
      <w:r w:rsidRPr="00105DBB">
        <w:rPr>
          <w:rFonts w:ascii="Georgia" w:eastAsia="Times New Roman" w:hAnsi="Georgia" w:cs="Times New Roman"/>
          <w:color w:val="333333"/>
          <w:sz w:val="26"/>
          <w:szCs w:val="26"/>
          <w:lang w:eastAsia="es-CO"/>
        </w:rPr>
        <w:t>(cifras correspondientes a 2010)</w:t>
      </w:r>
      <w:r w:rsidRPr="00105DBB">
        <w:rPr>
          <w:rFonts w:ascii="Georgia" w:eastAsia="Times New Roman" w:hAnsi="Georgia" w:cs="Times New Roman"/>
          <w:color w:val="333333"/>
          <w:sz w:val="26"/>
          <w:szCs w:val="26"/>
          <w:lang w:eastAsia="es-CO"/>
        </w:rPr>
        <w:br/>
        <w:t>Argentina </w:t>
      </w:r>
      <w:r w:rsidRPr="00105DBB">
        <w:rPr>
          <w:rFonts w:ascii="Georgia" w:eastAsia="Times New Roman" w:hAnsi="Georgia" w:cs="Times New Roman"/>
          <w:b/>
          <w:bCs/>
          <w:color w:val="333333"/>
          <w:sz w:val="26"/>
          <w:szCs w:val="26"/>
          <w:lang w:eastAsia="es-CO"/>
        </w:rPr>
        <w:t>400.000</w:t>
      </w:r>
      <w:r w:rsidRPr="00105DBB">
        <w:rPr>
          <w:rFonts w:ascii="Georgia" w:eastAsia="Times New Roman" w:hAnsi="Georgia" w:cs="Times New Roman"/>
          <w:color w:val="333333"/>
          <w:sz w:val="26"/>
          <w:szCs w:val="26"/>
          <w:lang w:eastAsia="es-CO"/>
        </w:rPr>
        <w:br/>
        <w:t>Venezuela </w:t>
      </w:r>
      <w:r w:rsidRPr="00105DBB">
        <w:rPr>
          <w:rFonts w:ascii="Georgia" w:eastAsia="Times New Roman" w:hAnsi="Georgia" w:cs="Times New Roman"/>
          <w:b/>
          <w:bCs/>
          <w:color w:val="333333"/>
          <w:sz w:val="26"/>
          <w:szCs w:val="26"/>
          <w:lang w:eastAsia="es-CO"/>
        </w:rPr>
        <w:t>90.000</w:t>
      </w:r>
      <w:r w:rsidRPr="00105DBB">
        <w:rPr>
          <w:rFonts w:ascii="Georgia" w:eastAsia="Times New Roman" w:hAnsi="Georgia" w:cs="Times New Roman"/>
          <w:color w:val="333333"/>
          <w:sz w:val="26"/>
          <w:szCs w:val="26"/>
          <w:lang w:eastAsia="es-CO"/>
        </w:rPr>
        <w:br/>
        <w:t>Brasil </w:t>
      </w:r>
      <w:r w:rsidRPr="00105DBB">
        <w:rPr>
          <w:rFonts w:ascii="Georgia" w:eastAsia="Times New Roman" w:hAnsi="Georgia" w:cs="Times New Roman"/>
          <w:b/>
          <w:bCs/>
          <w:color w:val="333333"/>
          <w:sz w:val="26"/>
          <w:szCs w:val="26"/>
          <w:lang w:eastAsia="es-CO"/>
        </w:rPr>
        <w:t>40.000</w:t>
      </w:r>
      <w:r w:rsidRPr="00105DBB">
        <w:rPr>
          <w:rFonts w:ascii="Georgia" w:eastAsia="Times New Roman" w:hAnsi="Georgia" w:cs="Times New Roman"/>
          <w:color w:val="333333"/>
          <w:sz w:val="26"/>
          <w:szCs w:val="26"/>
          <w:lang w:eastAsia="es-CO"/>
        </w:rPr>
        <w:br/>
        <w:t>Panamá </w:t>
      </w:r>
      <w:r w:rsidRPr="00105DBB">
        <w:rPr>
          <w:rFonts w:ascii="Georgia" w:eastAsia="Times New Roman" w:hAnsi="Georgia" w:cs="Times New Roman"/>
          <w:b/>
          <w:bCs/>
          <w:color w:val="333333"/>
          <w:sz w:val="26"/>
          <w:szCs w:val="26"/>
          <w:lang w:eastAsia="es-CO"/>
        </w:rPr>
        <w:t>30.000</w:t>
      </w:r>
      <w:r w:rsidRPr="00105DBB">
        <w:rPr>
          <w:rFonts w:ascii="Georgia" w:eastAsia="Times New Roman" w:hAnsi="Georgia" w:cs="Times New Roman"/>
          <w:color w:val="333333"/>
          <w:sz w:val="26"/>
          <w:szCs w:val="26"/>
          <w:lang w:eastAsia="es-CO"/>
        </w:rPr>
        <w:br/>
        <w:t>Colombia </w:t>
      </w:r>
      <w:r w:rsidRPr="00105DBB">
        <w:rPr>
          <w:rFonts w:ascii="Georgia" w:eastAsia="Times New Roman" w:hAnsi="Georgia" w:cs="Times New Roman"/>
          <w:b/>
          <w:bCs/>
          <w:color w:val="333333"/>
          <w:sz w:val="26"/>
          <w:szCs w:val="26"/>
          <w:lang w:eastAsia="es-CO"/>
        </w:rPr>
        <w:t>10.000</w:t>
      </w:r>
      <w:r w:rsidRPr="00105DBB">
        <w:rPr>
          <w:rFonts w:ascii="Georgia" w:eastAsia="Times New Roman" w:hAnsi="Georgia" w:cs="Times New Roman"/>
          <w:color w:val="333333"/>
          <w:sz w:val="26"/>
          <w:szCs w:val="26"/>
          <w:lang w:eastAsia="es-CO"/>
        </w:rPr>
        <w:br/>
        <w:t>Honduras </w:t>
      </w:r>
      <w:r w:rsidRPr="00105DBB">
        <w:rPr>
          <w:rFonts w:ascii="Georgia" w:eastAsia="Times New Roman" w:hAnsi="Georgia" w:cs="Times New Roman"/>
          <w:b/>
          <w:bCs/>
          <w:color w:val="333333"/>
          <w:sz w:val="26"/>
          <w:szCs w:val="26"/>
          <w:lang w:eastAsia="es-CO"/>
        </w:rPr>
        <w:t>10.000</w:t>
      </w:r>
    </w:p>
    <w:p w:rsidR="00442714" w:rsidRPr="00105DBB" w:rsidRDefault="00442714" w:rsidP="00442714">
      <w:pPr>
        <w:spacing w:after="0" w:line="240" w:lineRule="auto"/>
        <w:textAlignment w:val="top"/>
        <w:rPr>
          <w:rFonts w:ascii="Georgia" w:eastAsia="Times New Roman" w:hAnsi="Georgia" w:cs="Times New Roman"/>
          <w:color w:val="333333"/>
          <w:sz w:val="26"/>
          <w:szCs w:val="26"/>
          <w:lang w:eastAsia="es-CO"/>
        </w:rPr>
      </w:pPr>
      <w:r w:rsidRPr="00105DBB">
        <w:rPr>
          <w:rFonts w:ascii="Georgia" w:eastAsia="Times New Roman" w:hAnsi="Georgia" w:cs="Times New Roman"/>
          <w:color w:val="333333"/>
          <w:sz w:val="26"/>
          <w:szCs w:val="26"/>
          <w:lang w:eastAsia="es-CO"/>
        </w:rPr>
        <w:t>Centro de Investigaciones Pew</w:t>
      </w:r>
      <w:r w:rsidRPr="00105DBB">
        <w:rPr>
          <w:rFonts w:ascii="Georgia" w:eastAsia="Times New Roman" w:hAnsi="Georgia" w:cs="Times New Roman"/>
          <w:color w:val="333333"/>
          <w:sz w:val="26"/>
          <w:szCs w:val="26"/>
          <w:lang w:eastAsia="es-CO"/>
        </w:rPr>
        <w:br/>
      </w:r>
      <w:r w:rsidRPr="00105DBB">
        <w:rPr>
          <w:rFonts w:ascii="Georgia" w:eastAsia="Times New Roman" w:hAnsi="Georgia" w:cs="Times New Roman"/>
          <w:color w:val="333333"/>
          <w:sz w:val="26"/>
          <w:szCs w:val="26"/>
          <w:lang w:eastAsia="es-CO"/>
        </w:rPr>
        <w:br/>
        <w:t>"Es una tasa relativamente modesta y no tenemos evidencia de que la población </w:t>
      </w:r>
      <w:r w:rsidRPr="00105DBB">
        <w:rPr>
          <w:rFonts w:ascii="Georgia" w:eastAsia="Times New Roman" w:hAnsi="Georgia" w:cs="Times New Roman"/>
          <w:b/>
          <w:bCs/>
          <w:color w:val="333333"/>
          <w:sz w:val="26"/>
          <w:szCs w:val="26"/>
          <w:lang w:eastAsia="es-CO"/>
        </w:rPr>
        <w:t>musulmana</w:t>
      </w:r>
      <w:r w:rsidRPr="00105DBB">
        <w:rPr>
          <w:rFonts w:ascii="Georgia" w:eastAsia="Times New Roman" w:hAnsi="Georgia" w:cs="Times New Roman"/>
          <w:color w:val="333333"/>
          <w:sz w:val="26"/>
          <w:szCs w:val="26"/>
          <w:lang w:eastAsia="es-CO"/>
        </w:rPr>
        <w:t> de la región tenga una tasa más alta", añadió.</w:t>
      </w:r>
    </w:p>
    <w:p w:rsidR="00442714" w:rsidRDefault="00442714" w:rsidP="00442714">
      <w:pPr>
        <w:spacing w:after="0" w:line="240" w:lineRule="auto"/>
        <w:textAlignment w:val="top"/>
        <w:rPr>
          <w:rFonts w:ascii="Georgia" w:eastAsia="Times New Roman" w:hAnsi="Georgia" w:cs="Times New Roman"/>
          <w:color w:val="333333"/>
          <w:sz w:val="26"/>
          <w:szCs w:val="26"/>
          <w:lang w:eastAsia="es-CO"/>
        </w:rPr>
      </w:pPr>
      <w:r w:rsidRPr="00105DBB">
        <w:rPr>
          <w:rFonts w:ascii="Georgia" w:eastAsia="Times New Roman" w:hAnsi="Georgia" w:cs="Times New Roman"/>
          <w:color w:val="333333"/>
          <w:sz w:val="26"/>
          <w:szCs w:val="26"/>
          <w:lang w:eastAsia="es-CO"/>
        </w:rPr>
        <w:t>Señaló que existe la posibilidad de que la tasa de fertilidad de los </w:t>
      </w:r>
      <w:r w:rsidRPr="00105DBB">
        <w:rPr>
          <w:rFonts w:ascii="Georgia" w:eastAsia="Times New Roman" w:hAnsi="Georgia" w:cs="Times New Roman"/>
          <w:b/>
          <w:bCs/>
          <w:color w:val="333333"/>
          <w:sz w:val="26"/>
          <w:szCs w:val="26"/>
          <w:lang w:eastAsia="es-CO"/>
        </w:rPr>
        <w:t>musulmanes</w:t>
      </w:r>
      <w:r w:rsidRPr="00105DBB">
        <w:rPr>
          <w:rFonts w:ascii="Georgia" w:eastAsia="Times New Roman" w:hAnsi="Georgia" w:cs="Times New Roman"/>
          <w:color w:val="333333"/>
          <w:sz w:val="26"/>
          <w:szCs w:val="26"/>
          <w:lang w:eastAsia="es-CO"/>
        </w:rPr>
        <w:t> en </w:t>
      </w:r>
      <w:r w:rsidRPr="00105DBB">
        <w:rPr>
          <w:rFonts w:ascii="Georgia" w:eastAsia="Times New Roman" w:hAnsi="Georgia" w:cs="Times New Roman"/>
          <w:b/>
          <w:bCs/>
          <w:color w:val="333333"/>
          <w:sz w:val="26"/>
          <w:szCs w:val="26"/>
          <w:lang w:eastAsia="es-CO"/>
        </w:rPr>
        <w:t>América Latina</w:t>
      </w:r>
      <w:r w:rsidRPr="00105DBB">
        <w:rPr>
          <w:rFonts w:ascii="Georgia" w:eastAsia="Times New Roman" w:hAnsi="Georgia" w:cs="Times New Roman"/>
          <w:color w:val="333333"/>
          <w:sz w:val="26"/>
          <w:szCs w:val="26"/>
          <w:lang w:eastAsia="es-CO"/>
        </w:rPr>
        <w:t> sea un poco más alta y que, en ese caso, sus estimaciones estarían siendo muy conservadoras.</w:t>
      </w:r>
    </w:p>
    <w:p w:rsidR="00442714" w:rsidRPr="00105DBB" w:rsidRDefault="00442714" w:rsidP="00442714">
      <w:pPr>
        <w:spacing w:after="0" w:line="240" w:lineRule="auto"/>
        <w:textAlignment w:val="top"/>
        <w:rPr>
          <w:rFonts w:ascii="Georgia" w:eastAsia="Times New Roman" w:hAnsi="Georgia" w:cs="Times New Roman"/>
          <w:color w:val="333333"/>
          <w:sz w:val="26"/>
          <w:szCs w:val="26"/>
          <w:lang w:eastAsia="es-CO"/>
        </w:rPr>
      </w:pPr>
    </w:p>
    <w:p w:rsidR="00442714" w:rsidRDefault="00442714" w:rsidP="00442714">
      <w:pPr>
        <w:spacing w:after="0" w:line="240" w:lineRule="auto"/>
        <w:textAlignment w:val="top"/>
        <w:rPr>
          <w:rFonts w:ascii="Georgia" w:eastAsia="Times New Roman" w:hAnsi="Georgia" w:cs="Times New Roman"/>
          <w:color w:val="333333"/>
          <w:sz w:val="26"/>
          <w:szCs w:val="26"/>
          <w:lang w:eastAsia="es-CO"/>
        </w:rPr>
      </w:pPr>
      <w:r w:rsidRPr="00105DBB">
        <w:rPr>
          <w:rFonts w:ascii="Georgia" w:eastAsia="Times New Roman" w:hAnsi="Georgia" w:cs="Times New Roman"/>
          <w:color w:val="333333"/>
          <w:sz w:val="26"/>
          <w:szCs w:val="26"/>
          <w:lang w:eastAsia="es-CO"/>
        </w:rPr>
        <w:t>"En </w:t>
      </w:r>
      <w:r w:rsidRPr="00105DBB">
        <w:rPr>
          <w:rFonts w:ascii="Georgia" w:eastAsia="Times New Roman" w:hAnsi="Georgia" w:cs="Times New Roman"/>
          <w:b/>
          <w:bCs/>
          <w:color w:val="333333"/>
          <w:sz w:val="26"/>
          <w:szCs w:val="26"/>
          <w:lang w:eastAsia="es-CO"/>
        </w:rPr>
        <w:t>Argentina</w:t>
      </w:r>
      <w:r w:rsidRPr="00105DBB">
        <w:rPr>
          <w:rFonts w:ascii="Georgia" w:eastAsia="Times New Roman" w:hAnsi="Georgia" w:cs="Times New Roman"/>
          <w:color w:val="333333"/>
          <w:sz w:val="26"/>
          <w:szCs w:val="26"/>
          <w:lang w:eastAsia="es-CO"/>
        </w:rPr>
        <w:t>, por ejemplo, que es el país de la región con mayor número de seguidores del </w:t>
      </w:r>
      <w:r w:rsidRPr="00105DBB">
        <w:rPr>
          <w:rFonts w:ascii="Georgia" w:eastAsia="Times New Roman" w:hAnsi="Georgia" w:cs="Times New Roman"/>
          <w:b/>
          <w:bCs/>
          <w:color w:val="333333"/>
          <w:sz w:val="26"/>
          <w:szCs w:val="26"/>
          <w:lang w:eastAsia="es-CO"/>
        </w:rPr>
        <w:t>islam</w:t>
      </w:r>
      <w:r w:rsidRPr="00105DBB">
        <w:rPr>
          <w:rFonts w:ascii="Georgia" w:eastAsia="Times New Roman" w:hAnsi="Georgia" w:cs="Times New Roman"/>
          <w:color w:val="333333"/>
          <w:sz w:val="26"/>
          <w:szCs w:val="26"/>
          <w:lang w:eastAsia="es-CO"/>
        </w:rPr>
        <w:t>, no tenemos datos específicos sobre la tasa de fertilidad de los </w:t>
      </w:r>
      <w:r w:rsidRPr="00105DBB">
        <w:rPr>
          <w:rFonts w:ascii="Georgia" w:eastAsia="Times New Roman" w:hAnsi="Georgia" w:cs="Times New Roman"/>
          <w:b/>
          <w:bCs/>
          <w:color w:val="333333"/>
          <w:sz w:val="26"/>
          <w:szCs w:val="26"/>
          <w:lang w:eastAsia="es-CO"/>
        </w:rPr>
        <w:t>musulmanes</w:t>
      </w:r>
      <w:r w:rsidRPr="00105DBB">
        <w:rPr>
          <w:rFonts w:ascii="Georgia" w:eastAsia="Times New Roman" w:hAnsi="Georgia" w:cs="Times New Roman"/>
          <w:color w:val="333333"/>
          <w:sz w:val="26"/>
          <w:szCs w:val="26"/>
          <w:lang w:eastAsia="es-CO"/>
        </w:rPr>
        <w:t>. Muchas veces cuando un grupo religioso es muy pequeño, el censo no tiene datos al respecto, por lo que es difícil saber específicamente cuáles son sus características", agregó.</w:t>
      </w:r>
    </w:p>
    <w:p w:rsidR="00442714" w:rsidRPr="00105DBB" w:rsidRDefault="00442714" w:rsidP="00442714">
      <w:pPr>
        <w:spacing w:after="0" w:line="240" w:lineRule="auto"/>
        <w:textAlignment w:val="top"/>
        <w:rPr>
          <w:rFonts w:ascii="Georgia" w:eastAsia="Times New Roman" w:hAnsi="Georgia" w:cs="Times New Roman"/>
          <w:color w:val="333333"/>
          <w:sz w:val="26"/>
          <w:szCs w:val="26"/>
          <w:lang w:eastAsia="es-CO"/>
        </w:rPr>
      </w:pPr>
    </w:p>
    <w:p w:rsidR="00442714" w:rsidRPr="00105DBB" w:rsidRDefault="00442714" w:rsidP="00442714">
      <w:pPr>
        <w:spacing w:after="0" w:line="240" w:lineRule="auto"/>
        <w:textAlignment w:val="top"/>
        <w:rPr>
          <w:rFonts w:ascii="Georgia" w:eastAsia="Times New Roman" w:hAnsi="Georgia" w:cs="Times New Roman"/>
          <w:color w:val="333333"/>
          <w:sz w:val="26"/>
          <w:szCs w:val="26"/>
          <w:lang w:eastAsia="es-CO"/>
        </w:rPr>
      </w:pPr>
      <w:r w:rsidRPr="00105DBB">
        <w:rPr>
          <w:rFonts w:ascii="Georgia" w:eastAsia="Times New Roman" w:hAnsi="Georgia" w:cs="Times New Roman"/>
          <w:b/>
          <w:bCs/>
          <w:color w:val="333333"/>
          <w:sz w:val="26"/>
          <w:szCs w:val="26"/>
          <w:lang w:eastAsia="es-CO"/>
        </w:rPr>
        <w:lastRenderedPageBreak/>
        <w:t>Hackett</w:t>
      </w:r>
      <w:r w:rsidRPr="00105DBB">
        <w:rPr>
          <w:rFonts w:ascii="Georgia" w:eastAsia="Times New Roman" w:hAnsi="Georgia" w:cs="Times New Roman"/>
          <w:color w:val="333333"/>
          <w:sz w:val="26"/>
          <w:szCs w:val="26"/>
          <w:lang w:eastAsia="es-CO"/>
        </w:rPr>
        <w:t> advirtió que, en cualquier caso, </w:t>
      </w:r>
      <w:r w:rsidRPr="00105DBB">
        <w:rPr>
          <w:rFonts w:ascii="Georgia" w:eastAsia="Times New Roman" w:hAnsi="Georgia" w:cs="Times New Roman"/>
          <w:b/>
          <w:bCs/>
          <w:color w:val="333333"/>
          <w:sz w:val="26"/>
          <w:szCs w:val="26"/>
          <w:lang w:eastAsia="es-CO"/>
        </w:rPr>
        <w:t>América Latina</w:t>
      </w:r>
      <w:r w:rsidRPr="00105DBB">
        <w:rPr>
          <w:rFonts w:ascii="Georgia" w:eastAsia="Times New Roman" w:hAnsi="Georgia" w:cs="Times New Roman"/>
          <w:color w:val="333333"/>
          <w:sz w:val="26"/>
          <w:szCs w:val="26"/>
          <w:lang w:eastAsia="es-CO"/>
        </w:rPr>
        <w:t> tiene una población </w:t>
      </w:r>
      <w:r w:rsidRPr="00105DBB">
        <w:rPr>
          <w:rFonts w:ascii="Georgia" w:eastAsia="Times New Roman" w:hAnsi="Georgia" w:cs="Times New Roman"/>
          <w:b/>
          <w:bCs/>
          <w:color w:val="333333"/>
          <w:sz w:val="26"/>
          <w:szCs w:val="26"/>
          <w:lang w:eastAsia="es-CO"/>
        </w:rPr>
        <w:t>musulmana</w:t>
      </w:r>
      <w:r w:rsidRPr="00105DBB">
        <w:rPr>
          <w:rFonts w:ascii="Georgia" w:eastAsia="Times New Roman" w:hAnsi="Georgia" w:cs="Times New Roman"/>
          <w:color w:val="333333"/>
          <w:sz w:val="26"/>
          <w:szCs w:val="26"/>
          <w:lang w:eastAsia="es-CO"/>
        </w:rPr>
        <w:t> tan pequeña que incluso si hubiera una gran ola migratoria la región tendría un largo camino</w:t>
      </w:r>
      <w:r>
        <w:rPr>
          <w:rFonts w:ascii="Georgia" w:eastAsia="Times New Roman" w:hAnsi="Georgia" w:cs="Times New Roman"/>
          <w:color w:val="333333"/>
          <w:sz w:val="26"/>
          <w:szCs w:val="26"/>
          <w:lang w:eastAsia="es-CO"/>
        </w:rPr>
        <w:t xml:space="preserve"> </w:t>
      </w:r>
      <w:r w:rsidRPr="00105DBB">
        <w:rPr>
          <w:rFonts w:ascii="Georgia" w:eastAsia="Times New Roman" w:hAnsi="Georgia" w:cs="Times New Roman"/>
          <w:color w:val="333333"/>
          <w:sz w:val="26"/>
          <w:szCs w:val="26"/>
          <w:lang w:eastAsia="es-CO"/>
        </w:rPr>
        <w:t>para equiparse a lo que está pasando con los </w:t>
      </w:r>
      <w:r w:rsidRPr="00105DBB">
        <w:rPr>
          <w:rFonts w:ascii="Georgia" w:eastAsia="Times New Roman" w:hAnsi="Georgia" w:cs="Times New Roman"/>
          <w:b/>
          <w:bCs/>
          <w:color w:val="333333"/>
          <w:sz w:val="26"/>
          <w:szCs w:val="26"/>
          <w:lang w:eastAsia="es-CO"/>
        </w:rPr>
        <w:t>musulmanes</w:t>
      </w:r>
      <w:r w:rsidRPr="00105DBB">
        <w:rPr>
          <w:rFonts w:ascii="Georgia" w:eastAsia="Times New Roman" w:hAnsi="Georgia" w:cs="Times New Roman"/>
          <w:color w:val="333333"/>
          <w:sz w:val="26"/>
          <w:szCs w:val="26"/>
          <w:lang w:eastAsia="es-CO"/>
        </w:rPr>
        <w:t> fuera de la región, especialmente en </w:t>
      </w:r>
      <w:r w:rsidRPr="00105DBB">
        <w:rPr>
          <w:rFonts w:ascii="Georgia" w:eastAsia="Times New Roman" w:hAnsi="Georgia" w:cs="Times New Roman"/>
          <w:b/>
          <w:bCs/>
          <w:color w:val="333333"/>
          <w:sz w:val="26"/>
          <w:szCs w:val="26"/>
          <w:lang w:eastAsia="es-CO"/>
        </w:rPr>
        <w:t>Europa</w:t>
      </w:r>
      <w:r w:rsidRPr="00105DBB">
        <w:rPr>
          <w:rFonts w:ascii="Georgia" w:eastAsia="Times New Roman" w:hAnsi="Georgia" w:cs="Times New Roman"/>
          <w:color w:val="333333"/>
          <w:sz w:val="26"/>
          <w:szCs w:val="26"/>
          <w:lang w:eastAsia="es-CO"/>
        </w:rPr>
        <w:t> y en </w:t>
      </w:r>
      <w:r w:rsidRPr="00105DBB">
        <w:rPr>
          <w:rFonts w:ascii="Georgia" w:eastAsia="Times New Roman" w:hAnsi="Georgia" w:cs="Times New Roman"/>
          <w:b/>
          <w:bCs/>
          <w:color w:val="333333"/>
          <w:sz w:val="26"/>
          <w:szCs w:val="26"/>
          <w:lang w:eastAsia="es-CO"/>
        </w:rPr>
        <w:t>Asia</w:t>
      </w:r>
      <w:r w:rsidRPr="00105DBB">
        <w:rPr>
          <w:rFonts w:ascii="Georgia" w:eastAsia="Times New Roman" w:hAnsi="Georgia" w:cs="Times New Roman"/>
          <w:color w:val="333333"/>
          <w:sz w:val="26"/>
          <w:szCs w:val="26"/>
          <w:lang w:eastAsia="es-CO"/>
        </w:rPr>
        <w:t>.</w:t>
      </w:r>
    </w:p>
    <w:p w:rsidR="00442714" w:rsidRDefault="00442714" w:rsidP="00442714"/>
    <w:p w:rsidR="00442714" w:rsidRDefault="00442714" w:rsidP="00442714">
      <w:pPr>
        <w:shd w:val="clear" w:color="auto" w:fill="F4D0A8"/>
        <w:spacing w:after="0" w:line="240" w:lineRule="atLeast"/>
        <w:outlineLvl w:val="1"/>
        <w:rPr>
          <w:rFonts w:ascii="Georgia" w:eastAsia="Times New Roman" w:hAnsi="Georgia" w:cs="Times New Roman"/>
          <w:b/>
          <w:bCs/>
          <w:color w:val="453320"/>
          <w:spacing w:val="-10"/>
          <w:sz w:val="43"/>
          <w:szCs w:val="43"/>
          <w:lang w:eastAsia="es-CO"/>
        </w:rPr>
      </w:pPr>
    </w:p>
    <w:p w:rsidR="00442714" w:rsidRDefault="00442714" w:rsidP="00442714">
      <w:pPr>
        <w:shd w:val="clear" w:color="auto" w:fill="FFFFFF"/>
        <w:spacing w:after="0" w:line="240" w:lineRule="auto"/>
        <w:textAlignment w:val="baseline"/>
        <w:rPr>
          <w:rFonts w:ascii="Arial" w:eastAsia="Times New Roman" w:hAnsi="Arial" w:cs="Arial"/>
          <w:color w:val="000000"/>
          <w:sz w:val="20"/>
          <w:szCs w:val="20"/>
          <w:lang w:eastAsia="es-CO"/>
        </w:rPr>
      </w:pPr>
      <w:r>
        <w:rPr>
          <w:rFonts w:ascii="Arial" w:eastAsia="Times New Roman" w:hAnsi="Arial" w:cs="Arial"/>
          <w:noProof/>
          <w:color w:val="000000"/>
          <w:sz w:val="20"/>
          <w:szCs w:val="20"/>
          <w:lang w:val="es-UY" w:eastAsia="es-UY"/>
        </w:rPr>
        <w:drawing>
          <wp:inline distT="0" distB="0" distL="0" distR="0" wp14:anchorId="7D347D01" wp14:editId="61AC9CC0">
            <wp:extent cx="5334000" cy="2667000"/>
            <wp:effectExtent l="0" t="0" r="0" b="0"/>
            <wp:docPr id="11" name="Imagen 11" descr="http://www.periodistadigital.com/imagenes/2017/04/07/image-463779-breitwandaufmacher-bmrc-4637792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http://www.periodistadigital.com/imagenes/2017/04/07/image-463779-breitwandaufmacher-bmrc-4637792_560x280.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442714" w:rsidRDefault="00442714" w:rsidP="00442714">
      <w:pPr>
        <w:shd w:val="clear" w:color="auto" w:fill="FFFFFF"/>
        <w:spacing w:before="68" w:after="171" w:line="240" w:lineRule="auto"/>
        <w:textAlignment w:val="baseline"/>
        <w:rPr>
          <w:rFonts w:ascii="Arial" w:eastAsia="Times New Roman" w:hAnsi="Arial" w:cs="Arial"/>
          <w:color w:val="003366"/>
          <w:sz w:val="17"/>
          <w:szCs w:val="17"/>
          <w:lang w:eastAsia="es-CO"/>
        </w:rPr>
      </w:pPr>
      <w:r>
        <w:rPr>
          <w:rFonts w:ascii="Arial" w:eastAsia="Times New Roman" w:hAnsi="Arial" w:cs="Arial"/>
          <w:color w:val="003366"/>
          <w:sz w:val="17"/>
          <w:szCs w:val="17"/>
          <w:lang w:eastAsia="es-CO"/>
        </w:rPr>
        <w:t>El cardenal Walter Kasper</w:t>
      </w:r>
    </w:p>
    <w:p w:rsidR="00442714" w:rsidRDefault="00442714" w:rsidP="00442714">
      <w:pPr>
        <w:shd w:val="clear" w:color="auto" w:fill="FFFFFF"/>
        <w:spacing w:before="68" w:after="171" w:line="240" w:lineRule="auto"/>
        <w:jc w:val="right"/>
        <w:textAlignment w:val="baseline"/>
        <w:rPr>
          <w:rFonts w:ascii="Arial" w:eastAsia="Times New Roman" w:hAnsi="Arial" w:cs="Arial"/>
          <w:color w:val="ABABAB"/>
          <w:sz w:val="15"/>
          <w:szCs w:val="15"/>
          <w:lang w:eastAsia="es-CO"/>
        </w:rPr>
      </w:pPr>
      <w:r>
        <w:rPr>
          <w:rFonts w:ascii="Arial" w:eastAsia="Times New Roman" w:hAnsi="Arial" w:cs="Arial"/>
          <w:color w:val="ABABAB"/>
          <w:sz w:val="15"/>
          <w:szCs w:val="15"/>
          <w:lang w:eastAsia="es-CO"/>
        </w:rPr>
        <w:t>Spiegel</w:t>
      </w:r>
    </w:p>
    <w:p w:rsidR="00442714" w:rsidRDefault="00442714" w:rsidP="00442714">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CO"/>
        </w:rPr>
      </w:pPr>
      <w:r>
        <w:rPr>
          <w:rFonts w:ascii="Trebuchet MS" w:eastAsia="Times New Roman" w:hAnsi="Trebuchet MS" w:cs="Times New Roman"/>
          <w:b/>
          <w:bCs/>
          <w:color w:val="666666"/>
          <w:sz w:val="36"/>
          <w:szCs w:val="36"/>
          <w:lang w:eastAsia="es-CO"/>
        </w:rPr>
        <w:t>Asegura que el Papa responderá favorablemente a las peticiones de los episcopados</w:t>
      </w:r>
    </w:p>
    <w:p w:rsidR="00442714" w:rsidRDefault="00442714" w:rsidP="00442714">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CO"/>
        </w:rPr>
      </w:pPr>
      <w:r>
        <w:rPr>
          <w:rFonts w:ascii="Times New Roman" w:eastAsia="Times New Roman" w:hAnsi="Times New Roman" w:cs="Times New Roman"/>
          <w:color w:val="B07300"/>
          <w:sz w:val="55"/>
          <w:szCs w:val="55"/>
          <w:lang w:eastAsia="es-CO"/>
        </w:rPr>
        <w:t>Kasper afirma que la ordenación de hombres casados ya depende de las conferencias episcopales</w:t>
      </w:r>
    </w:p>
    <w:p w:rsidR="00442714" w:rsidRDefault="00442714" w:rsidP="00442714">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CO"/>
        </w:rPr>
      </w:pPr>
      <w:r>
        <w:rPr>
          <w:rFonts w:ascii="Trebuchet MS" w:eastAsia="Times New Roman" w:hAnsi="Trebuchet MS" w:cs="Times New Roman"/>
          <w:b/>
          <w:bCs/>
          <w:color w:val="666666"/>
          <w:sz w:val="30"/>
          <w:szCs w:val="30"/>
          <w:lang w:eastAsia="es-CO"/>
        </w:rPr>
        <w:t>Francisco escribe a los obispos malteses para agradecerles su interpretación de 'Amoris laetitia'</w:t>
      </w:r>
    </w:p>
    <w:p w:rsidR="00442714" w:rsidRDefault="00442714" w:rsidP="00442714">
      <w:pPr>
        <w:shd w:val="clear" w:color="auto" w:fill="FFFFFF"/>
        <w:spacing w:before="30" w:after="30" w:line="264" w:lineRule="atLeast"/>
        <w:textAlignment w:val="baseline"/>
        <w:outlineLvl w:val="3"/>
        <w:rPr>
          <w:rFonts w:ascii="Trebuchet MS" w:eastAsia="Times New Roman" w:hAnsi="Trebuchet MS" w:cs="Times New Roman"/>
          <w:b/>
          <w:bCs/>
          <w:sz w:val="30"/>
          <w:szCs w:val="30"/>
          <w:lang w:eastAsia="es-CO"/>
        </w:rPr>
      </w:pPr>
    </w:p>
    <w:p w:rsidR="00442714" w:rsidRDefault="00442714" w:rsidP="00442714">
      <w:pPr>
        <w:shd w:val="clear" w:color="auto" w:fill="FFFFFF"/>
        <w:spacing w:after="0" w:line="240" w:lineRule="auto"/>
        <w:textAlignment w:val="baseline"/>
        <w:rPr>
          <w:rFonts w:ascii="Arial" w:eastAsia="Times New Roman" w:hAnsi="Arial" w:cs="Arial"/>
          <w:color w:val="ABABAB"/>
          <w:sz w:val="18"/>
          <w:szCs w:val="18"/>
          <w:bdr w:val="none" w:sz="0" w:space="0" w:color="auto" w:frame="1"/>
          <w:lang w:eastAsia="es-CO"/>
        </w:rPr>
      </w:pPr>
      <w:r>
        <w:rPr>
          <w:rFonts w:ascii="Arial" w:eastAsia="Times New Roman" w:hAnsi="Arial" w:cs="Arial"/>
          <w:b/>
          <w:sz w:val="18"/>
          <w:szCs w:val="18"/>
          <w:bdr w:val="none" w:sz="0" w:space="0" w:color="auto" w:frame="1"/>
          <w:lang w:eastAsia="es-CO"/>
        </w:rPr>
        <w:t>RELIGIÓN DIGITAL, Cameron Doody, 07 de abril de 2017 a las 12:35</w:t>
      </w:r>
    </w:p>
    <w:p w:rsidR="00442714" w:rsidRDefault="00442714" w:rsidP="00442714">
      <w:pPr>
        <w:shd w:val="clear" w:color="auto" w:fill="FFFFFF"/>
        <w:spacing w:after="0" w:line="240" w:lineRule="auto"/>
        <w:textAlignment w:val="baseline"/>
        <w:rPr>
          <w:rFonts w:ascii="Arial" w:eastAsia="Times New Roman" w:hAnsi="Arial" w:cs="Arial"/>
          <w:color w:val="000000"/>
          <w:sz w:val="20"/>
          <w:szCs w:val="20"/>
          <w:lang w:eastAsia="es-CO"/>
        </w:rPr>
      </w:pPr>
    </w:p>
    <w:p w:rsidR="00442714" w:rsidRDefault="00442714" w:rsidP="00442714">
      <w:pPr>
        <w:shd w:val="clear" w:color="auto" w:fill="F5ECD0"/>
        <w:spacing w:after="150" w:line="336" w:lineRule="atLeast"/>
        <w:textAlignment w:val="baseline"/>
        <w:rPr>
          <w:rFonts w:ascii="Trebuchet MS" w:eastAsia="Times New Roman" w:hAnsi="Trebuchet MS" w:cs="Arial"/>
          <w:color w:val="334455"/>
          <w:sz w:val="27"/>
          <w:szCs w:val="27"/>
          <w:lang w:eastAsia="es-CO"/>
        </w:rPr>
      </w:pPr>
      <w:r>
        <w:rPr>
          <w:rFonts w:ascii="Trebuchet MS" w:eastAsia="Times New Roman" w:hAnsi="Trebuchet MS" w:cs="Arial"/>
          <w:color w:val="334455"/>
          <w:sz w:val="27"/>
          <w:szCs w:val="27"/>
          <w:lang w:eastAsia="es-CO"/>
        </w:rPr>
        <w:t>El Papa piensa que la discusión sobre los 'viri probati' merece la pena; la ve con buenos ojos. Si una petición es razonable, tengo la impresión que responderá de manera positiva a ella</w:t>
      </w:r>
    </w:p>
    <w:p w:rsidR="00442714" w:rsidRDefault="00442714" w:rsidP="00442714">
      <w:pPr>
        <w:shd w:val="clear" w:color="auto" w:fill="FFFFFF"/>
        <w:spacing w:after="0" w:line="384" w:lineRule="atLeast"/>
        <w:textAlignment w:val="baseline"/>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lastRenderedPageBreak/>
        <w:t xml:space="preserve"> </w:t>
      </w:r>
      <w:r>
        <w:rPr>
          <w:rFonts w:ascii="Arial" w:eastAsia="Times New Roman" w:hAnsi="Arial" w:cs="Arial"/>
          <w:color w:val="000000"/>
          <w:sz w:val="21"/>
          <w:szCs w:val="21"/>
          <w:lang w:eastAsia="es-CO"/>
        </w:rPr>
        <w:t>(</w:t>
      </w:r>
      <w:r>
        <w:rPr>
          <w:rFonts w:ascii="Arial" w:eastAsia="Times New Roman" w:hAnsi="Arial" w:cs="Arial"/>
          <w:i/>
          <w:iCs/>
          <w:color w:val="000000"/>
          <w:sz w:val="21"/>
          <w:szCs w:val="21"/>
          <w:bdr w:val="none" w:sz="0" w:space="0" w:color="auto" w:frame="1"/>
          <w:lang w:eastAsia="es-CO"/>
        </w:rPr>
        <w:t>Cameron Doody</w:t>
      </w:r>
      <w:r>
        <w:rPr>
          <w:rFonts w:ascii="Arial" w:eastAsia="Times New Roman" w:hAnsi="Arial" w:cs="Arial"/>
          <w:color w:val="000000"/>
          <w:sz w:val="21"/>
          <w:szCs w:val="21"/>
          <w:lang w:eastAsia="es-CO"/>
        </w:rPr>
        <w:t>).- Las propuestas para ordenar sacerdotes a hombres casados -los </w:t>
      </w:r>
      <w:r>
        <w:rPr>
          <w:rFonts w:ascii="Arial" w:eastAsia="Times New Roman" w:hAnsi="Arial" w:cs="Arial"/>
          <w:i/>
          <w:iCs/>
          <w:color w:val="000000"/>
          <w:sz w:val="21"/>
          <w:szCs w:val="21"/>
          <w:bdr w:val="none" w:sz="0" w:space="0" w:color="auto" w:frame="1"/>
          <w:lang w:eastAsia="es-CO"/>
        </w:rPr>
        <w:t>viri probati</w:t>
      </w:r>
      <w:r>
        <w:rPr>
          <w:rFonts w:ascii="Arial" w:eastAsia="Times New Roman" w:hAnsi="Arial" w:cs="Arial"/>
          <w:color w:val="000000"/>
          <w:sz w:val="21"/>
          <w:szCs w:val="21"/>
          <w:lang w:eastAsia="es-CO"/>
        </w:rPr>
        <w:t>-, y admitir a los sacramentos a las personas vueltas a casar </w:t>
      </w:r>
      <w:r>
        <w:rPr>
          <w:rFonts w:ascii="Arial" w:eastAsia="Times New Roman" w:hAnsi="Arial" w:cs="Arial"/>
          <w:b/>
          <w:bCs/>
          <w:color w:val="000000"/>
          <w:sz w:val="21"/>
          <w:szCs w:val="21"/>
          <w:bdr w:val="none" w:sz="0" w:space="0" w:color="auto" w:frame="1"/>
          <w:lang w:eastAsia="es-CO"/>
        </w:rPr>
        <w:t>van cobrando cada vez más fuerza</w:t>
      </w:r>
      <w:r>
        <w:rPr>
          <w:rFonts w:ascii="Arial" w:eastAsia="Times New Roman" w:hAnsi="Arial" w:cs="Arial"/>
          <w:color w:val="000000"/>
          <w:sz w:val="21"/>
          <w:szCs w:val="21"/>
          <w:lang w:eastAsia="es-CO"/>
        </w:rPr>
        <w:t>. Ya solo dependen de las conferencias episcopales de que se pongan en marcha, según los cardenales Walter Kasper y Lorenzo Baldisseri. Purpurado este último que ha escrito una carta en nombre del Papa a los obispos malteses agradeciéndoles su directrices para la aplicación de </w:t>
      </w:r>
      <w:r>
        <w:rPr>
          <w:rFonts w:ascii="Arial" w:eastAsia="Times New Roman" w:hAnsi="Arial" w:cs="Arial"/>
          <w:i/>
          <w:iCs/>
          <w:color w:val="000000"/>
          <w:sz w:val="21"/>
          <w:szCs w:val="21"/>
          <w:bdr w:val="none" w:sz="0" w:space="0" w:color="auto" w:frame="1"/>
          <w:lang w:eastAsia="es-CO"/>
        </w:rPr>
        <w:t>Amoris laetitia</w:t>
      </w:r>
      <w:r>
        <w:rPr>
          <w:rFonts w:ascii="Arial" w:eastAsia="Times New Roman" w:hAnsi="Arial" w:cs="Arial"/>
          <w:color w:val="000000"/>
          <w:sz w:val="21"/>
          <w:szCs w:val="21"/>
          <w:lang w:eastAsia="es-CO"/>
        </w:rPr>
        <w:t>.</w:t>
      </w:r>
    </w:p>
    <w:p w:rsidR="00442714" w:rsidRDefault="00442714" w:rsidP="00442714">
      <w:pPr>
        <w:shd w:val="clear" w:color="auto" w:fill="FFFFFF"/>
        <w:spacing w:after="0" w:line="384" w:lineRule="atLeast"/>
        <w:textAlignment w:val="baseline"/>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"Tenemos que considerar si los </w:t>
      </w:r>
      <w:r>
        <w:rPr>
          <w:rFonts w:ascii="Arial" w:eastAsia="Times New Roman" w:hAnsi="Arial" w:cs="Arial"/>
          <w:i/>
          <w:iCs/>
          <w:color w:val="000000"/>
          <w:sz w:val="21"/>
          <w:szCs w:val="21"/>
          <w:bdr w:val="none" w:sz="0" w:space="0" w:color="auto" w:frame="1"/>
          <w:lang w:eastAsia="es-CO"/>
        </w:rPr>
        <w:t>viri probati</w:t>
      </w:r>
      <w:r>
        <w:rPr>
          <w:rFonts w:ascii="Arial" w:eastAsia="Times New Roman" w:hAnsi="Arial" w:cs="Arial"/>
          <w:color w:val="000000"/>
          <w:sz w:val="21"/>
          <w:szCs w:val="21"/>
          <w:lang w:eastAsia="es-CO"/>
        </w:rPr>
        <w:t> son una oportunidad", dijo el Papa en una reciente entrevista con </w:t>
      </w:r>
      <w:r>
        <w:rPr>
          <w:rFonts w:ascii="Arial" w:eastAsia="Times New Roman" w:hAnsi="Arial" w:cs="Arial"/>
          <w:i/>
          <w:iCs/>
          <w:color w:val="000000"/>
          <w:sz w:val="21"/>
          <w:szCs w:val="21"/>
          <w:bdr w:val="none" w:sz="0" w:space="0" w:color="auto" w:frame="1"/>
          <w:lang w:eastAsia="es-CO"/>
        </w:rPr>
        <w:t>Die Zeit</w:t>
      </w:r>
      <w:r>
        <w:rPr>
          <w:rFonts w:ascii="Arial" w:eastAsia="Times New Roman" w:hAnsi="Arial" w:cs="Arial"/>
          <w:color w:val="000000"/>
          <w:sz w:val="21"/>
          <w:szCs w:val="21"/>
          <w:lang w:eastAsia="es-CO"/>
        </w:rPr>
        <w:t>, refiriéndose a si ciertos hombres, normalmente casados -y de vida cristiana madura y contrastada, con amplia experiencia en parroquias- pueden tener vocación al sacerdocio. La falta de vocaciones de hombres que quieren vivir una vida célibe, añadió el pontífice en esta misma ocasión, </w:t>
      </w:r>
      <w:r>
        <w:rPr>
          <w:rFonts w:ascii="Arial" w:eastAsia="Times New Roman" w:hAnsi="Arial" w:cs="Arial"/>
          <w:b/>
          <w:bCs/>
          <w:color w:val="000000"/>
          <w:sz w:val="21"/>
          <w:szCs w:val="21"/>
          <w:bdr w:val="none" w:sz="0" w:space="0" w:color="auto" w:frame="1"/>
          <w:lang w:eastAsia="es-CO"/>
        </w:rPr>
        <w:t xml:space="preserve">es "un problema enorme", y </w:t>
      </w:r>
      <w:hyperlink r:id="rId48" w:anchor="48636013" w:tooltip="Clic para continuar por Ads" w:history="1">
        <w:r>
          <w:rPr>
            <w:rStyle w:val="Hipervnculo"/>
            <w:rFonts w:ascii="Arial" w:hAnsi="Arial" w:cs="Arial"/>
            <w:b/>
            <w:bCs/>
            <w:color w:val="0080FF"/>
            <w:sz w:val="21"/>
            <w:szCs w:val="21"/>
            <w:bdr w:val="none" w:sz="0" w:space="0" w:color="auto" w:frame="1"/>
          </w:rPr>
          <w:t>COMO</w:t>
        </w:r>
        <w:r>
          <w:rPr>
            <w:rFonts w:ascii="Arial" w:eastAsia="Times New Roman" w:hAnsi="Arial" w:cs="Arial"/>
            <w:b/>
            <w:noProof/>
            <w:color w:val="0080FF"/>
            <w:sz w:val="21"/>
            <w:szCs w:val="21"/>
            <w:bdr w:val="none" w:sz="0" w:space="0" w:color="auto" w:frame="1"/>
            <w:lang w:val="es-UY" w:eastAsia="es-UY"/>
          </w:rPr>
          <w:drawing>
            <wp:inline distT="0" distB="0" distL="0" distR="0" wp14:anchorId="61F5DF02" wp14:editId="30793C39">
              <wp:extent cx="95250" cy="95250"/>
              <wp:effectExtent l="0" t="0" r="0" b="0"/>
              <wp:docPr id="8" name="Imagen 8" descr="http://cdncache-a.akamaihd.net/items/it/img/arrow-10x10.png">
                <a:hlinkClick xmlns:a="http://schemas.openxmlformats.org/drawingml/2006/main" r:id="rId49" tooltip="&quot;Clic para continuar por Ad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cdncache-a.akamaihd.net/items/it/img/arrow-10x10.png">
                        <a:hlinkClick r:id="rId49" tooltip="&quot;Clic para continuar por Ads&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Pr>
          <w:rFonts w:ascii="Arial" w:eastAsia="Times New Roman" w:hAnsi="Arial" w:cs="Arial"/>
          <w:b/>
          <w:bCs/>
          <w:color w:val="000000"/>
          <w:sz w:val="21"/>
          <w:szCs w:val="21"/>
          <w:bdr w:val="none" w:sz="0" w:space="0" w:color="auto" w:frame="1"/>
          <w:lang w:eastAsia="es-CO"/>
        </w:rPr>
        <w:t> tal "la Iglesia tiene que solucionarlo"</w:t>
      </w:r>
      <w:r>
        <w:rPr>
          <w:rFonts w:ascii="Arial" w:eastAsia="Times New Roman" w:hAnsi="Arial" w:cs="Arial"/>
          <w:color w:val="000000"/>
          <w:sz w:val="21"/>
          <w:szCs w:val="21"/>
          <w:lang w:eastAsia="es-CO"/>
        </w:rPr>
        <w:t>. La Iglesia tiene siempre que "reconocer el momento correcto en el que pide algo el Espíritu Santo", reflexionó el Papa en aquel momento.</w:t>
      </w:r>
    </w:p>
    <w:p w:rsidR="00442714" w:rsidRDefault="00442714" w:rsidP="00442714">
      <w:pPr>
        <w:shd w:val="clear" w:color="auto" w:fill="FFFFFF"/>
        <w:spacing w:after="0" w:line="384" w:lineRule="atLeast"/>
        <w:textAlignment w:val="baseline"/>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Para el cardenal Kasper, esta alarma de Francisco demuestra que hay una</w:t>
      </w:r>
      <w:r>
        <w:rPr>
          <w:rFonts w:ascii="Arial" w:eastAsia="Times New Roman" w:hAnsi="Arial" w:cs="Arial"/>
          <w:b/>
          <w:bCs/>
          <w:color w:val="000000"/>
          <w:sz w:val="21"/>
          <w:szCs w:val="21"/>
          <w:bdr w:val="none" w:sz="0" w:space="0" w:color="auto" w:frame="1"/>
          <w:lang w:eastAsia="es-CO"/>
        </w:rPr>
        <w:t> "necesidad imperiosa para la acción"</w:t>
      </w:r>
      <w:r>
        <w:rPr>
          <w:rFonts w:ascii="Arial" w:eastAsia="Times New Roman" w:hAnsi="Arial" w:cs="Arial"/>
          <w:color w:val="000000"/>
          <w:sz w:val="21"/>
          <w:szCs w:val="21"/>
          <w:lang w:eastAsia="es-CO"/>
        </w:rPr>
        <w:t>. Hablando con </w:t>
      </w:r>
      <w:r>
        <w:rPr>
          <w:rFonts w:ascii="Arial" w:eastAsia="Times New Roman" w:hAnsi="Arial" w:cs="Arial"/>
          <w:i/>
          <w:iCs/>
          <w:color w:val="000000"/>
          <w:sz w:val="21"/>
          <w:szCs w:val="21"/>
          <w:bdr w:val="none" w:sz="0" w:space="0" w:color="auto" w:frame="1"/>
          <w:lang w:eastAsia="es-CO"/>
        </w:rPr>
        <w:t>katholisch.de</w:t>
      </w:r>
      <w:r>
        <w:rPr>
          <w:rFonts w:ascii="Arial" w:eastAsia="Times New Roman" w:hAnsi="Arial" w:cs="Arial"/>
          <w:color w:val="000000"/>
          <w:sz w:val="21"/>
          <w:szCs w:val="21"/>
          <w:lang w:eastAsia="es-CO"/>
        </w:rPr>
        <w:t>, la página oficial de los obispos alemanes, el presidente emérito del Consejo para la Promoción de la Unidad de los Cristianos considera que un debate sobre la posibilidad de ordenar a estos hombres casados es de una "necesidad vital". </w:t>
      </w:r>
      <w:r>
        <w:rPr>
          <w:rFonts w:ascii="Arial" w:eastAsia="Times New Roman" w:hAnsi="Arial" w:cs="Arial"/>
          <w:b/>
          <w:bCs/>
          <w:color w:val="000000"/>
          <w:sz w:val="21"/>
          <w:szCs w:val="21"/>
          <w:bdr w:val="none" w:sz="0" w:space="0" w:color="auto" w:frame="1"/>
          <w:lang w:eastAsia="es-CO"/>
        </w:rPr>
        <w:t>"No podemos seguir como siempre"</w:t>
      </w:r>
      <w:r>
        <w:rPr>
          <w:rFonts w:ascii="Arial" w:eastAsia="Times New Roman" w:hAnsi="Arial" w:cs="Arial"/>
          <w:color w:val="000000"/>
          <w:sz w:val="21"/>
          <w:szCs w:val="21"/>
          <w:lang w:eastAsia="es-CO"/>
        </w:rPr>
        <w:t>, declaró, aludiendo al hecho de que en Alemania solo hay actualmente 40 seminaristas en todo el país. </w:t>
      </w:r>
      <w:r>
        <w:rPr>
          <w:rFonts w:ascii="Arial" w:eastAsia="Times New Roman" w:hAnsi="Arial" w:cs="Arial"/>
          <w:b/>
          <w:bCs/>
          <w:color w:val="000000"/>
          <w:sz w:val="21"/>
          <w:szCs w:val="21"/>
          <w:bdr w:val="none" w:sz="0" w:space="0" w:color="auto" w:frame="1"/>
          <w:lang w:eastAsia="es-CO"/>
        </w:rPr>
        <w:t>"La discusión es urgentísima"</w:t>
      </w:r>
      <w:r>
        <w:rPr>
          <w:rFonts w:ascii="Arial" w:eastAsia="Times New Roman" w:hAnsi="Arial" w:cs="Arial"/>
          <w:color w:val="000000"/>
          <w:sz w:val="21"/>
          <w:szCs w:val="21"/>
          <w:lang w:eastAsia="es-CO"/>
        </w:rPr>
        <w:t>.</w:t>
      </w:r>
    </w:p>
    <w:p w:rsidR="00442714" w:rsidRDefault="00442714" w:rsidP="00442714">
      <w:pPr>
        <w:shd w:val="clear" w:color="auto" w:fill="FFFFFF"/>
        <w:spacing w:after="0" w:line="384" w:lineRule="atLeast"/>
        <w:textAlignment w:val="baseline"/>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¿Pero a quién le toca hacer que de la discusión se pase a la acción? Para el cardenal, el Papa en su entrevista con </w:t>
      </w:r>
      <w:r>
        <w:rPr>
          <w:rFonts w:ascii="Arial" w:eastAsia="Times New Roman" w:hAnsi="Arial" w:cs="Arial"/>
          <w:i/>
          <w:iCs/>
          <w:color w:val="000000"/>
          <w:sz w:val="21"/>
          <w:szCs w:val="21"/>
          <w:bdr w:val="none" w:sz="0" w:space="0" w:color="auto" w:frame="1"/>
          <w:lang w:eastAsia="es-CO"/>
        </w:rPr>
        <w:t>Die Zeit</w:t>
      </w:r>
      <w:r>
        <w:rPr>
          <w:rFonts w:ascii="Arial" w:eastAsia="Times New Roman" w:hAnsi="Arial" w:cs="Arial"/>
          <w:color w:val="000000"/>
          <w:sz w:val="21"/>
          <w:szCs w:val="21"/>
          <w:lang w:eastAsia="es-CO"/>
        </w:rPr>
        <w:t> ha abierto una puerta. </w:t>
      </w:r>
      <w:r>
        <w:rPr>
          <w:rFonts w:ascii="Arial" w:eastAsia="Times New Roman" w:hAnsi="Arial" w:cs="Arial"/>
          <w:b/>
          <w:bCs/>
          <w:color w:val="000000"/>
          <w:sz w:val="21"/>
          <w:szCs w:val="21"/>
          <w:bdr w:val="none" w:sz="0" w:space="0" w:color="auto" w:frame="1"/>
          <w:lang w:eastAsia="es-CO"/>
        </w:rPr>
        <w:t>"El Papa piensa que la discusión merece la pena; la ve con buenos ojos"</w:t>
      </w:r>
      <w:r>
        <w:rPr>
          <w:rFonts w:ascii="Arial" w:eastAsia="Times New Roman" w:hAnsi="Arial" w:cs="Arial"/>
          <w:color w:val="000000"/>
          <w:sz w:val="21"/>
          <w:szCs w:val="21"/>
          <w:lang w:eastAsia="es-CO"/>
        </w:rPr>
        <w:t>, afirmó Kasper. Pero ya el balón está en el tejado de las varias conferencias episcopales nacionales, según el purpurado, de quienes Francisco espera el próximo paso.</w:t>
      </w:r>
    </w:p>
    <w:p w:rsidR="00442714" w:rsidRDefault="00442714" w:rsidP="00442714">
      <w:pPr>
        <w:shd w:val="clear" w:color="auto" w:fill="FFFFFF"/>
        <w:spacing w:after="0" w:line="384" w:lineRule="atLeast"/>
        <w:textAlignment w:val="baseline"/>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"El Papa quiere dejar la decisión a las conferencias episcopales", precisó el purpurado alemán. Pueden "acercarse a él y hacerle una petición", añadió, y </w:t>
      </w:r>
      <w:r>
        <w:rPr>
          <w:rFonts w:ascii="Arial" w:eastAsia="Times New Roman" w:hAnsi="Arial" w:cs="Arial"/>
          <w:b/>
          <w:bCs/>
          <w:color w:val="000000"/>
          <w:sz w:val="21"/>
          <w:szCs w:val="21"/>
          <w:bdr w:val="none" w:sz="0" w:space="0" w:color="auto" w:frame="1"/>
          <w:lang w:eastAsia="es-CO"/>
        </w:rPr>
        <w:t>"si esta petición es razonable, tengo la impresión que responderá de manera positiva a ella"</w:t>
      </w:r>
      <w:r>
        <w:rPr>
          <w:rFonts w:ascii="Arial" w:eastAsia="Times New Roman" w:hAnsi="Arial" w:cs="Arial"/>
          <w:color w:val="000000"/>
          <w:sz w:val="21"/>
          <w:szCs w:val="21"/>
          <w:lang w:eastAsia="es-CO"/>
        </w:rPr>
        <w:t>. </w:t>
      </w:r>
      <w:r>
        <w:rPr>
          <w:rFonts w:ascii="Arial" w:eastAsia="Times New Roman" w:hAnsi="Arial" w:cs="Arial"/>
          <w:b/>
          <w:bCs/>
          <w:color w:val="000000"/>
          <w:sz w:val="21"/>
          <w:szCs w:val="21"/>
          <w:bdr w:val="none" w:sz="0" w:space="0" w:color="auto" w:frame="1"/>
          <w:lang w:eastAsia="es-CO"/>
        </w:rPr>
        <w:t>"Ahora depende de las conferencias episcopales"</w:t>
      </w:r>
      <w:r>
        <w:rPr>
          <w:rFonts w:ascii="Arial" w:eastAsia="Times New Roman" w:hAnsi="Arial" w:cs="Arial"/>
          <w:color w:val="000000"/>
          <w:sz w:val="21"/>
          <w:szCs w:val="21"/>
          <w:lang w:eastAsia="es-CO"/>
        </w:rPr>
        <w:t>, explicó.</w:t>
      </w:r>
    </w:p>
    <w:p w:rsidR="00442714" w:rsidRDefault="00442714" w:rsidP="00442714">
      <w:pPr>
        <w:shd w:val="clear" w:color="auto" w:fill="FFFFFF"/>
        <w:spacing w:after="0" w:line="384" w:lineRule="atLeast"/>
        <w:textAlignment w:val="baseline"/>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Hace varios días, el también cardenal alemán Reinhard Marx, arzobispo de Múnich y Frisinga, explicaba que en su opinión la llamada del Papa a pensar en ordenar a los </w:t>
      </w:r>
      <w:r>
        <w:rPr>
          <w:rFonts w:ascii="Arial" w:eastAsia="Times New Roman" w:hAnsi="Arial" w:cs="Arial"/>
          <w:i/>
          <w:iCs/>
          <w:color w:val="000000"/>
          <w:sz w:val="21"/>
          <w:szCs w:val="21"/>
          <w:bdr w:val="none" w:sz="0" w:space="0" w:color="auto" w:frame="1"/>
          <w:lang w:eastAsia="es-CO"/>
        </w:rPr>
        <w:t>viri probati</w:t>
      </w:r>
      <w:r>
        <w:rPr>
          <w:rFonts w:ascii="Arial" w:eastAsia="Times New Roman" w:hAnsi="Arial" w:cs="Arial"/>
          <w:color w:val="000000"/>
          <w:sz w:val="21"/>
          <w:szCs w:val="21"/>
          <w:lang w:eastAsia="es-CO"/>
        </w:rPr>
        <w:t xml:space="preserve"> no podría aplicarse a Alemania, sino que estaba pensado para contextos "extremos" </w:t>
      </w:r>
      <w:hyperlink r:id="rId50" w:anchor="76773288" w:tooltip="Clic para continuar por Ads" w:history="1">
        <w:r>
          <w:rPr>
            <w:rStyle w:val="Hipervnculo"/>
            <w:rFonts w:ascii="Arial" w:hAnsi="Arial" w:cs="Arial"/>
            <w:b/>
            <w:bCs/>
            <w:color w:val="0080FF"/>
            <w:sz w:val="21"/>
            <w:szCs w:val="21"/>
          </w:rPr>
          <w:t>COMO</w:t>
        </w:r>
        <w:r>
          <w:rPr>
            <w:rFonts w:ascii="Arial" w:eastAsia="Times New Roman" w:hAnsi="Arial" w:cs="Arial"/>
            <w:b/>
            <w:noProof/>
            <w:color w:val="0080FF"/>
            <w:sz w:val="21"/>
            <w:szCs w:val="21"/>
            <w:lang w:val="es-UY" w:eastAsia="es-UY"/>
          </w:rPr>
          <w:drawing>
            <wp:inline distT="0" distB="0" distL="0" distR="0" wp14:anchorId="36083125" wp14:editId="73523B7E">
              <wp:extent cx="95250" cy="95250"/>
              <wp:effectExtent l="0" t="0" r="0" b="0"/>
              <wp:docPr id="7" name="Imagen 7" descr="http://cdncache-a.akamaihd.net/items/it/img/arrow-10x10.png">
                <a:hlinkClick xmlns:a="http://schemas.openxmlformats.org/drawingml/2006/main" r:id="rId51" tooltip="&quot;Clic para continuar por Ad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cdncache-a.akamaihd.net/items/it/img/arrow-10x10.png">
                        <a:hlinkClick r:id="rId51" tooltip="&quot;Clic para continuar por Ads&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Pr>
          <w:rFonts w:ascii="Arial" w:eastAsia="Times New Roman" w:hAnsi="Arial" w:cs="Arial"/>
          <w:color w:val="000000"/>
          <w:sz w:val="21"/>
          <w:szCs w:val="21"/>
          <w:lang w:eastAsia="es-CO"/>
        </w:rPr>
        <w:t xml:space="preserve"> Brasil, donde cientos de miles de feligreses -en localidades rurales, sobre todo -no tienen </w:t>
      </w:r>
      <w:r>
        <w:rPr>
          <w:rFonts w:ascii="Arial" w:eastAsia="Times New Roman" w:hAnsi="Arial" w:cs="Arial"/>
          <w:color w:val="000000"/>
          <w:sz w:val="21"/>
          <w:szCs w:val="21"/>
          <w:lang w:eastAsia="es-CO"/>
        </w:rPr>
        <w:lastRenderedPageBreak/>
        <w:t>acceso a los sacramentos por una carencia crónica de curas. Kasper, no obstante, afirma que Marx estaría de acuerdo con él en que </w:t>
      </w:r>
      <w:r>
        <w:rPr>
          <w:rFonts w:ascii="Arial" w:eastAsia="Times New Roman" w:hAnsi="Arial" w:cs="Arial"/>
          <w:b/>
          <w:bCs/>
          <w:color w:val="000000"/>
          <w:sz w:val="21"/>
          <w:szCs w:val="21"/>
          <w:bdr w:val="none" w:sz="0" w:space="0" w:color="auto" w:frame="1"/>
          <w:lang w:eastAsia="es-CO"/>
        </w:rPr>
        <w:t>la falta de seminaristas en Alemania viene a ser una de las situaciones "extremas"</w:t>
      </w:r>
      <w:r>
        <w:rPr>
          <w:rFonts w:ascii="Arial" w:eastAsia="Times New Roman" w:hAnsi="Arial" w:cs="Arial"/>
          <w:color w:val="000000"/>
          <w:sz w:val="21"/>
          <w:szCs w:val="21"/>
          <w:lang w:eastAsia="es-CO"/>
        </w:rPr>
        <w:t> que el Papa aludió en conexión con la posibilidad de ordenar a los "hombres probados".</w:t>
      </w:r>
    </w:p>
    <w:p w:rsidR="00442714" w:rsidRDefault="00442714" w:rsidP="00442714">
      <w:pPr>
        <w:shd w:val="clear" w:color="auto" w:fill="FFFFFF"/>
        <w:spacing w:after="0" w:line="384" w:lineRule="atLeast"/>
        <w:textAlignment w:val="baseline"/>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Sobre si Marx hará una propuesta al Papa para ordenar a los </w:t>
      </w:r>
      <w:r>
        <w:rPr>
          <w:rFonts w:ascii="Arial" w:eastAsia="Times New Roman" w:hAnsi="Arial" w:cs="Arial"/>
          <w:i/>
          <w:iCs/>
          <w:color w:val="000000"/>
          <w:sz w:val="21"/>
          <w:szCs w:val="21"/>
          <w:bdr w:val="none" w:sz="0" w:space="0" w:color="auto" w:frame="1"/>
          <w:lang w:eastAsia="es-CO"/>
        </w:rPr>
        <w:t>viri probati</w:t>
      </w:r>
      <w:r>
        <w:rPr>
          <w:rFonts w:ascii="Arial" w:eastAsia="Times New Roman" w:hAnsi="Arial" w:cs="Arial"/>
          <w:color w:val="000000"/>
          <w:sz w:val="21"/>
          <w:szCs w:val="21"/>
          <w:lang w:eastAsia="es-CO"/>
        </w:rPr>
        <w:t>, Kasper afirmó que el arzobispo de Múnich y Frisinga "no necesita" ningún impulso. "</w:t>
      </w:r>
      <w:r>
        <w:rPr>
          <w:rFonts w:ascii="Arial" w:eastAsia="Times New Roman" w:hAnsi="Arial" w:cs="Arial"/>
          <w:b/>
          <w:bCs/>
          <w:color w:val="000000"/>
          <w:sz w:val="21"/>
          <w:szCs w:val="21"/>
          <w:bdr w:val="none" w:sz="0" w:space="0" w:color="auto" w:frame="1"/>
          <w:lang w:eastAsia="es-CO"/>
        </w:rPr>
        <w:t>Quiere que las cosas avancen</w:t>
      </w:r>
      <w:r>
        <w:rPr>
          <w:rFonts w:ascii="Arial" w:eastAsia="Times New Roman" w:hAnsi="Arial" w:cs="Arial"/>
          <w:color w:val="000000"/>
          <w:sz w:val="21"/>
          <w:szCs w:val="21"/>
          <w:lang w:eastAsia="es-CO"/>
        </w:rPr>
        <w:t>. Pero no puede intervenir en cada iglesia local [diócesis]. Esto, matizó, "tiene que decidirse de forma local; aquí hay que diferenciar".</w:t>
      </w:r>
    </w:p>
    <w:p w:rsidR="00442714" w:rsidRDefault="00442714" w:rsidP="00442714">
      <w:pPr>
        <w:shd w:val="clear" w:color="auto" w:fill="FFFFFF"/>
        <w:spacing w:after="0" w:line="384" w:lineRule="atLeast"/>
        <w:textAlignment w:val="baseline"/>
        <w:rPr>
          <w:rFonts w:ascii="Arial" w:eastAsia="Times New Roman" w:hAnsi="Arial" w:cs="Arial"/>
          <w:b/>
          <w:bCs/>
          <w:i/>
          <w:iCs/>
          <w:color w:val="000000"/>
          <w:sz w:val="21"/>
          <w:szCs w:val="21"/>
          <w:bdr w:val="none" w:sz="0" w:space="0" w:color="auto" w:frame="1"/>
          <w:lang w:eastAsia="es-CO"/>
        </w:rPr>
      </w:pPr>
    </w:p>
    <w:p w:rsidR="00442714" w:rsidRDefault="00442714" w:rsidP="00442714">
      <w:pPr>
        <w:shd w:val="clear" w:color="auto" w:fill="FFFFFF"/>
        <w:spacing w:after="0" w:line="384" w:lineRule="atLeast"/>
        <w:textAlignment w:val="baseline"/>
        <w:rPr>
          <w:rFonts w:ascii="Arial" w:eastAsia="Times New Roman" w:hAnsi="Arial" w:cs="Arial"/>
          <w:color w:val="000000"/>
          <w:sz w:val="21"/>
          <w:szCs w:val="21"/>
          <w:lang w:eastAsia="es-CO"/>
        </w:rPr>
      </w:pPr>
      <w:r>
        <w:rPr>
          <w:rFonts w:ascii="Arial" w:eastAsia="Times New Roman" w:hAnsi="Arial" w:cs="Arial"/>
          <w:b/>
          <w:bCs/>
          <w:i/>
          <w:iCs/>
          <w:color w:val="000000"/>
          <w:sz w:val="21"/>
          <w:szCs w:val="21"/>
          <w:bdr w:val="none" w:sz="0" w:space="0" w:color="auto" w:frame="1"/>
          <w:lang w:eastAsia="es-CO"/>
        </w:rPr>
        <w:t>El Papa escribe a los obispos malteses para agradecerles su interpretación de Amoris laetitia</w:t>
      </w:r>
    </w:p>
    <w:p w:rsidR="00442714" w:rsidRDefault="00442714" w:rsidP="00442714">
      <w:pPr>
        <w:shd w:val="clear" w:color="auto" w:fill="FFFFFF"/>
        <w:spacing w:after="0" w:line="384" w:lineRule="atLeast"/>
        <w:textAlignment w:val="baseline"/>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Mientras tanto, el cardenal Lorenzo Baldisseri, el secretario general del Sínodo de obispos, ha mandado una carta en nombre del Papa Francisco a los obispos malteses agradeciéndoles su interpretación de la </w:t>
      </w:r>
      <w:r>
        <w:rPr>
          <w:rFonts w:ascii="Arial" w:eastAsia="Times New Roman" w:hAnsi="Arial" w:cs="Arial"/>
          <w:i/>
          <w:iCs/>
          <w:color w:val="000000"/>
          <w:sz w:val="21"/>
          <w:szCs w:val="21"/>
          <w:bdr w:val="none" w:sz="0" w:space="0" w:color="auto" w:frame="1"/>
          <w:lang w:eastAsia="es-CO"/>
        </w:rPr>
        <w:t>Amoris laetitia</w:t>
      </w:r>
      <w:r>
        <w:rPr>
          <w:rFonts w:ascii="Arial" w:eastAsia="Times New Roman" w:hAnsi="Arial" w:cs="Arial"/>
          <w:color w:val="000000"/>
          <w:sz w:val="21"/>
          <w:szCs w:val="21"/>
          <w:lang w:eastAsia="es-CO"/>
        </w:rPr>
        <w:t>.</w:t>
      </w:r>
    </w:p>
    <w:p w:rsidR="00442714" w:rsidRDefault="00442714" w:rsidP="00442714">
      <w:pPr>
        <w:shd w:val="clear" w:color="auto" w:fill="FFFFFF"/>
        <w:spacing w:after="0" w:line="384" w:lineRule="atLeast"/>
        <w:textAlignment w:val="baseline"/>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Esta misiva de Baldisseri representa otro fuerte respaldo a la interpretación de la exhortación apostólica que posibilita el </w:t>
      </w:r>
      <w:r>
        <w:rPr>
          <w:rFonts w:ascii="Arial" w:eastAsia="Times New Roman" w:hAnsi="Arial" w:cs="Arial"/>
          <w:b/>
          <w:bCs/>
          <w:color w:val="000000"/>
          <w:sz w:val="21"/>
          <w:szCs w:val="21"/>
          <w:bdr w:val="none" w:sz="0" w:space="0" w:color="auto" w:frame="1"/>
          <w:lang w:eastAsia="es-CO"/>
        </w:rPr>
        <w:t>retorno a los sacramentos de católicos divorciados y vueltos a casar</w:t>
      </w:r>
      <w:r>
        <w:rPr>
          <w:rFonts w:ascii="Arial" w:eastAsia="Times New Roman" w:hAnsi="Arial" w:cs="Arial"/>
          <w:color w:val="000000"/>
          <w:sz w:val="21"/>
          <w:szCs w:val="21"/>
          <w:lang w:eastAsia="es-CO"/>
        </w:rPr>
        <w:t>, siempre y cuando hayan vivido de antemano un proceso de discernimiento de su situación con un sacerdote y se sientan, en su conciencia, en paz con Dios.</w:t>
      </w:r>
    </w:p>
    <w:p w:rsidR="00442714" w:rsidRDefault="00442714" w:rsidP="00442714">
      <w:pPr>
        <w:shd w:val="clear" w:color="auto" w:fill="FFFFFF"/>
        <w:spacing w:after="0" w:line="384" w:lineRule="atLeast"/>
        <w:textAlignment w:val="baseline"/>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Cabe recordar que las pautas malteses para la aplicación de la </w:t>
      </w:r>
      <w:r>
        <w:rPr>
          <w:rFonts w:ascii="Arial" w:eastAsia="Times New Roman" w:hAnsi="Arial" w:cs="Arial"/>
          <w:i/>
          <w:iCs/>
          <w:color w:val="000000"/>
          <w:sz w:val="21"/>
          <w:szCs w:val="21"/>
          <w:bdr w:val="none" w:sz="0" w:space="0" w:color="auto" w:frame="1"/>
          <w:lang w:eastAsia="es-CO"/>
        </w:rPr>
        <w:t>Alegría del amor</w:t>
      </w:r>
      <w:r>
        <w:rPr>
          <w:rFonts w:ascii="Arial" w:eastAsia="Times New Roman" w:hAnsi="Arial" w:cs="Arial"/>
          <w:color w:val="000000"/>
          <w:sz w:val="21"/>
          <w:szCs w:val="21"/>
          <w:lang w:eastAsia="es-CO"/>
        </w:rPr>
        <w:t> son muy similares a la interpretación del escrito de los obispos de la región de Buenos Aires, de la que el Papa mismo escribió que </w:t>
      </w:r>
      <w:r>
        <w:rPr>
          <w:rFonts w:ascii="Arial" w:eastAsia="Times New Roman" w:hAnsi="Arial" w:cs="Arial"/>
          <w:b/>
          <w:bCs/>
          <w:color w:val="000000"/>
          <w:sz w:val="21"/>
          <w:szCs w:val="21"/>
          <w:bdr w:val="none" w:sz="0" w:space="0" w:color="auto" w:frame="1"/>
          <w:lang w:eastAsia="es-CO"/>
        </w:rPr>
        <w:t>"es muy buen[a] y explicita cabalmente el sentido del capitulo VIII de </w:t>
      </w:r>
      <w:r>
        <w:rPr>
          <w:rFonts w:ascii="Arial" w:eastAsia="Times New Roman" w:hAnsi="Arial" w:cs="Arial"/>
          <w:b/>
          <w:bCs/>
          <w:i/>
          <w:iCs/>
          <w:color w:val="000000"/>
          <w:sz w:val="21"/>
          <w:szCs w:val="21"/>
          <w:bdr w:val="none" w:sz="0" w:space="0" w:color="auto" w:frame="1"/>
          <w:lang w:eastAsia="es-CO"/>
        </w:rPr>
        <w:t>Amoris laetitia</w:t>
      </w:r>
      <w:r>
        <w:rPr>
          <w:rFonts w:ascii="Arial" w:eastAsia="Times New Roman" w:hAnsi="Arial" w:cs="Arial"/>
          <w:b/>
          <w:bCs/>
          <w:color w:val="000000"/>
          <w:sz w:val="21"/>
          <w:szCs w:val="21"/>
          <w:bdr w:val="none" w:sz="0" w:space="0" w:color="auto" w:frame="1"/>
          <w:lang w:eastAsia="es-CO"/>
        </w:rPr>
        <w:t>"</w:t>
      </w:r>
      <w:r>
        <w:rPr>
          <w:rFonts w:ascii="Arial" w:eastAsia="Times New Roman" w:hAnsi="Arial" w:cs="Arial"/>
          <w:color w:val="000000"/>
          <w:sz w:val="21"/>
          <w:szCs w:val="21"/>
          <w:lang w:eastAsia="es-CO"/>
        </w:rPr>
        <w:t>. "No hay otras interpretaciones", añadió el pontífice. Las directrices de los obispos Charles Scicluna y Mario Grech también fueron publicadas en el diario vaticano </w:t>
      </w:r>
      <w:r>
        <w:rPr>
          <w:rFonts w:ascii="Arial" w:eastAsia="Times New Roman" w:hAnsi="Arial" w:cs="Arial"/>
          <w:i/>
          <w:iCs/>
          <w:color w:val="000000"/>
          <w:sz w:val="21"/>
          <w:szCs w:val="21"/>
          <w:bdr w:val="none" w:sz="0" w:space="0" w:color="auto" w:frame="1"/>
          <w:lang w:eastAsia="es-CO"/>
        </w:rPr>
        <w:t>L'Osservatore Romano</w:t>
      </w:r>
      <w:r>
        <w:rPr>
          <w:rFonts w:ascii="Arial" w:eastAsia="Times New Roman" w:hAnsi="Arial" w:cs="Arial"/>
          <w:color w:val="000000"/>
          <w:sz w:val="21"/>
          <w:szCs w:val="21"/>
          <w:lang w:eastAsia="es-CO"/>
        </w:rPr>
        <w:t>, y han sido objeto de elogios del cardenal Vincent Nichols.</w:t>
      </w:r>
    </w:p>
    <w:p w:rsidR="00442714" w:rsidRDefault="00442714" w:rsidP="00442714">
      <w:pPr>
        <w:shd w:val="clear" w:color="auto" w:fill="FFFFFF"/>
        <w:spacing w:after="0" w:line="384" w:lineRule="atLeast"/>
        <w:textAlignment w:val="baseline"/>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Hablando con </w:t>
      </w:r>
      <w:r>
        <w:rPr>
          <w:rFonts w:ascii="Arial" w:eastAsia="Times New Roman" w:hAnsi="Arial" w:cs="Arial"/>
          <w:i/>
          <w:iCs/>
          <w:color w:val="000000"/>
          <w:sz w:val="21"/>
          <w:szCs w:val="21"/>
          <w:bdr w:val="none" w:sz="0" w:space="0" w:color="auto" w:frame="1"/>
          <w:lang w:eastAsia="es-CO"/>
        </w:rPr>
        <w:t>America</w:t>
      </w:r>
      <w:r>
        <w:rPr>
          <w:rFonts w:ascii="Arial" w:eastAsia="Times New Roman" w:hAnsi="Arial" w:cs="Arial"/>
          <w:color w:val="000000"/>
          <w:sz w:val="21"/>
          <w:szCs w:val="21"/>
          <w:lang w:eastAsia="es-CO"/>
        </w:rPr>
        <w:t>, el arzobispo de Westminster afirmó que le agradó que el documento de los obispos malteses no empiece diciendo "¿Y si esta regla o aquella?". No, continuó: "Empieza diciendo que si esta es tu realidad y te sientes inquieto -quieres conocer tu situación [en la Iglesia], y que deberías de hacer- pues vente y hablamos". </w:t>
      </w:r>
      <w:r>
        <w:rPr>
          <w:rFonts w:ascii="Arial" w:eastAsia="Times New Roman" w:hAnsi="Arial" w:cs="Arial"/>
          <w:b/>
          <w:bCs/>
          <w:color w:val="000000"/>
          <w:sz w:val="21"/>
          <w:szCs w:val="21"/>
          <w:bdr w:val="none" w:sz="0" w:space="0" w:color="auto" w:frame="1"/>
          <w:lang w:eastAsia="es-CO"/>
        </w:rPr>
        <w:t>"Pero seamos honestos, seamos abiertos y veamos a dónde llegamos"</w:t>
      </w:r>
      <w:r>
        <w:rPr>
          <w:rFonts w:ascii="Arial" w:eastAsia="Times New Roman" w:hAnsi="Arial" w:cs="Arial"/>
          <w:color w:val="000000"/>
          <w:sz w:val="21"/>
          <w:szCs w:val="21"/>
          <w:lang w:eastAsia="es-CO"/>
        </w:rPr>
        <w:t>: aquí reside la clave, finalizó Nichols, de la interpretación de Scicluna y Grech.</w:t>
      </w:r>
    </w:p>
    <w:p w:rsidR="00442714" w:rsidRDefault="00442714" w:rsidP="00442714">
      <w:pPr>
        <w:shd w:val="clear" w:color="auto" w:fill="FFFFFF"/>
        <w:spacing w:before="150" w:after="150" w:line="384" w:lineRule="atLeast"/>
        <w:textAlignment w:val="baseline"/>
        <w:rPr>
          <w:rFonts w:ascii="Arial" w:eastAsia="Times New Roman" w:hAnsi="Arial" w:cs="Arial"/>
          <w:color w:val="000000"/>
          <w:sz w:val="21"/>
          <w:szCs w:val="21"/>
          <w:lang w:eastAsia="es-CO"/>
        </w:rPr>
      </w:pPr>
      <w:r>
        <w:rPr>
          <w:rFonts w:ascii="Arial" w:eastAsia="Times New Roman" w:hAnsi="Arial" w:cs="Arial"/>
          <w:noProof/>
          <w:color w:val="000000"/>
          <w:sz w:val="21"/>
          <w:szCs w:val="21"/>
          <w:lang w:val="es-UY" w:eastAsia="es-UY"/>
        </w:rPr>
        <w:lastRenderedPageBreak/>
        <w:drawing>
          <wp:inline distT="0" distB="0" distL="0" distR="0" wp14:anchorId="3515DFD1" wp14:editId="233837C2">
            <wp:extent cx="5334000" cy="3467100"/>
            <wp:effectExtent l="0" t="0" r="0" b="0"/>
            <wp:docPr id="13" name="Imagen 13" descr="http://www.periodistadigital.com/imagenes/2017/04/07/los-obispos-de-malta-charles-scicluna-y-mario-gre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periodistadigital.com/imagenes/2017/04/07/los-obispos-de-malta-charles-scicluna-y-mario-grech.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334000" cy="3467100"/>
                    </a:xfrm>
                    <a:prstGeom prst="rect">
                      <a:avLst/>
                    </a:prstGeom>
                    <a:noFill/>
                    <a:ln>
                      <a:noFill/>
                    </a:ln>
                  </pic:spPr>
                </pic:pic>
              </a:graphicData>
            </a:graphic>
          </wp:inline>
        </w:drawing>
      </w:r>
    </w:p>
    <w:p w:rsidR="00442714" w:rsidRDefault="00442714" w:rsidP="00442714">
      <w:pPr>
        <w:spacing w:after="0" w:line="240" w:lineRule="atLeast"/>
        <w:outlineLvl w:val="1"/>
      </w:pPr>
    </w:p>
    <w:p w:rsidR="00442714" w:rsidRPr="003959EB" w:rsidRDefault="00442714" w:rsidP="00442714">
      <w:pPr>
        <w:spacing w:after="0" w:line="240" w:lineRule="atLeast"/>
        <w:outlineLvl w:val="1"/>
        <w:rPr>
          <w:rFonts w:ascii="Georgia" w:eastAsia="Times New Roman" w:hAnsi="Georgia" w:cs="Times New Roman"/>
          <w:b/>
          <w:bCs/>
          <w:color w:val="453320"/>
          <w:spacing w:val="-10"/>
          <w:sz w:val="43"/>
          <w:szCs w:val="43"/>
          <w:lang w:eastAsia="es-CO"/>
        </w:rPr>
      </w:pPr>
      <w:hyperlink r:id="rId53" w:history="1">
        <w:r w:rsidRPr="003959EB">
          <w:rPr>
            <w:rFonts w:ascii="Georgia" w:eastAsia="Times New Roman" w:hAnsi="Georgia" w:cs="Times New Roman"/>
            <w:b/>
            <w:bCs/>
            <w:color w:val="453320"/>
            <w:spacing w:val="-10"/>
            <w:sz w:val="43"/>
            <w:szCs w:val="43"/>
            <w:u w:val="single"/>
            <w:lang w:eastAsia="es-CO"/>
          </w:rPr>
          <w:t>Sacerdotes casados, equidad de género y menos curas: los desafíos del Papa Francisco</w:t>
        </w:r>
      </w:hyperlink>
    </w:p>
    <w:p w:rsidR="00442714" w:rsidRPr="003959EB" w:rsidRDefault="00442714" w:rsidP="00442714">
      <w:pPr>
        <w:spacing w:after="0" w:line="240" w:lineRule="atLeast"/>
        <w:ind w:left="-1605"/>
        <w:jc w:val="right"/>
        <w:rPr>
          <w:rFonts w:ascii="Georgia" w:eastAsia="Times New Roman" w:hAnsi="Georgia" w:cs="Times New Roman"/>
          <w:color w:val="5C462E"/>
          <w:lang w:eastAsia="es-CO"/>
        </w:rPr>
      </w:pPr>
      <w:r w:rsidRPr="003959EB">
        <w:rPr>
          <w:rFonts w:ascii="Georgia" w:eastAsia="Times New Roman" w:hAnsi="Georgia" w:cs="Times New Roman"/>
          <w:b/>
          <w:bCs/>
          <w:color w:val="5C462E"/>
          <w:spacing w:val="-12"/>
          <w:sz w:val="44"/>
          <w:szCs w:val="44"/>
          <w:lang w:eastAsia="es-CO"/>
        </w:rPr>
        <w:t>03</w:t>
      </w:r>
      <w:r w:rsidRPr="003959EB">
        <w:rPr>
          <w:rFonts w:ascii="Georgia" w:eastAsia="Times New Roman" w:hAnsi="Georgia" w:cs="Times New Roman"/>
          <w:caps/>
          <w:color w:val="5C462E"/>
          <w:spacing w:val="15"/>
          <w:sz w:val="20"/>
          <w:szCs w:val="20"/>
          <w:lang w:eastAsia="es-CO"/>
        </w:rPr>
        <w:t>ABR</w:t>
      </w:r>
      <w:r w:rsidRPr="003959EB">
        <w:rPr>
          <w:rFonts w:ascii="Georgia" w:eastAsia="Times New Roman" w:hAnsi="Georgia" w:cs="Times New Roman"/>
          <w:color w:val="5C462E"/>
          <w:sz w:val="20"/>
          <w:szCs w:val="20"/>
          <w:lang w:eastAsia="es-CO"/>
        </w:rPr>
        <w:t>2017</w:t>
      </w:r>
      <w:hyperlink r:id="rId54" w:anchor="respond" w:history="1">
        <w:r w:rsidRPr="003959EB">
          <w:rPr>
            <w:rFonts w:ascii="Arial" w:eastAsia="Times New Roman" w:hAnsi="Arial" w:cs="Arial"/>
            <w:b/>
            <w:bCs/>
            <w:color w:val="6E5539"/>
            <w:sz w:val="19"/>
            <w:szCs w:val="19"/>
            <w:u w:val="single"/>
            <w:bdr w:val="single" w:sz="6" w:space="4" w:color="483F32" w:frame="1"/>
            <w:lang w:eastAsia="es-CO"/>
          </w:rPr>
          <w:t>Deja un comentario</w:t>
        </w:r>
      </w:hyperlink>
    </w:p>
    <w:p w:rsidR="00442714" w:rsidRPr="003959EB" w:rsidRDefault="00442714" w:rsidP="00442714">
      <w:pPr>
        <w:spacing w:after="0" w:line="288" w:lineRule="atLeast"/>
        <w:rPr>
          <w:rFonts w:ascii="Georgia" w:eastAsia="Times New Roman" w:hAnsi="Georgia" w:cs="Times New Roman"/>
          <w:i/>
          <w:iCs/>
          <w:color w:val="9A8770"/>
          <w:lang w:eastAsia="es-CO"/>
        </w:rPr>
      </w:pPr>
      <w:r w:rsidRPr="003959EB">
        <w:rPr>
          <w:rFonts w:ascii="Georgia" w:eastAsia="Times New Roman" w:hAnsi="Georgia" w:cs="Times New Roman"/>
          <w:i/>
          <w:iCs/>
          <w:color w:val="9A8770"/>
          <w:lang w:eastAsia="es-CO"/>
        </w:rPr>
        <w:t>de </w:t>
      </w:r>
      <w:hyperlink r:id="rId55" w:tooltip="Ver todas las entradas de evangelizadorasdelosapostoles" w:history="1">
        <w:r w:rsidRPr="003959EB">
          <w:rPr>
            <w:rFonts w:ascii="Georgia" w:eastAsia="Times New Roman" w:hAnsi="Georgia" w:cs="Times New Roman"/>
            <w:color w:val="70604C"/>
            <w:u w:val="single"/>
            <w:lang w:eastAsia="es-CO"/>
          </w:rPr>
          <w:t>evangelizadorasdelosapostoles</w:t>
        </w:r>
      </w:hyperlink>
      <w:r w:rsidRPr="003959EB">
        <w:rPr>
          <w:rFonts w:ascii="Georgia" w:eastAsia="Times New Roman" w:hAnsi="Georgia" w:cs="Times New Roman"/>
          <w:i/>
          <w:iCs/>
          <w:color w:val="9A8770"/>
          <w:lang w:eastAsia="es-CO"/>
        </w:rPr>
        <w:t> en </w:t>
      </w:r>
      <w:hyperlink r:id="rId56" w:history="1">
        <w:r w:rsidRPr="003959EB">
          <w:rPr>
            <w:rFonts w:ascii="Georgia" w:eastAsia="Times New Roman" w:hAnsi="Georgia" w:cs="Times New Roman"/>
            <w:color w:val="70604C"/>
            <w:u w:val="single"/>
            <w:lang w:eastAsia="es-CO"/>
          </w:rPr>
          <w:t>Celibato</w:t>
        </w:r>
      </w:hyperlink>
      <w:r w:rsidRPr="003959EB">
        <w:rPr>
          <w:rFonts w:ascii="Georgia" w:eastAsia="Times New Roman" w:hAnsi="Georgia" w:cs="Times New Roman"/>
          <w:i/>
          <w:iCs/>
          <w:color w:val="9A8770"/>
          <w:lang w:eastAsia="es-CO"/>
        </w:rPr>
        <w:t>, </w:t>
      </w:r>
      <w:hyperlink r:id="rId57" w:history="1">
        <w:r w:rsidRPr="003959EB">
          <w:rPr>
            <w:rFonts w:ascii="Georgia" w:eastAsia="Times New Roman" w:hAnsi="Georgia" w:cs="Times New Roman"/>
            <w:color w:val="70604C"/>
            <w:u w:val="single"/>
            <w:lang w:eastAsia="es-CO"/>
          </w:rPr>
          <w:t>Clero</w:t>
        </w:r>
      </w:hyperlink>
      <w:r w:rsidRPr="003959EB">
        <w:rPr>
          <w:rFonts w:ascii="Georgia" w:eastAsia="Times New Roman" w:hAnsi="Georgia" w:cs="Times New Roman"/>
          <w:i/>
          <w:iCs/>
          <w:color w:val="9A8770"/>
          <w:lang w:eastAsia="es-CO"/>
        </w:rPr>
        <w:t>, </w:t>
      </w:r>
      <w:hyperlink r:id="rId58" w:history="1">
        <w:r w:rsidRPr="003959EB">
          <w:rPr>
            <w:rFonts w:ascii="Georgia" w:eastAsia="Times New Roman" w:hAnsi="Georgia" w:cs="Times New Roman"/>
            <w:color w:val="70604C"/>
            <w:u w:val="single"/>
            <w:lang w:eastAsia="es-CO"/>
          </w:rPr>
          <w:t>Ideología de Género.</w:t>
        </w:r>
      </w:hyperlink>
      <w:r w:rsidRPr="003959EB">
        <w:rPr>
          <w:rFonts w:ascii="Georgia" w:eastAsia="Times New Roman" w:hAnsi="Georgia" w:cs="Times New Roman"/>
          <w:i/>
          <w:iCs/>
          <w:color w:val="9A8770"/>
          <w:lang w:eastAsia="es-CO"/>
        </w:rPr>
        <w:t>, </w:t>
      </w:r>
      <w:hyperlink r:id="rId59" w:history="1">
        <w:r w:rsidRPr="003959EB">
          <w:rPr>
            <w:rFonts w:ascii="Georgia" w:eastAsia="Times New Roman" w:hAnsi="Georgia" w:cs="Times New Roman"/>
            <w:color w:val="70604C"/>
            <w:u w:val="single"/>
            <w:lang w:eastAsia="es-CO"/>
          </w:rPr>
          <w:t>Iglesia Catolica Romana</w:t>
        </w:r>
      </w:hyperlink>
      <w:r w:rsidRPr="003959EB">
        <w:rPr>
          <w:rFonts w:ascii="Georgia" w:eastAsia="Times New Roman" w:hAnsi="Georgia" w:cs="Times New Roman"/>
          <w:i/>
          <w:iCs/>
          <w:color w:val="9A8770"/>
          <w:lang w:eastAsia="es-CO"/>
        </w:rPr>
        <w:t>, </w:t>
      </w:r>
      <w:hyperlink r:id="rId60" w:history="1">
        <w:r w:rsidRPr="003959EB">
          <w:rPr>
            <w:rFonts w:ascii="Georgia" w:eastAsia="Times New Roman" w:hAnsi="Georgia" w:cs="Times New Roman"/>
            <w:color w:val="70604C"/>
            <w:u w:val="single"/>
            <w:lang w:eastAsia="es-CO"/>
          </w:rPr>
          <w:t>Vaticano</w:t>
        </w:r>
      </w:hyperlink>
      <w:r w:rsidRPr="003959EB">
        <w:rPr>
          <w:rFonts w:ascii="Georgia" w:eastAsia="Times New Roman" w:hAnsi="Georgia" w:cs="Times New Roman"/>
          <w:i/>
          <w:iCs/>
          <w:color w:val="9A8770"/>
          <w:lang w:eastAsia="es-CO"/>
        </w:rPr>
        <w:t> </w:t>
      </w:r>
    </w:p>
    <w:p w:rsidR="00442714" w:rsidRPr="003959EB" w:rsidRDefault="00442714" w:rsidP="00442714">
      <w:pPr>
        <w:spacing w:after="0" w:line="240" w:lineRule="atLeast"/>
        <w:rPr>
          <w:rFonts w:ascii="Georgia" w:eastAsia="Times New Roman" w:hAnsi="Georgia" w:cs="Times New Roman"/>
          <w:color w:val="453320"/>
          <w:lang w:eastAsia="es-CO"/>
        </w:rPr>
      </w:pPr>
      <w:r w:rsidRPr="003959EB">
        <w:rPr>
          <w:rFonts w:ascii="Georgia" w:eastAsia="Times New Roman" w:hAnsi="Georgia" w:cs="Times New Roman"/>
          <w:color w:val="453320"/>
          <w:lang w:eastAsia="es-CO"/>
        </w:rPr>
        <w:t> </w:t>
      </w:r>
    </w:p>
    <w:p w:rsidR="00442714" w:rsidRPr="003959EB" w:rsidRDefault="00442714" w:rsidP="00442714">
      <w:pPr>
        <w:spacing w:after="0" w:line="240" w:lineRule="auto"/>
        <w:rPr>
          <w:rFonts w:ascii="Georgia" w:eastAsia="Times New Roman" w:hAnsi="Georgia" w:cs="Times New Roman"/>
          <w:color w:val="453320"/>
          <w:lang w:eastAsia="es-CO"/>
        </w:rPr>
      </w:pPr>
      <w:r w:rsidRPr="003959EB">
        <w:rPr>
          <w:rFonts w:ascii="Georgia" w:eastAsia="Times New Roman" w:hAnsi="Georgia" w:cs="Times New Roman"/>
          <w:color w:val="453320"/>
          <w:lang w:eastAsia="es-CO"/>
        </w:rPr>
        <w:t> </w:t>
      </w:r>
    </w:p>
    <w:p w:rsidR="00442714" w:rsidRPr="003959EB" w:rsidRDefault="00442714" w:rsidP="00442714">
      <w:pPr>
        <w:spacing w:after="0" w:line="240" w:lineRule="auto"/>
        <w:rPr>
          <w:rFonts w:ascii="Georgia" w:eastAsia="Times New Roman" w:hAnsi="Georgia" w:cs="Times New Roman"/>
          <w:color w:val="000000"/>
          <w:lang w:eastAsia="es-CO"/>
        </w:rPr>
      </w:pPr>
      <w:r w:rsidRPr="003959EB">
        <w:rPr>
          <w:rFonts w:ascii="Georgia" w:eastAsia="Times New Roman" w:hAnsi="Georgia" w:cs="Times New Roman"/>
          <w:color w:val="000000"/>
          <w:lang w:eastAsia="es-CO"/>
        </w:rPr>
        <w:t>Rate This</w:t>
      </w:r>
    </w:p>
    <w:p w:rsidR="00442714" w:rsidRPr="003959EB" w:rsidRDefault="00442714" w:rsidP="00442714">
      <w:pPr>
        <w:spacing w:after="0" w:line="240" w:lineRule="auto"/>
        <w:rPr>
          <w:rFonts w:ascii="Georgia" w:eastAsia="Times New Roman" w:hAnsi="Georgia" w:cs="Times New Roman"/>
          <w:color w:val="453320"/>
          <w:lang w:eastAsia="es-CO"/>
        </w:rPr>
      </w:pPr>
    </w:p>
    <w:p w:rsidR="00442714" w:rsidRPr="003959EB" w:rsidRDefault="00442714" w:rsidP="00442714">
      <w:pPr>
        <w:spacing w:after="0" w:line="480" w:lineRule="atLeast"/>
        <w:jc w:val="both"/>
        <w:outlineLvl w:val="3"/>
        <w:rPr>
          <w:rFonts w:ascii="Georgia" w:eastAsia="Times New Roman" w:hAnsi="Georgia" w:cs="Times New Roman"/>
          <w:b/>
          <w:bCs/>
          <w:color w:val="644527"/>
          <w:sz w:val="26"/>
          <w:szCs w:val="26"/>
          <w:lang w:eastAsia="es-CO"/>
        </w:rPr>
      </w:pPr>
      <w:r w:rsidRPr="003959EB">
        <w:rPr>
          <w:rFonts w:ascii="Georgia" w:eastAsia="Times New Roman" w:hAnsi="Georgia" w:cs="Times New Roman"/>
          <w:b/>
          <w:bCs/>
          <w:color w:val="644527"/>
          <w:sz w:val="26"/>
          <w:szCs w:val="26"/>
          <w:lang w:eastAsia="es-CO"/>
        </w:rPr>
        <w:t>03/04/2017 9:00 AM CDT | Actualizado Hace 8 horas</w:t>
      </w:r>
    </w:p>
    <w:p w:rsidR="00442714" w:rsidRPr="003959EB" w:rsidRDefault="00442714" w:rsidP="00442714">
      <w:pPr>
        <w:numPr>
          <w:ilvl w:val="0"/>
          <w:numId w:val="9"/>
        </w:numPr>
        <w:spacing w:after="0" w:line="268" w:lineRule="atLeast"/>
        <w:ind w:left="360"/>
        <w:jc w:val="both"/>
        <w:rPr>
          <w:rFonts w:ascii="Georgia" w:eastAsia="Times New Roman" w:hAnsi="Georgia" w:cs="Times New Roman"/>
          <w:color w:val="453320"/>
          <w:lang w:eastAsia="es-CO"/>
        </w:rPr>
      </w:pPr>
      <w:hyperlink r:id="rId61" w:history="1">
        <w:r w:rsidRPr="003959EB">
          <w:rPr>
            <w:rFonts w:ascii="Georgia" w:eastAsia="Times New Roman" w:hAnsi="Georgia" w:cs="Times New Roman"/>
            <w:color w:val="000000"/>
            <w:u w:val="single"/>
            <w:lang w:eastAsia="es-CO"/>
          </w:rPr>
          <w:t>The Conversation Global</w:t>
        </w:r>
      </w:hyperlink>
      <w:r w:rsidRPr="003959EB">
        <w:rPr>
          <w:rFonts w:ascii="Georgia" w:eastAsia="Times New Roman" w:hAnsi="Georgia" w:cs="Times New Roman"/>
          <w:color w:val="453320"/>
          <w:lang w:eastAsia="es-CO"/>
        </w:rPr>
        <w:t> Medio independiente de noticias y análisis basados en la investigación, con notas escritas por la comunidad académica.</w:t>
      </w:r>
    </w:p>
    <w:p w:rsidR="00442714" w:rsidRPr="003959EB" w:rsidRDefault="00442714" w:rsidP="00442714">
      <w:pPr>
        <w:spacing w:after="288" w:line="240" w:lineRule="auto"/>
        <w:jc w:val="both"/>
        <w:rPr>
          <w:rFonts w:ascii="Georgia" w:eastAsia="Times New Roman" w:hAnsi="Georgia" w:cs="Times New Roman"/>
          <w:color w:val="453320"/>
          <w:lang w:eastAsia="es-CO"/>
        </w:rPr>
      </w:pPr>
      <w:r w:rsidRPr="003959EB">
        <w:rPr>
          <w:rFonts w:ascii="Georgia" w:eastAsia="Times New Roman" w:hAnsi="Georgia" w:cs="Times New Roman"/>
          <w:noProof/>
          <w:color w:val="453320"/>
          <w:lang w:val="es-UY" w:eastAsia="es-UY"/>
        </w:rPr>
        <w:lastRenderedPageBreak/>
        <w:drawing>
          <wp:inline distT="0" distB="0" distL="0" distR="0" wp14:anchorId="3EBFD75B" wp14:editId="60B59BA4">
            <wp:extent cx="4514850" cy="1905000"/>
            <wp:effectExtent l="0" t="0" r="0" b="0"/>
            <wp:docPr id="14" name="Imagen 14" descr="https://cdn.theconversation.com/files/162733/article/width926/6n3hkdmp-14906305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theconversation.com/files/162733/article/width926/6n3hkdmp-1490630513.jp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514850" cy="1905000"/>
                    </a:xfrm>
                    <a:prstGeom prst="rect">
                      <a:avLst/>
                    </a:prstGeom>
                    <a:noFill/>
                    <a:ln>
                      <a:noFill/>
                    </a:ln>
                  </pic:spPr>
                </pic:pic>
              </a:graphicData>
            </a:graphic>
          </wp:inline>
        </w:drawing>
      </w:r>
      <w:r w:rsidRPr="003959EB">
        <w:rPr>
          <w:rFonts w:ascii="Georgia" w:eastAsia="Times New Roman" w:hAnsi="Georgia" w:cs="Times New Roman"/>
          <w:color w:val="453320"/>
          <w:lang w:eastAsia="es-CO"/>
        </w:rPr>
        <w:t>Cada papado es político, y el del Papa Francisco no es la excepción. Foto Max Rossi/Reuters</w:t>
      </w:r>
    </w:p>
    <w:p w:rsidR="00442714" w:rsidRPr="003959EB" w:rsidRDefault="00442714" w:rsidP="00442714">
      <w:pPr>
        <w:spacing w:after="0" w:line="240" w:lineRule="auto"/>
        <w:jc w:val="both"/>
        <w:rPr>
          <w:rFonts w:ascii="Georgia" w:eastAsia="Times New Roman" w:hAnsi="Georgia" w:cs="Times New Roman"/>
          <w:color w:val="453320"/>
          <w:lang w:eastAsia="es-CO"/>
        </w:rPr>
      </w:pPr>
      <w:r w:rsidRPr="003959EB">
        <w:rPr>
          <w:rFonts w:ascii="Georgia" w:eastAsia="Times New Roman" w:hAnsi="Georgia" w:cs="Times New Roman"/>
          <w:b/>
          <w:bCs/>
          <w:color w:val="453320"/>
          <w:lang w:eastAsia="es-CO"/>
        </w:rPr>
        <w:t>Por </w:t>
      </w:r>
      <w:hyperlink r:id="rId63" w:history="1">
        <w:r w:rsidRPr="003959EB">
          <w:rPr>
            <w:rFonts w:ascii="Georgia" w:eastAsia="Times New Roman" w:hAnsi="Georgia" w:cs="Times New Roman"/>
            <w:b/>
            <w:bCs/>
            <w:color w:val="000000"/>
            <w:u w:val="single"/>
            <w:lang w:eastAsia="es-CO"/>
          </w:rPr>
          <w:t>Verónica Giménez Béliveau</w:t>
        </w:r>
      </w:hyperlink>
      <w:r w:rsidRPr="003959EB">
        <w:rPr>
          <w:rFonts w:ascii="Georgia" w:eastAsia="Times New Roman" w:hAnsi="Georgia" w:cs="Times New Roman"/>
          <w:color w:val="453320"/>
          <w:lang w:eastAsia="es-CO"/>
        </w:rPr>
        <w:t>, profesora de Religión y Sociedad en la Universidad de Buenos Aires.</w:t>
      </w:r>
    </w:p>
    <w:p w:rsidR="00442714" w:rsidRPr="003959EB" w:rsidRDefault="00442714" w:rsidP="00442714">
      <w:pPr>
        <w:spacing w:after="288" w:line="240" w:lineRule="auto"/>
        <w:jc w:val="both"/>
        <w:rPr>
          <w:rFonts w:ascii="Georgia" w:eastAsia="Times New Roman" w:hAnsi="Georgia" w:cs="Times New Roman"/>
          <w:color w:val="453320"/>
          <w:lang w:eastAsia="es-CO"/>
        </w:rPr>
      </w:pPr>
      <w:r w:rsidRPr="003959EB">
        <w:rPr>
          <w:rFonts w:ascii="Georgia" w:eastAsia="Times New Roman" w:hAnsi="Georgia" w:cs="Times New Roman"/>
          <w:color w:val="453320"/>
          <w:lang w:eastAsia="es-CO"/>
        </w:rPr>
        <w:t>En la Iglesia católica, el sacerdote es la gran figura: el pastor que maneja la relación con lo divino. Y desde los años 1930, con algunas pocas excepciones, el número de sacerdotes se ha reducido progresivamente a nivel mundial.</w:t>
      </w:r>
    </w:p>
    <w:p w:rsidR="00442714" w:rsidRPr="003959EB" w:rsidRDefault="00442714" w:rsidP="00442714">
      <w:pPr>
        <w:spacing w:after="0" w:line="240" w:lineRule="auto"/>
        <w:jc w:val="both"/>
        <w:rPr>
          <w:rFonts w:ascii="Georgia" w:eastAsia="Times New Roman" w:hAnsi="Georgia" w:cs="Times New Roman"/>
          <w:color w:val="453320"/>
          <w:lang w:eastAsia="es-CO"/>
        </w:rPr>
      </w:pPr>
      <w:r w:rsidRPr="003959EB">
        <w:rPr>
          <w:rFonts w:ascii="Georgia" w:eastAsia="Times New Roman" w:hAnsi="Georgia" w:cs="Times New Roman"/>
          <w:color w:val="453320"/>
          <w:lang w:eastAsia="es-CO"/>
        </w:rPr>
        <w:t>En Argentina, entre 1960 y 2013 la Iglesia católica perdió alrededor del 23% de sus </w:t>
      </w:r>
      <w:hyperlink r:id="rId64" w:history="1">
        <w:r w:rsidRPr="003959EB">
          <w:rPr>
            <w:rFonts w:ascii="Georgia" w:eastAsia="Times New Roman" w:hAnsi="Georgia" w:cs="Times New Roman"/>
            <w:color w:val="000000"/>
            <w:u w:val="single"/>
            <w:lang w:eastAsia="es-CO"/>
          </w:rPr>
          <w:t>sacerdotes diocesanos, regulares y religiosas</w:t>
        </w:r>
      </w:hyperlink>
      <w:r w:rsidRPr="003959EB">
        <w:rPr>
          <w:rFonts w:ascii="Georgia" w:eastAsia="Times New Roman" w:hAnsi="Georgia" w:cs="Times New Roman"/>
          <w:color w:val="453320"/>
          <w:lang w:eastAsia="es-CO"/>
        </w:rPr>
        <w:t>. Disminuyeron drásticamente también </w:t>
      </w:r>
      <w:hyperlink r:id="rId65" w:history="1">
        <w:r w:rsidRPr="003959EB">
          <w:rPr>
            <w:rFonts w:ascii="Georgia" w:eastAsia="Times New Roman" w:hAnsi="Georgia" w:cs="Times New Roman"/>
            <w:color w:val="000000"/>
            <w:u w:val="single"/>
            <w:lang w:eastAsia="es-CO"/>
          </w:rPr>
          <w:t>en Francia</w:t>
        </w:r>
      </w:hyperlink>
      <w:r w:rsidRPr="003959EB">
        <w:rPr>
          <w:rFonts w:ascii="Georgia" w:eastAsia="Times New Roman" w:hAnsi="Georgia" w:cs="Times New Roman"/>
          <w:color w:val="453320"/>
          <w:lang w:eastAsia="es-CO"/>
        </w:rPr>
        <w:t> y </w:t>
      </w:r>
      <w:hyperlink r:id="rId66" w:history="1">
        <w:r w:rsidRPr="003959EB">
          <w:rPr>
            <w:rFonts w:ascii="Georgia" w:eastAsia="Times New Roman" w:hAnsi="Georgia" w:cs="Times New Roman"/>
            <w:color w:val="000000"/>
            <w:u w:val="single"/>
            <w:lang w:eastAsia="es-CO"/>
          </w:rPr>
          <w:t>España</w:t>
        </w:r>
      </w:hyperlink>
      <w:r w:rsidRPr="003959EB">
        <w:rPr>
          <w:rFonts w:ascii="Georgia" w:eastAsia="Times New Roman" w:hAnsi="Georgia" w:cs="Times New Roman"/>
          <w:color w:val="453320"/>
          <w:lang w:eastAsia="es-CO"/>
        </w:rPr>
        <w:t>. En Europa </w:t>
      </w:r>
      <w:hyperlink r:id="rId67" w:history="1">
        <w:r w:rsidRPr="003959EB">
          <w:rPr>
            <w:rFonts w:ascii="Georgia" w:eastAsia="Times New Roman" w:hAnsi="Georgia" w:cs="Times New Roman"/>
            <w:color w:val="000000"/>
            <w:u w:val="single"/>
            <w:lang w:eastAsia="es-CO"/>
          </w:rPr>
          <w:t>se redujo un 3,6%</w:t>
        </w:r>
      </w:hyperlink>
      <w:r w:rsidRPr="003959EB">
        <w:rPr>
          <w:rFonts w:ascii="Georgia" w:eastAsia="Times New Roman" w:hAnsi="Georgia" w:cs="Times New Roman"/>
          <w:color w:val="453320"/>
          <w:lang w:eastAsia="es-CO"/>
        </w:rPr>
        <w:t> solo entre 2012 y 2015.</w:t>
      </w:r>
    </w:p>
    <w:p w:rsidR="00442714" w:rsidRPr="003959EB" w:rsidRDefault="00442714" w:rsidP="00442714">
      <w:pPr>
        <w:spacing w:after="0" w:line="240" w:lineRule="auto"/>
        <w:jc w:val="both"/>
        <w:rPr>
          <w:rFonts w:ascii="Georgia" w:eastAsia="Times New Roman" w:hAnsi="Georgia" w:cs="Times New Roman"/>
          <w:color w:val="453320"/>
          <w:lang w:eastAsia="es-CO"/>
        </w:rPr>
      </w:pPr>
      <w:r w:rsidRPr="003959EB">
        <w:rPr>
          <w:rFonts w:ascii="Georgia" w:eastAsia="Times New Roman" w:hAnsi="Georgia" w:cs="Times New Roman"/>
          <w:color w:val="453320"/>
          <w:lang w:eastAsia="es-CO"/>
        </w:rPr>
        <w:t>Las exigencias de la profesión representan una combo fatal. Entre el régimen restrictivo del manejo de la sexualidad y la pérdida de importancia social del cura, hay cada vez haya menos seminaristas y, así, menos articuladores del trabajo territorial de la Iglesia, especialmente en lugares remotos, como en el </w:t>
      </w:r>
      <w:hyperlink r:id="rId68" w:history="1">
        <w:r w:rsidRPr="003959EB">
          <w:rPr>
            <w:rFonts w:ascii="Georgia" w:eastAsia="Times New Roman" w:hAnsi="Georgia" w:cs="Times New Roman"/>
            <w:color w:val="000000"/>
            <w:u w:val="single"/>
            <w:lang w:eastAsia="es-CO"/>
          </w:rPr>
          <w:t>Amazonas</w:t>
        </w:r>
      </w:hyperlink>
      <w:r w:rsidRPr="003959EB">
        <w:rPr>
          <w:rFonts w:ascii="Georgia" w:eastAsia="Times New Roman" w:hAnsi="Georgia" w:cs="Times New Roman"/>
          <w:color w:val="453320"/>
          <w:lang w:eastAsia="es-CO"/>
        </w:rPr>
        <w:t>, donde hay un cura por cada 10,000 católicos.</w:t>
      </w:r>
    </w:p>
    <w:p w:rsidR="00442714" w:rsidRPr="003959EB" w:rsidRDefault="00442714" w:rsidP="00442714">
      <w:pPr>
        <w:spacing w:after="0" w:line="240" w:lineRule="auto"/>
        <w:jc w:val="both"/>
        <w:rPr>
          <w:rFonts w:ascii="Georgia" w:eastAsia="Times New Roman" w:hAnsi="Georgia" w:cs="Times New Roman"/>
          <w:color w:val="453320"/>
          <w:lang w:eastAsia="es-CO"/>
        </w:rPr>
      </w:pPr>
      <w:r w:rsidRPr="003959EB">
        <w:rPr>
          <w:rFonts w:ascii="Georgia" w:eastAsia="Times New Roman" w:hAnsi="Georgia" w:cs="Times New Roman"/>
          <w:color w:val="453320"/>
          <w:lang w:eastAsia="es-CO"/>
        </w:rPr>
        <w:t>Aunque la baja de las vocaciones no obedece a una causa única, la obligación del celibato es una de las razones a la que </w:t>
      </w:r>
      <w:hyperlink r:id="rId69" w:history="1">
        <w:r w:rsidRPr="003959EB">
          <w:rPr>
            <w:rFonts w:ascii="Georgia" w:eastAsia="Times New Roman" w:hAnsi="Georgia" w:cs="Times New Roman"/>
            <w:color w:val="000000"/>
            <w:u w:val="single"/>
            <w:lang w:eastAsia="es-CO"/>
          </w:rPr>
          <w:t>amplios sectores de la Iglesia atribuyen</w:t>
        </w:r>
      </w:hyperlink>
      <w:r w:rsidRPr="003959EB">
        <w:rPr>
          <w:rFonts w:ascii="Georgia" w:eastAsia="Times New Roman" w:hAnsi="Georgia" w:cs="Times New Roman"/>
          <w:color w:val="453320"/>
          <w:lang w:eastAsia="es-CO"/>
        </w:rPr>
        <w:t> el problema. En respuesta a este desafío, el Papa Francisco hace poco </w:t>
      </w:r>
      <w:hyperlink r:id="rId70" w:history="1">
        <w:r w:rsidRPr="003959EB">
          <w:rPr>
            <w:rFonts w:ascii="Georgia" w:eastAsia="Times New Roman" w:hAnsi="Georgia" w:cs="Times New Roman"/>
            <w:color w:val="000000"/>
            <w:u w:val="single"/>
            <w:lang w:eastAsia="es-CO"/>
          </w:rPr>
          <w:t>sostuvo la posibilidad de revisar el celibato de ciertos consagrados</w:t>
        </w:r>
      </w:hyperlink>
      <w:r w:rsidRPr="003959EB">
        <w:rPr>
          <w:rFonts w:ascii="Georgia" w:eastAsia="Times New Roman" w:hAnsi="Georgia" w:cs="Times New Roman"/>
          <w:color w:val="453320"/>
          <w:lang w:eastAsia="es-CO"/>
        </w:rPr>
        <w:t>.</w:t>
      </w:r>
    </w:p>
    <w:p w:rsidR="00442714" w:rsidRPr="003959EB" w:rsidRDefault="00442714" w:rsidP="00442714">
      <w:pPr>
        <w:spacing w:after="0" w:line="480" w:lineRule="atLeast"/>
        <w:jc w:val="both"/>
        <w:outlineLvl w:val="2"/>
        <w:rPr>
          <w:rFonts w:ascii="Georgia" w:eastAsia="Times New Roman" w:hAnsi="Georgia" w:cs="Times New Roman"/>
          <w:b/>
          <w:bCs/>
          <w:color w:val="644527"/>
          <w:sz w:val="31"/>
          <w:szCs w:val="31"/>
          <w:lang w:eastAsia="es-CO"/>
        </w:rPr>
      </w:pPr>
      <w:r w:rsidRPr="003959EB">
        <w:rPr>
          <w:rFonts w:ascii="Georgia" w:eastAsia="Times New Roman" w:hAnsi="Georgia" w:cs="Times New Roman"/>
          <w:b/>
          <w:bCs/>
          <w:color w:val="644527"/>
          <w:sz w:val="31"/>
          <w:szCs w:val="31"/>
          <w:lang w:eastAsia="es-CO"/>
        </w:rPr>
        <w:t>¿Mujeres diáconos, curas casados?</w:t>
      </w:r>
    </w:p>
    <w:p w:rsidR="00442714" w:rsidRPr="003959EB" w:rsidRDefault="00442714" w:rsidP="00442714">
      <w:pPr>
        <w:spacing w:after="0" w:line="240" w:lineRule="auto"/>
        <w:jc w:val="both"/>
        <w:rPr>
          <w:rFonts w:ascii="Georgia" w:eastAsia="Times New Roman" w:hAnsi="Georgia" w:cs="Times New Roman"/>
          <w:color w:val="453320"/>
          <w:lang w:eastAsia="es-CO"/>
        </w:rPr>
      </w:pPr>
      <w:r w:rsidRPr="003959EB">
        <w:rPr>
          <w:rFonts w:ascii="Georgia" w:eastAsia="Times New Roman" w:hAnsi="Georgia" w:cs="Times New Roman"/>
          <w:color w:val="453320"/>
          <w:lang w:eastAsia="es-CO"/>
        </w:rPr>
        <w:t>De hecho, la cuestión del celibato sacerdotal llegó a discutirse en el </w:t>
      </w:r>
      <w:hyperlink r:id="rId71" w:history="1">
        <w:r w:rsidRPr="003959EB">
          <w:rPr>
            <w:rFonts w:ascii="Georgia" w:eastAsia="Times New Roman" w:hAnsi="Georgia" w:cs="Times New Roman"/>
            <w:color w:val="000000"/>
            <w:u w:val="single"/>
            <w:lang w:eastAsia="es-CO"/>
          </w:rPr>
          <w:t>Concilio Vaticano II (1965- 1968)</w:t>
        </w:r>
      </w:hyperlink>
      <w:r w:rsidRPr="003959EB">
        <w:rPr>
          <w:rFonts w:ascii="Georgia" w:eastAsia="Times New Roman" w:hAnsi="Georgia" w:cs="Times New Roman"/>
          <w:color w:val="453320"/>
          <w:lang w:eastAsia="es-CO"/>
        </w:rPr>
        <w:t>, pero los partidarios del abandono de la castidad obligatoria no lograron imponer entonces su perspectiva. Como otra serie de cuestiones sobre la regulación de los modos de vida de los fieles (consagrados o no), por ejemplo, los métodos de anticoncepción llamados “naturales” y la imposibilidad de comulgar de los divorciados, siguió siendo una discusión pendiente en el seno de la Iglesia.</w:t>
      </w:r>
    </w:p>
    <w:p w:rsidR="00442714" w:rsidRPr="003959EB" w:rsidRDefault="00442714" w:rsidP="00442714">
      <w:pPr>
        <w:spacing w:after="0" w:line="240" w:lineRule="auto"/>
        <w:jc w:val="both"/>
        <w:rPr>
          <w:rFonts w:ascii="Georgia" w:eastAsia="Times New Roman" w:hAnsi="Georgia" w:cs="Times New Roman"/>
          <w:color w:val="453320"/>
          <w:lang w:eastAsia="es-CO"/>
        </w:rPr>
      </w:pPr>
      <w:r w:rsidRPr="003959EB">
        <w:rPr>
          <w:rFonts w:ascii="Georgia" w:eastAsia="Times New Roman" w:hAnsi="Georgia" w:cs="Times New Roman"/>
          <w:color w:val="453320"/>
          <w:lang w:eastAsia="es-CO"/>
        </w:rPr>
        <w:t>Y en realidad las afirmaciones recientes del Papa no apuntan a desarmar este pilar histórico de la institución sacerdotal, sino más bien a considerar excepciones: el pontífice se refirió concretamente a la posibilidad de permitir que hombres casados católicos asuman ciertas tareas en lugares remotos. Francisco evocó la figura de los </w:t>
      </w:r>
      <w:r w:rsidRPr="003959EB">
        <w:rPr>
          <w:rFonts w:ascii="Times New Roman" w:eastAsia="Times New Roman" w:hAnsi="Times New Roman" w:cs="Times New Roman"/>
          <w:i/>
          <w:iCs/>
          <w:color w:val="453320"/>
          <w:spacing w:val="5"/>
          <w:sz w:val="26"/>
          <w:szCs w:val="26"/>
          <w:lang w:eastAsia="es-CO"/>
        </w:rPr>
        <w:t>viri probati</w:t>
      </w:r>
      <w:r w:rsidRPr="003959EB">
        <w:rPr>
          <w:rFonts w:ascii="Georgia" w:eastAsia="Times New Roman" w:hAnsi="Georgia" w:cs="Times New Roman"/>
          <w:color w:val="453320"/>
          <w:lang w:eastAsia="es-CO"/>
        </w:rPr>
        <w:t>, expresión latina que define a aquellos varones de fe, pertenencia eclesiástica y obediencia comprobable.</w:t>
      </w:r>
    </w:p>
    <w:p w:rsidR="00442714" w:rsidRPr="003959EB" w:rsidRDefault="00442714" w:rsidP="00442714">
      <w:pPr>
        <w:spacing w:after="0" w:line="240" w:lineRule="auto"/>
        <w:rPr>
          <w:rFonts w:ascii="Georgia" w:eastAsia="Times New Roman" w:hAnsi="Georgia" w:cs="Times New Roman"/>
          <w:color w:val="453320"/>
          <w:lang w:eastAsia="es-CO"/>
        </w:rPr>
      </w:pPr>
      <w:r w:rsidRPr="003959EB">
        <w:rPr>
          <w:rFonts w:ascii="Georgia" w:eastAsia="Times New Roman" w:hAnsi="Georgia" w:cs="Times New Roman"/>
          <w:noProof/>
          <w:color w:val="453320"/>
          <w:lang w:val="es-UY" w:eastAsia="es-UY"/>
        </w:rPr>
        <w:lastRenderedPageBreak/>
        <w:drawing>
          <wp:inline distT="0" distB="0" distL="0" distR="0" wp14:anchorId="3220DDC3" wp14:editId="31E84CFE">
            <wp:extent cx="4324350" cy="2714625"/>
            <wp:effectExtent l="0" t="0" r="0" b="9525"/>
            <wp:docPr id="15" name="Imagen 15" descr="https://cdn.theconversation.com/files/162741/width754/image-20170327-3268-c3409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theconversation.com/files/162741/width754/image-20170327-3268-c3409q.jp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324350" cy="2714625"/>
                    </a:xfrm>
                    <a:prstGeom prst="rect">
                      <a:avLst/>
                    </a:prstGeom>
                    <a:noFill/>
                    <a:ln>
                      <a:noFill/>
                    </a:ln>
                  </pic:spPr>
                </pic:pic>
              </a:graphicData>
            </a:graphic>
          </wp:inline>
        </w:drawing>
      </w:r>
      <w:r w:rsidRPr="003959EB">
        <w:rPr>
          <w:rFonts w:ascii="Georgia" w:eastAsia="Times New Roman" w:hAnsi="Georgia" w:cs="Times New Roman"/>
          <w:color w:val="453320"/>
          <w:lang w:eastAsia="es-CO"/>
        </w:rPr>
        <w:t>La disminiución en el número de sacerdotes, especiamente en áreas remotas del mundo, es una gran preocupación para la Iglesia católica. Foto: Remo Casilli/Reuters</w:t>
      </w:r>
    </w:p>
    <w:p w:rsidR="00442714" w:rsidRPr="003959EB" w:rsidRDefault="00442714" w:rsidP="00442714">
      <w:pPr>
        <w:spacing w:after="0" w:line="240" w:lineRule="auto"/>
        <w:rPr>
          <w:rFonts w:ascii="Georgia" w:eastAsia="Times New Roman" w:hAnsi="Georgia" w:cs="Times New Roman"/>
          <w:color w:val="453320"/>
          <w:lang w:eastAsia="es-CO"/>
        </w:rPr>
      </w:pPr>
      <w:r w:rsidRPr="003959EB">
        <w:rPr>
          <w:rFonts w:ascii="Georgia" w:eastAsia="Times New Roman" w:hAnsi="Georgia" w:cs="Times New Roman"/>
          <w:color w:val="453320"/>
          <w:lang w:eastAsia="es-CO"/>
        </w:rPr>
        <w:t>Es decir, sugirió algo bastante parecido a una institución existente, el diaconado. </w:t>
      </w:r>
      <w:r w:rsidRPr="003959EB">
        <w:rPr>
          <w:rFonts w:ascii="Georgia" w:eastAsia="Times New Roman" w:hAnsi="Georgia" w:cs="Times New Roman"/>
          <w:b/>
          <w:bCs/>
          <w:color w:val="453320"/>
          <w:lang w:eastAsia="es-CO"/>
        </w:rPr>
        <w:t>Los diáconos son varones</w:t>
      </w:r>
      <w:r w:rsidRPr="003959EB">
        <w:rPr>
          <w:rFonts w:ascii="Georgia" w:eastAsia="Times New Roman" w:hAnsi="Georgia" w:cs="Times New Roman"/>
          <w:color w:val="453320"/>
          <w:lang w:eastAsia="es-CO"/>
        </w:rPr>
        <w:t> que, luego de un curso que puede variar de dos a cuatro años, son ordenados para asistir a los sacerdotes y obispos: bautiza y une en matrimonio, predica, administra la eucaristía, pero no puede confesar.</w:t>
      </w:r>
    </w:p>
    <w:p w:rsidR="00442714" w:rsidRPr="003959EB" w:rsidRDefault="00442714" w:rsidP="00442714">
      <w:pPr>
        <w:spacing w:after="0" w:line="240" w:lineRule="auto"/>
        <w:rPr>
          <w:rFonts w:ascii="Georgia" w:eastAsia="Times New Roman" w:hAnsi="Georgia" w:cs="Times New Roman"/>
          <w:color w:val="453320"/>
          <w:lang w:eastAsia="es-CO"/>
        </w:rPr>
      </w:pPr>
      <w:r w:rsidRPr="003959EB">
        <w:rPr>
          <w:rFonts w:ascii="Georgia" w:eastAsia="Times New Roman" w:hAnsi="Georgia" w:cs="Times New Roman"/>
          <w:color w:val="453320"/>
          <w:lang w:eastAsia="es-CO"/>
        </w:rPr>
        <w:t>Aunque el concepto es antiguo como la cristiandad misma, ya que la Iglesia declara sus orígenes en </w:t>
      </w:r>
      <w:hyperlink r:id="rId73" w:history="1">
        <w:r w:rsidRPr="003959EB">
          <w:rPr>
            <w:rFonts w:ascii="Georgia" w:eastAsia="Times New Roman" w:hAnsi="Georgia" w:cs="Times New Roman"/>
            <w:color w:val="000000"/>
            <w:u w:val="single"/>
            <w:lang w:eastAsia="es-CO"/>
          </w:rPr>
          <w:t>los tiempos de los apóstoles</w:t>
        </w:r>
      </w:hyperlink>
      <w:r w:rsidRPr="003959EB">
        <w:rPr>
          <w:rFonts w:ascii="Georgia" w:eastAsia="Times New Roman" w:hAnsi="Georgia" w:cs="Times New Roman"/>
          <w:color w:val="453320"/>
          <w:lang w:eastAsia="es-CO"/>
        </w:rPr>
        <w:t>, ha tenido una renovación en décadas recientes como respuesta a la escasez de sacerdotes.</w:t>
      </w:r>
      <w:r w:rsidRPr="003959EB">
        <w:rPr>
          <w:rFonts w:ascii="Georgia" w:eastAsia="Times New Roman" w:hAnsi="Georgia" w:cs="Times New Roman"/>
          <w:b/>
          <w:bCs/>
          <w:color w:val="453320"/>
          <w:lang w:eastAsia="es-CO"/>
        </w:rPr>
        <w:t> A los diáconos no se les exige el celibato</w:t>
      </w:r>
      <w:r w:rsidRPr="003959EB">
        <w:rPr>
          <w:rFonts w:ascii="Georgia" w:eastAsia="Times New Roman" w:hAnsi="Georgia" w:cs="Times New Roman"/>
          <w:color w:val="453320"/>
          <w:lang w:eastAsia="es-CO"/>
        </w:rPr>
        <w:t>, pero como el sacerdocio, es un ministerio vedado a las mujeres hasta ahora.</w:t>
      </w:r>
    </w:p>
    <w:p w:rsidR="00442714" w:rsidRPr="003959EB" w:rsidRDefault="00442714" w:rsidP="00442714">
      <w:pPr>
        <w:spacing w:after="0" w:line="240" w:lineRule="auto"/>
        <w:rPr>
          <w:rFonts w:ascii="Georgia" w:eastAsia="Times New Roman" w:hAnsi="Georgia" w:cs="Times New Roman"/>
          <w:color w:val="453320"/>
          <w:lang w:eastAsia="es-CO"/>
        </w:rPr>
      </w:pPr>
      <w:r w:rsidRPr="003959EB">
        <w:rPr>
          <w:rFonts w:ascii="Georgia" w:eastAsia="Times New Roman" w:hAnsi="Georgia" w:cs="Times New Roman"/>
          <w:color w:val="453320"/>
          <w:lang w:eastAsia="es-CO"/>
        </w:rPr>
        <w:t>En agosto 2016 Francisco, a pedido de la Asamblea Plenaria de las Superioras Generales, máxima jerarquía entre las religiosas, resolvió crear una comisión </w:t>
      </w:r>
      <w:hyperlink r:id="rId74" w:history="1">
        <w:r w:rsidRPr="003959EB">
          <w:rPr>
            <w:rFonts w:ascii="Georgia" w:eastAsia="Times New Roman" w:hAnsi="Georgia" w:cs="Times New Roman"/>
            <w:color w:val="000000"/>
            <w:u w:val="single"/>
            <w:lang w:eastAsia="es-CO"/>
          </w:rPr>
          <w:t>para el estudio del diaconado femenino</w:t>
        </w:r>
      </w:hyperlink>
      <w:r w:rsidRPr="003959EB">
        <w:rPr>
          <w:rFonts w:ascii="Georgia" w:eastAsia="Times New Roman" w:hAnsi="Georgia" w:cs="Times New Roman"/>
          <w:color w:val="453320"/>
          <w:lang w:eastAsia="es-CO"/>
        </w:rPr>
        <w:t>. Convergen pues las recientes afirmaciones del Papa sobre la parcial dispensa del celibato con el posible diaconado de las mujeres.</w:t>
      </w:r>
    </w:p>
    <w:p w:rsidR="00442714" w:rsidRPr="003959EB" w:rsidRDefault="00442714" w:rsidP="00442714">
      <w:pPr>
        <w:spacing w:after="0" w:line="240" w:lineRule="auto"/>
        <w:rPr>
          <w:rFonts w:ascii="Georgia" w:eastAsia="Times New Roman" w:hAnsi="Georgia" w:cs="Times New Roman"/>
          <w:i/>
          <w:iCs/>
          <w:color w:val="72614A"/>
          <w:lang w:eastAsia="es-CO"/>
        </w:rPr>
      </w:pPr>
      <w:r w:rsidRPr="003959EB">
        <w:rPr>
          <w:rFonts w:ascii="Georgia" w:eastAsia="Times New Roman" w:hAnsi="Georgia" w:cs="Times New Roman"/>
          <w:i/>
          <w:iCs/>
          <w:color w:val="72614A"/>
          <w:lang w:eastAsia="es-CO"/>
        </w:rPr>
        <w:t>Los más progresistas del catolicismo latinoamericano miraron en principio con desconfianza a Francisco.</w:t>
      </w:r>
    </w:p>
    <w:p w:rsidR="00442714" w:rsidRPr="003959EB" w:rsidRDefault="00442714" w:rsidP="00442714">
      <w:pPr>
        <w:spacing w:after="0" w:line="240" w:lineRule="auto"/>
        <w:rPr>
          <w:rFonts w:ascii="Georgia" w:eastAsia="Times New Roman" w:hAnsi="Georgia" w:cs="Times New Roman"/>
          <w:color w:val="453320"/>
          <w:lang w:eastAsia="es-CO"/>
        </w:rPr>
      </w:pPr>
      <w:r w:rsidRPr="003959EB">
        <w:rPr>
          <w:rFonts w:ascii="Georgia" w:eastAsia="Times New Roman" w:hAnsi="Georgia" w:cs="Times New Roman"/>
          <w:color w:val="453320"/>
          <w:lang w:eastAsia="es-CO"/>
        </w:rPr>
        <w:t>Mujeres diáconas, ordenadas y con un ministerio exclusivo de los varones: no responde a las demandas más progresistas, que </w:t>
      </w:r>
      <w:hyperlink r:id="rId75" w:history="1">
        <w:r w:rsidRPr="003959EB">
          <w:rPr>
            <w:rFonts w:ascii="Georgia" w:eastAsia="Times New Roman" w:hAnsi="Georgia" w:cs="Times New Roman"/>
            <w:color w:val="000000"/>
            <w:u w:val="single"/>
            <w:lang w:eastAsia="es-CO"/>
          </w:rPr>
          <w:t>quisieran que las mujeres llegaran al sacerdocio</w:t>
        </w:r>
      </w:hyperlink>
      <w:r w:rsidRPr="003959EB">
        <w:rPr>
          <w:rFonts w:ascii="Georgia" w:eastAsia="Times New Roman" w:hAnsi="Georgia" w:cs="Times New Roman"/>
          <w:color w:val="453320"/>
          <w:lang w:eastAsia="es-CO"/>
        </w:rPr>
        <w:t>, pero calma ansiedades y marca un camino posible.</w:t>
      </w:r>
    </w:p>
    <w:p w:rsidR="00442714" w:rsidRPr="003959EB" w:rsidRDefault="00442714" w:rsidP="00442714">
      <w:pPr>
        <w:spacing w:after="0" w:line="480" w:lineRule="atLeast"/>
        <w:outlineLvl w:val="2"/>
        <w:rPr>
          <w:rFonts w:ascii="Georgia" w:eastAsia="Times New Roman" w:hAnsi="Georgia" w:cs="Times New Roman"/>
          <w:b/>
          <w:bCs/>
          <w:color w:val="644527"/>
          <w:sz w:val="31"/>
          <w:szCs w:val="31"/>
          <w:lang w:eastAsia="es-CO"/>
        </w:rPr>
      </w:pPr>
      <w:r w:rsidRPr="003959EB">
        <w:rPr>
          <w:rFonts w:ascii="Georgia" w:eastAsia="Times New Roman" w:hAnsi="Georgia" w:cs="Times New Roman"/>
          <w:b/>
          <w:bCs/>
          <w:color w:val="644527"/>
          <w:sz w:val="31"/>
          <w:szCs w:val="31"/>
          <w:lang w:eastAsia="es-CO"/>
        </w:rPr>
        <w:t>Reacciones desde América Latina</w:t>
      </w:r>
    </w:p>
    <w:p w:rsidR="00442714" w:rsidRPr="003959EB" w:rsidRDefault="00442714" w:rsidP="00442714">
      <w:pPr>
        <w:spacing w:after="288" w:line="240" w:lineRule="auto"/>
        <w:rPr>
          <w:rFonts w:ascii="Georgia" w:eastAsia="Times New Roman" w:hAnsi="Georgia" w:cs="Times New Roman"/>
          <w:color w:val="453320"/>
          <w:lang w:eastAsia="es-CO"/>
        </w:rPr>
      </w:pPr>
      <w:r w:rsidRPr="003959EB">
        <w:rPr>
          <w:rFonts w:ascii="Georgia" w:eastAsia="Times New Roman" w:hAnsi="Georgia" w:cs="Times New Roman"/>
          <w:color w:val="453320"/>
          <w:lang w:eastAsia="es-CO"/>
        </w:rPr>
        <w:t>¿Cómo se recibieron estas declaraciones en Argentina, país de Francisco, y en América Latina? Parafraseando a Émile Poulat, uno de los grandes estudiosos de la Iglesia durante el siglo XX, el catolicismo es un mundo. Y en América Latina, como en otros territorios católicos, es un mundo compuesto por varios sectores diversos.</w:t>
      </w:r>
    </w:p>
    <w:p w:rsidR="00442714" w:rsidRPr="003959EB" w:rsidRDefault="00442714" w:rsidP="00442714">
      <w:pPr>
        <w:spacing w:after="288" w:line="240" w:lineRule="auto"/>
        <w:rPr>
          <w:rFonts w:ascii="Georgia" w:eastAsia="Times New Roman" w:hAnsi="Georgia" w:cs="Times New Roman"/>
          <w:color w:val="453320"/>
          <w:lang w:eastAsia="es-CO"/>
        </w:rPr>
      </w:pPr>
      <w:r w:rsidRPr="003959EB">
        <w:rPr>
          <w:rFonts w:ascii="Georgia" w:eastAsia="Times New Roman" w:hAnsi="Georgia" w:cs="Times New Roman"/>
          <w:color w:val="453320"/>
          <w:lang w:eastAsia="es-CO"/>
        </w:rPr>
        <w:t>Acá, estos sectores diversos han recibido el papado de Jorge Bergoglio, un viejo conocido, de distintas maneras. Los más progresistas del catolicismo latinoamericano miraron en principio con desconfianza a Francisco, proveniente de sectores pastorales conservadores y dialoguistas. Durante su ministerio como obispo de Buenos Aires no tuvieron las mejores relaciones con él.</w:t>
      </w:r>
    </w:p>
    <w:p w:rsidR="00442714" w:rsidRPr="003959EB" w:rsidRDefault="00442714" w:rsidP="00442714">
      <w:pPr>
        <w:spacing w:after="0" w:line="240" w:lineRule="auto"/>
        <w:rPr>
          <w:rFonts w:ascii="Georgia" w:eastAsia="Times New Roman" w:hAnsi="Georgia" w:cs="Times New Roman"/>
          <w:color w:val="453320"/>
          <w:lang w:eastAsia="es-CO"/>
        </w:rPr>
      </w:pPr>
      <w:r w:rsidRPr="003959EB">
        <w:rPr>
          <w:rFonts w:ascii="Georgia" w:eastAsia="Times New Roman" w:hAnsi="Georgia" w:cs="Times New Roman"/>
          <w:color w:val="453320"/>
          <w:lang w:eastAsia="es-CO"/>
        </w:rPr>
        <w:lastRenderedPageBreak/>
        <w:t>Pero en un camino insospechado,estos </w:t>
      </w:r>
      <w:r w:rsidRPr="003959EB">
        <w:rPr>
          <w:rFonts w:ascii="Georgia" w:eastAsia="Times New Roman" w:hAnsi="Georgia" w:cs="Times New Roman"/>
          <w:b/>
          <w:bCs/>
          <w:color w:val="453320"/>
          <w:lang w:eastAsia="es-CO"/>
        </w:rPr>
        <w:t>han sido seducidos por las declaraciones progresistas del pontífice</w:t>
      </w:r>
      <w:r w:rsidRPr="003959EB">
        <w:rPr>
          <w:rFonts w:ascii="Georgia" w:eastAsia="Times New Roman" w:hAnsi="Georgia" w:cs="Times New Roman"/>
          <w:color w:val="453320"/>
          <w:lang w:eastAsia="es-CO"/>
        </w:rPr>
        <w:t>, quien tiende lazos de escucha y comprensión en temas de diversidad sexual, aborto y delincuentes condenados.</w:t>
      </w:r>
    </w:p>
    <w:p w:rsidR="00442714" w:rsidRPr="003959EB" w:rsidRDefault="00442714" w:rsidP="00442714">
      <w:pPr>
        <w:spacing w:after="0" w:line="240" w:lineRule="auto"/>
        <w:rPr>
          <w:rFonts w:ascii="Georgia" w:eastAsia="Times New Roman" w:hAnsi="Georgia" w:cs="Times New Roman"/>
          <w:i/>
          <w:iCs/>
          <w:color w:val="72614A"/>
          <w:lang w:eastAsia="es-CO"/>
        </w:rPr>
      </w:pPr>
      <w:r w:rsidRPr="003959EB">
        <w:rPr>
          <w:rFonts w:ascii="Georgia" w:eastAsia="Times New Roman" w:hAnsi="Georgia" w:cs="Times New Roman"/>
          <w:i/>
          <w:iCs/>
          <w:color w:val="72614A"/>
          <w:lang w:eastAsia="es-CO"/>
        </w:rPr>
        <w:t>La expectativa en el momento del nombramiento del papa argentino, por parte de los sectores más conservadores de ese país, decreció progresivamente con las afirmaciones dialoguistas del pontífice.</w:t>
      </w:r>
    </w:p>
    <w:p w:rsidR="00442714" w:rsidRPr="003959EB" w:rsidRDefault="00442714" w:rsidP="00442714">
      <w:pPr>
        <w:spacing w:after="288" w:line="240" w:lineRule="auto"/>
        <w:rPr>
          <w:rFonts w:ascii="Georgia" w:eastAsia="Times New Roman" w:hAnsi="Georgia" w:cs="Times New Roman"/>
          <w:color w:val="453320"/>
          <w:lang w:eastAsia="es-CO"/>
        </w:rPr>
      </w:pPr>
      <w:r w:rsidRPr="003959EB">
        <w:rPr>
          <w:rFonts w:ascii="Georgia" w:eastAsia="Times New Roman" w:hAnsi="Georgia" w:cs="Times New Roman"/>
          <w:color w:val="453320"/>
          <w:lang w:eastAsia="es-CO"/>
        </w:rPr>
        <w:t>Cuando era cardenal, los temas como el sacerdocio de las mujeres, la revocación del celibato sacerdotal y las discusiones sobre el uso de anticonceptivos no formaron parte de su agenda.</w:t>
      </w:r>
    </w:p>
    <w:p w:rsidR="00442714" w:rsidRPr="003959EB" w:rsidRDefault="00442714" w:rsidP="00442714">
      <w:pPr>
        <w:spacing w:after="0" w:line="240" w:lineRule="auto"/>
        <w:rPr>
          <w:rFonts w:ascii="Georgia" w:eastAsia="Times New Roman" w:hAnsi="Georgia" w:cs="Times New Roman"/>
          <w:color w:val="453320"/>
          <w:lang w:eastAsia="es-CO"/>
        </w:rPr>
      </w:pPr>
      <w:r w:rsidRPr="003959EB">
        <w:rPr>
          <w:rFonts w:ascii="Georgia" w:eastAsia="Times New Roman" w:hAnsi="Georgia" w:cs="Times New Roman"/>
          <w:b/>
          <w:bCs/>
          <w:color w:val="453320"/>
          <w:lang w:eastAsia="es-CO"/>
        </w:rPr>
        <w:t>El trabajo con los sectores populares</w:t>
      </w:r>
      <w:r w:rsidRPr="003959EB">
        <w:rPr>
          <w:rFonts w:ascii="Georgia" w:eastAsia="Times New Roman" w:hAnsi="Georgia" w:cs="Times New Roman"/>
          <w:color w:val="453320"/>
          <w:lang w:eastAsia="es-CO"/>
        </w:rPr>
        <w:t> sí fue uno de los puntos fuertes de su gestión: en Argentina, la Iglesia tiene una voz autorizada sobre temas de pobreza. Misas con cartoneros en las plazas y estaciones de trenes y trabajo sacerdotal en villas miseria formaron parte de la acción del cardenal Jorge Bergoglio.</w:t>
      </w:r>
    </w:p>
    <w:p w:rsidR="00442714" w:rsidRPr="003959EB" w:rsidRDefault="00442714" w:rsidP="00442714">
      <w:pPr>
        <w:spacing w:after="0" w:line="240" w:lineRule="auto"/>
        <w:rPr>
          <w:rFonts w:ascii="Georgia" w:eastAsia="Times New Roman" w:hAnsi="Georgia" w:cs="Times New Roman"/>
          <w:color w:val="453320"/>
          <w:lang w:eastAsia="es-CO"/>
        </w:rPr>
      </w:pPr>
      <w:r w:rsidRPr="003959EB">
        <w:rPr>
          <w:rFonts w:ascii="Georgia" w:eastAsia="Times New Roman" w:hAnsi="Georgia" w:cs="Times New Roman"/>
          <w:noProof/>
          <w:color w:val="453320"/>
          <w:lang w:val="es-UY" w:eastAsia="es-UY"/>
        </w:rPr>
        <w:drawing>
          <wp:inline distT="0" distB="0" distL="0" distR="0" wp14:anchorId="37DE8D3B" wp14:editId="6FDCEBEB">
            <wp:extent cx="3133725" cy="2590800"/>
            <wp:effectExtent l="0" t="0" r="9525" b="0"/>
            <wp:docPr id="16" name="Imagen 16" descr="https://cdn.theconversation.com/files/162740/width754/image-20170327-3301-1uba7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theconversation.com/files/162740/width754/image-20170327-3301-1uba7c4.jp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133725" cy="2590800"/>
                    </a:xfrm>
                    <a:prstGeom prst="rect">
                      <a:avLst/>
                    </a:prstGeom>
                    <a:noFill/>
                    <a:ln>
                      <a:noFill/>
                    </a:ln>
                  </pic:spPr>
                </pic:pic>
              </a:graphicData>
            </a:graphic>
          </wp:inline>
        </w:drawing>
      </w:r>
      <w:r w:rsidRPr="003959EB">
        <w:rPr>
          <w:rFonts w:ascii="Georgia" w:eastAsia="Times New Roman" w:hAnsi="Georgia" w:cs="Times New Roman"/>
          <w:color w:val="453320"/>
          <w:lang w:eastAsia="es-CO"/>
        </w:rPr>
        <w:t>Las buenas obras y estar con el pueblo eran prioridad en la agenda social del Papa cuando era el cardenal Bergoglio en Buenos Aires. Foto: Reuters</w:t>
      </w:r>
    </w:p>
    <w:p w:rsidR="00442714" w:rsidRPr="003959EB" w:rsidRDefault="00442714" w:rsidP="00442714">
      <w:pPr>
        <w:spacing w:after="0" w:line="240" w:lineRule="auto"/>
        <w:rPr>
          <w:rFonts w:ascii="Georgia" w:eastAsia="Times New Roman" w:hAnsi="Georgia" w:cs="Times New Roman"/>
          <w:color w:val="453320"/>
          <w:lang w:eastAsia="es-CO"/>
        </w:rPr>
      </w:pPr>
      <w:r w:rsidRPr="003959EB">
        <w:rPr>
          <w:rFonts w:ascii="Georgia" w:eastAsia="Times New Roman" w:hAnsi="Georgia" w:cs="Times New Roman"/>
          <w:color w:val="453320"/>
          <w:lang w:eastAsia="es-CO"/>
        </w:rPr>
        <w:t>Sectores más conservadores, más apegados a las tradiciones eclesiásticas locales, aquellos </w:t>
      </w:r>
      <w:hyperlink r:id="rId77" w:history="1">
        <w:r w:rsidRPr="003959EB">
          <w:rPr>
            <w:rFonts w:ascii="Georgia" w:eastAsia="Times New Roman" w:hAnsi="Georgia" w:cs="Times New Roman"/>
            <w:color w:val="000000"/>
            <w:u w:val="single"/>
            <w:lang w:eastAsia="es-CO"/>
          </w:rPr>
          <w:t>que celebraron su asunción en la Plaza de Mayo</w:t>
        </w:r>
      </w:hyperlink>
      <w:r w:rsidRPr="003959EB">
        <w:rPr>
          <w:rFonts w:ascii="Georgia" w:eastAsia="Times New Roman" w:hAnsi="Georgia" w:cs="Times New Roman"/>
          <w:color w:val="453320"/>
          <w:lang w:eastAsia="es-CO"/>
        </w:rPr>
        <w:t>, recorrieron el camino inverso: su expectativa en el momento del nombramiento del papa argentino decreció progresivamente con las afirmaciones dialoguistas del pontífice.</w:t>
      </w:r>
    </w:p>
    <w:p w:rsidR="00442714" w:rsidRPr="003959EB" w:rsidRDefault="00442714" w:rsidP="00442714">
      <w:pPr>
        <w:spacing w:after="0" w:line="240" w:lineRule="auto"/>
        <w:rPr>
          <w:rFonts w:ascii="Georgia" w:eastAsia="Times New Roman" w:hAnsi="Georgia" w:cs="Times New Roman"/>
          <w:color w:val="453320"/>
          <w:lang w:eastAsia="es-CO"/>
        </w:rPr>
      </w:pPr>
      <w:r w:rsidRPr="003959EB">
        <w:rPr>
          <w:rFonts w:ascii="Georgia" w:eastAsia="Times New Roman" w:hAnsi="Georgia" w:cs="Times New Roman"/>
          <w:b/>
          <w:bCs/>
          <w:color w:val="453320"/>
          <w:lang w:eastAsia="es-CO"/>
        </w:rPr>
        <w:t>Así el carácter de Francisco: hombre fino e inteligente</w:t>
      </w:r>
      <w:r w:rsidRPr="003959EB">
        <w:rPr>
          <w:rFonts w:ascii="Georgia" w:eastAsia="Times New Roman" w:hAnsi="Georgia" w:cs="Times New Roman"/>
          <w:color w:val="453320"/>
          <w:lang w:eastAsia="es-CO"/>
        </w:rPr>
        <w:t>, formado en las aguas turbulentas de la política eclesiástica argentina, que siempre estuvo relacionada con la política nacional. Las acrobacias políticas le han enseñado al Papa un estilo de conducirse que juega con los límites entre las afirmaciones públicas y lo que se dice en privado, entre la regla general y la misericordia y la escucha frente a los sufrimientos particulares.</w:t>
      </w:r>
    </w:p>
    <w:p w:rsidR="00442714" w:rsidRPr="003959EB" w:rsidRDefault="00442714" w:rsidP="00442714">
      <w:pPr>
        <w:spacing w:after="0" w:line="240" w:lineRule="auto"/>
        <w:rPr>
          <w:rFonts w:ascii="Georgia" w:eastAsia="Times New Roman" w:hAnsi="Georgia" w:cs="Times New Roman"/>
          <w:i/>
          <w:iCs/>
          <w:color w:val="72614A"/>
          <w:lang w:eastAsia="es-CO"/>
        </w:rPr>
      </w:pPr>
      <w:r w:rsidRPr="003959EB">
        <w:rPr>
          <w:rFonts w:ascii="Georgia" w:eastAsia="Times New Roman" w:hAnsi="Georgia" w:cs="Times New Roman"/>
          <w:i/>
          <w:iCs/>
          <w:color w:val="72614A"/>
          <w:lang w:eastAsia="es-CO"/>
        </w:rPr>
        <w:t>Francisco pretende dar testimonio de su compromiso con los más desprotegidos -inmigrantes, pobres, campesinos- sin introducir transformaciones estructurales de la Iglesia.</w:t>
      </w:r>
    </w:p>
    <w:p w:rsidR="00442714" w:rsidRPr="003959EB" w:rsidRDefault="00442714" w:rsidP="00442714">
      <w:pPr>
        <w:spacing w:after="0" w:line="480" w:lineRule="atLeast"/>
        <w:outlineLvl w:val="2"/>
        <w:rPr>
          <w:rFonts w:ascii="Georgia" w:eastAsia="Times New Roman" w:hAnsi="Georgia" w:cs="Times New Roman"/>
          <w:b/>
          <w:bCs/>
          <w:color w:val="644527"/>
          <w:sz w:val="31"/>
          <w:szCs w:val="31"/>
          <w:lang w:eastAsia="es-CO"/>
        </w:rPr>
      </w:pPr>
      <w:r w:rsidRPr="003959EB">
        <w:rPr>
          <w:rFonts w:ascii="Georgia" w:eastAsia="Times New Roman" w:hAnsi="Georgia" w:cs="Times New Roman"/>
          <w:b/>
          <w:bCs/>
          <w:color w:val="644527"/>
          <w:sz w:val="31"/>
          <w:szCs w:val="31"/>
          <w:lang w:eastAsia="es-CO"/>
        </w:rPr>
        <w:t>Pastor perspicaz</w:t>
      </w:r>
    </w:p>
    <w:p w:rsidR="00442714" w:rsidRPr="003959EB" w:rsidRDefault="00442714" w:rsidP="00442714">
      <w:pPr>
        <w:spacing w:after="0" w:line="240" w:lineRule="auto"/>
        <w:rPr>
          <w:rFonts w:ascii="Georgia" w:eastAsia="Times New Roman" w:hAnsi="Georgia" w:cs="Times New Roman"/>
          <w:color w:val="453320"/>
          <w:lang w:eastAsia="es-CO"/>
        </w:rPr>
      </w:pPr>
      <w:r w:rsidRPr="003959EB">
        <w:rPr>
          <w:rFonts w:ascii="Georgia" w:eastAsia="Times New Roman" w:hAnsi="Georgia" w:cs="Times New Roman"/>
          <w:color w:val="453320"/>
          <w:lang w:eastAsia="es-CO"/>
        </w:rPr>
        <w:t>Todo papado es político, pero la política depende de los matices del escenario internacional. Así como Juan Pablo II portaba el carisma de la resistencia al comunismo, lo que </w:t>
      </w:r>
      <w:hyperlink r:id="rId78" w:history="1">
        <w:r w:rsidRPr="003959EB">
          <w:rPr>
            <w:rFonts w:ascii="Georgia" w:eastAsia="Times New Roman" w:hAnsi="Georgia" w:cs="Times New Roman"/>
            <w:color w:val="000000"/>
            <w:u w:val="single"/>
            <w:lang w:eastAsia="es-CO"/>
          </w:rPr>
          <w:t>aceleró la caída de este sistema</w:t>
        </w:r>
      </w:hyperlink>
      <w:r w:rsidRPr="003959EB">
        <w:rPr>
          <w:rFonts w:ascii="Georgia" w:eastAsia="Times New Roman" w:hAnsi="Georgia" w:cs="Times New Roman"/>
          <w:color w:val="453320"/>
          <w:lang w:eastAsia="es-CO"/>
        </w:rPr>
        <w:t>, y Benedicto XVI mostraba la </w:t>
      </w:r>
      <w:hyperlink r:id="rId79" w:history="1">
        <w:r w:rsidRPr="003959EB">
          <w:rPr>
            <w:rFonts w:ascii="Georgia" w:eastAsia="Times New Roman" w:hAnsi="Georgia" w:cs="Times New Roman"/>
            <w:color w:val="000000"/>
            <w:u w:val="single"/>
            <w:lang w:eastAsia="es-CO"/>
          </w:rPr>
          <w:t>preeminencia del pensamiento académico teológico europeo</w:t>
        </w:r>
      </w:hyperlink>
      <w:r w:rsidRPr="003959EB">
        <w:rPr>
          <w:rFonts w:ascii="Georgia" w:eastAsia="Times New Roman" w:hAnsi="Georgia" w:cs="Times New Roman"/>
          <w:color w:val="453320"/>
          <w:lang w:eastAsia="es-CO"/>
        </w:rPr>
        <w:t xml:space="preserve">, Francisco presenta un modelo pastoralista de cercanía con los fieles y proveniencia periférica. Pretende dar testimonio de su </w:t>
      </w:r>
      <w:r w:rsidRPr="003959EB">
        <w:rPr>
          <w:rFonts w:ascii="Georgia" w:eastAsia="Times New Roman" w:hAnsi="Georgia" w:cs="Times New Roman"/>
          <w:color w:val="453320"/>
          <w:lang w:eastAsia="es-CO"/>
        </w:rPr>
        <w:lastRenderedPageBreak/>
        <w:t>compromiso con los más desprotegidos -inmigrantes, pobres, campesinos- sin introducir transformaciones estructurales de la Iglesia.</w:t>
      </w:r>
    </w:p>
    <w:p w:rsidR="00442714" w:rsidRPr="003959EB" w:rsidRDefault="00442714" w:rsidP="00442714">
      <w:pPr>
        <w:spacing w:after="0" w:line="240" w:lineRule="auto"/>
        <w:rPr>
          <w:rFonts w:ascii="Georgia" w:eastAsia="Times New Roman" w:hAnsi="Georgia" w:cs="Times New Roman"/>
          <w:color w:val="453320"/>
          <w:lang w:eastAsia="es-CO"/>
        </w:rPr>
      </w:pPr>
      <w:r w:rsidRPr="003959EB">
        <w:rPr>
          <w:rFonts w:ascii="Georgia" w:eastAsia="Times New Roman" w:hAnsi="Georgia" w:cs="Times New Roman"/>
          <w:color w:val="453320"/>
          <w:lang w:eastAsia="es-CO"/>
        </w:rPr>
        <w:t>Bergoglio es hijo del tipo de catolicismo que </w:t>
      </w:r>
      <w:hyperlink r:id="rId80" w:history="1">
        <w:r w:rsidRPr="003959EB">
          <w:rPr>
            <w:rFonts w:ascii="Georgia" w:eastAsia="Times New Roman" w:hAnsi="Georgia" w:cs="Times New Roman"/>
            <w:color w:val="000000"/>
            <w:u w:val="single"/>
            <w:lang w:eastAsia="es-CO"/>
          </w:rPr>
          <w:t>ha dominado desde los años 1930 en Argentina</w:t>
        </w:r>
      </w:hyperlink>
      <w:r w:rsidRPr="003959EB">
        <w:rPr>
          <w:rFonts w:ascii="Georgia" w:eastAsia="Times New Roman" w:hAnsi="Georgia" w:cs="Times New Roman"/>
          <w:color w:val="453320"/>
          <w:lang w:eastAsia="es-CO"/>
        </w:rPr>
        <w:t>: plebeyo por sus orígenes sociales, y con una fuerte relación con los gobiernos. Este catolicismo no se encierra en las creencias individuales: tiene algo que decir a toda la sociedad, y tiene intenciones de discutir con la modernidad, y también, por momentos, dialogar con ella.</w:t>
      </w:r>
    </w:p>
    <w:p w:rsidR="00442714" w:rsidRPr="003959EB" w:rsidRDefault="00442714" w:rsidP="00442714">
      <w:pPr>
        <w:spacing w:after="0" w:line="240" w:lineRule="auto"/>
        <w:rPr>
          <w:rFonts w:ascii="Georgia" w:eastAsia="Times New Roman" w:hAnsi="Georgia" w:cs="Times New Roman"/>
          <w:color w:val="453320"/>
          <w:lang w:eastAsia="es-CO"/>
        </w:rPr>
      </w:pPr>
      <w:r w:rsidRPr="003959EB">
        <w:rPr>
          <w:rFonts w:ascii="Georgia" w:eastAsia="Times New Roman" w:hAnsi="Georgia" w:cs="Times New Roman"/>
          <w:color w:val="453320"/>
          <w:lang w:eastAsia="es-CO"/>
        </w:rPr>
        <w:t>Perspicaz pastor, el papa es un maestro en el arte de </w:t>
      </w:r>
      <w:hyperlink r:id="rId81" w:history="1">
        <w:r w:rsidRPr="003959EB">
          <w:rPr>
            <w:rFonts w:ascii="Georgia" w:eastAsia="Times New Roman" w:hAnsi="Georgia" w:cs="Times New Roman"/>
            <w:color w:val="000000"/>
            <w:u w:val="single"/>
            <w:lang w:eastAsia="es-CO"/>
          </w:rPr>
          <w:t>contener a las personas sin terminar de sostener cambios estructurales</w:t>
        </w:r>
      </w:hyperlink>
      <w:r w:rsidRPr="003959EB">
        <w:rPr>
          <w:rFonts w:ascii="Georgia" w:eastAsia="Times New Roman" w:hAnsi="Georgia" w:cs="Times New Roman"/>
          <w:color w:val="453320"/>
          <w:lang w:eastAsia="es-CO"/>
        </w:rPr>
        <w:t>. En Argentina circulan historias recurrentes de los llamados papales: la divorciada a la que el papa telefoneó y la tranquilizó sobre </w:t>
      </w:r>
      <w:hyperlink r:id="rId82" w:history="1">
        <w:r w:rsidRPr="003959EB">
          <w:rPr>
            <w:rFonts w:ascii="Georgia" w:eastAsia="Times New Roman" w:hAnsi="Georgia" w:cs="Times New Roman"/>
            <w:color w:val="000000"/>
            <w:u w:val="single"/>
            <w:lang w:eastAsia="es-CO"/>
          </w:rPr>
          <w:t>la posibilidad de volver a comulgar</w:t>
        </w:r>
      </w:hyperlink>
      <w:r w:rsidRPr="003959EB">
        <w:rPr>
          <w:rFonts w:ascii="Georgia" w:eastAsia="Times New Roman" w:hAnsi="Georgia" w:cs="Times New Roman"/>
          <w:color w:val="453320"/>
          <w:lang w:eastAsia="es-CO"/>
        </w:rPr>
        <w:t>, el dirigente de la ONG que trabaja con trata de personas que cuenta el apoyo papal para </w:t>
      </w:r>
      <w:hyperlink r:id="rId83" w:history="1">
        <w:r w:rsidRPr="003959EB">
          <w:rPr>
            <w:rFonts w:ascii="Georgia" w:eastAsia="Times New Roman" w:hAnsi="Georgia" w:cs="Times New Roman"/>
            <w:color w:val="000000"/>
            <w:u w:val="single"/>
            <w:lang w:eastAsia="es-CO"/>
          </w:rPr>
          <w:t>acciones públicas de relevancia política</w:t>
        </w:r>
      </w:hyperlink>
      <w:r w:rsidRPr="003959EB">
        <w:rPr>
          <w:rFonts w:ascii="Georgia" w:eastAsia="Times New Roman" w:hAnsi="Georgia" w:cs="Times New Roman"/>
          <w:color w:val="453320"/>
          <w:lang w:eastAsia="es-CO"/>
        </w:rPr>
        <w:t>.</w:t>
      </w:r>
    </w:p>
    <w:p w:rsidR="00442714" w:rsidRPr="003959EB" w:rsidRDefault="00442714" w:rsidP="00442714">
      <w:pPr>
        <w:spacing w:after="288" w:line="240" w:lineRule="auto"/>
        <w:rPr>
          <w:rFonts w:ascii="Georgia" w:eastAsia="Times New Roman" w:hAnsi="Georgia" w:cs="Times New Roman"/>
          <w:color w:val="453320"/>
          <w:lang w:eastAsia="es-CO"/>
        </w:rPr>
      </w:pPr>
      <w:r w:rsidRPr="003959EB">
        <w:rPr>
          <w:rFonts w:ascii="Georgia" w:eastAsia="Times New Roman" w:hAnsi="Georgia" w:cs="Times New Roman"/>
          <w:color w:val="453320"/>
          <w:lang w:eastAsia="es-CO"/>
        </w:rPr>
        <w:t>Las recientes afirmaciones replanteando la obligación del celibato representan, como estas anécdotas, una continuidad del trabajo con movimientos sociales del obispo de Buenos Aires Jorge Bergoglio y no necesariamente un giro hacia el progresismo en cuestiones de moral sexual. Más bien indican la continuidad de un catolicismo conservador popular en el que el papa Francisco se formó cuando era el cura Bergoglio, y del que sigue siendo hijo predilecto.</w:t>
      </w:r>
    </w:p>
    <w:p w:rsidR="00442714" w:rsidRPr="003959EB" w:rsidRDefault="00442714" w:rsidP="00442714">
      <w:pPr>
        <w:spacing w:after="0" w:line="240" w:lineRule="auto"/>
        <w:rPr>
          <w:rFonts w:ascii="Georgia" w:eastAsia="Times New Roman" w:hAnsi="Georgia" w:cs="Times New Roman"/>
          <w:color w:val="453320"/>
          <w:lang w:eastAsia="es-CO"/>
        </w:rPr>
      </w:pPr>
      <w:r w:rsidRPr="003959EB">
        <w:rPr>
          <w:rFonts w:ascii="Times New Roman" w:eastAsia="Times New Roman" w:hAnsi="Times New Roman" w:cs="Times New Roman"/>
          <w:i/>
          <w:iCs/>
          <w:color w:val="453320"/>
          <w:spacing w:val="5"/>
          <w:sz w:val="26"/>
          <w:szCs w:val="26"/>
          <w:lang w:eastAsia="es-CO"/>
        </w:rPr>
        <w:t>Este artículo fue publicado originalmente </w:t>
      </w:r>
      <w:hyperlink r:id="rId84" w:tgtFrame="_blank" w:history="1">
        <w:r w:rsidRPr="003959EB">
          <w:rPr>
            <w:rFonts w:ascii="Times New Roman" w:eastAsia="Times New Roman" w:hAnsi="Times New Roman" w:cs="Times New Roman"/>
            <w:i/>
            <w:iCs/>
            <w:color w:val="000000"/>
            <w:spacing w:val="5"/>
            <w:sz w:val="26"/>
            <w:szCs w:val="26"/>
            <w:u w:val="single"/>
            <w:lang w:eastAsia="es-CO"/>
          </w:rPr>
          <w:t>en The Conversation</w:t>
        </w:r>
      </w:hyperlink>
      <w:r w:rsidRPr="003959EB">
        <w:rPr>
          <w:rFonts w:ascii="Times New Roman" w:eastAsia="Times New Roman" w:hAnsi="Times New Roman" w:cs="Times New Roman"/>
          <w:i/>
          <w:iCs/>
          <w:color w:val="453320"/>
          <w:spacing w:val="5"/>
          <w:sz w:val="26"/>
          <w:szCs w:val="26"/>
          <w:lang w:eastAsia="es-CO"/>
        </w:rPr>
        <w:t> y luego traducido y editado. Lee el artículo original </w:t>
      </w:r>
      <w:hyperlink r:id="rId85" w:tgtFrame="_blank" w:history="1">
        <w:r w:rsidRPr="003959EB">
          <w:rPr>
            <w:rFonts w:ascii="Times New Roman" w:eastAsia="Times New Roman" w:hAnsi="Times New Roman" w:cs="Times New Roman"/>
            <w:i/>
            <w:iCs/>
            <w:color w:val="000000"/>
            <w:spacing w:val="5"/>
            <w:sz w:val="26"/>
            <w:szCs w:val="26"/>
            <w:u w:val="single"/>
            <w:lang w:eastAsia="es-CO"/>
          </w:rPr>
          <w:t>aquí</w:t>
        </w:r>
      </w:hyperlink>
      <w:r w:rsidRPr="003959EB">
        <w:rPr>
          <w:rFonts w:ascii="Times New Roman" w:eastAsia="Times New Roman" w:hAnsi="Times New Roman" w:cs="Times New Roman"/>
          <w:i/>
          <w:iCs/>
          <w:color w:val="453320"/>
          <w:spacing w:val="5"/>
          <w:sz w:val="26"/>
          <w:szCs w:val="26"/>
          <w:lang w:eastAsia="es-CO"/>
        </w:rPr>
        <w:t>.</w:t>
      </w:r>
    </w:p>
    <w:p w:rsidR="00442714" w:rsidRPr="003959EB" w:rsidRDefault="00442714" w:rsidP="00442714">
      <w:pPr>
        <w:spacing w:after="288" w:line="240" w:lineRule="auto"/>
        <w:rPr>
          <w:rFonts w:ascii="Georgia" w:eastAsia="Times New Roman" w:hAnsi="Georgia" w:cs="Times New Roman"/>
          <w:color w:val="453320"/>
          <w:lang w:eastAsia="es-CO"/>
        </w:rPr>
      </w:pPr>
      <w:r w:rsidRPr="003959EB">
        <w:rPr>
          <w:rFonts w:ascii="Georgia" w:eastAsia="Times New Roman" w:hAnsi="Georgia" w:cs="Times New Roman"/>
          <w:noProof/>
          <w:color w:val="453320"/>
          <w:lang w:val="es-UY" w:eastAsia="es-UY"/>
        </w:rPr>
        <w:drawing>
          <wp:inline distT="0" distB="0" distL="0" distR="0" wp14:anchorId="09538E43" wp14:editId="6585456D">
            <wp:extent cx="9525" cy="9525"/>
            <wp:effectExtent l="0" t="0" r="0" b="0"/>
            <wp:docPr id="17" name="Imagen 17" descr="The Conver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Conversation"/>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42714" w:rsidRPr="003959EB" w:rsidRDefault="00442714" w:rsidP="00442714">
      <w:pPr>
        <w:spacing w:after="0" w:line="240" w:lineRule="auto"/>
        <w:rPr>
          <w:rFonts w:ascii="Georgia" w:eastAsia="Times New Roman" w:hAnsi="Georgia" w:cs="Times New Roman"/>
          <w:color w:val="453320"/>
          <w:lang w:eastAsia="es-CO"/>
        </w:rPr>
      </w:pPr>
      <w:r w:rsidRPr="003959EB">
        <w:rPr>
          <w:rFonts w:ascii="Times New Roman" w:eastAsia="Times New Roman" w:hAnsi="Times New Roman" w:cs="Times New Roman"/>
          <w:i/>
          <w:iCs/>
          <w:color w:val="453320"/>
          <w:spacing w:val="5"/>
          <w:sz w:val="26"/>
          <w:szCs w:val="26"/>
          <w:lang w:eastAsia="es-CO"/>
        </w:rPr>
        <w:t>*Este contenido representa la opinión del autor y no necesariamente la de The Huffington Post México.</w:t>
      </w:r>
    </w:p>
    <w:p w:rsidR="00442714" w:rsidRPr="003959EB" w:rsidRDefault="00442714" w:rsidP="00442714">
      <w:pPr>
        <w:spacing w:after="0" w:line="240" w:lineRule="auto"/>
        <w:rPr>
          <w:rFonts w:ascii="Georgia" w:eastAsia="Times New Roman" w:hAnsi="Georgia" w:cs="Times New Roman"/>
          <w:color w:val="453320"/>
          <w:lang w:eastAsia="es-CO"/>
        </w:rPr>
      </w:pPr>
      <w:hyperlink r:id="rId87" w:history="1">
        <w:r w:rsidRPr="003959EB">
          <w:rPr>
            <w:rFonts w:ascii="Georgia" w:eastAsia="Times New Roman" w:hAnsi="Georgia" w:cs="Times New Roman"/>
            <w:color w:val="000000"/>
            <w:u w:val="single"/>
            <w:lang w:eastAsia="es-CO"/>
          </w:rPr>
          <w:t>http://www.huffingtonpost.com.mx/the-conversation/sacerdotes-casados-equidad-de-genero-y-menos-curas-los-desafio/</w:t>
        </w:r>
      </w:hyperlink>
    </w:p>
    <w:p w:rsidR="00442714" w:rsidRDefault="00442714" w:rsidP="00442714"/>
    <w:p w:rsidR="00442714" w:rsidRPr="00454B74" w:rsidRDefault="00442714" w:rsidP="00442714">
      <w:pPr>
        <w:pStyle w:val="SangraFrancesa"/>
      </w:pPr>
      <w:r w:rsidRPr="00454B74">
        <w:t>Un llamado a la teología quebequense</w:t>
      </w:r>
    </w:p>
    <w:p w:rsidR="00442714" w:rsidRPr="00454B74" w:rsidRDefault="00442714" w:rsidP="00442714">
      <w:pPr>
        <w:pStyle w:val="SangraFrancesa"/>
      </w:pPr>
    </w:p>
    <w:p w:rsidR="00442714" w:rsidRPr="00454B74" w:rsidRDefault="00442714" w:rsidP="00442714">
      <w:pPr>
        <w:pStyle w:val="SangraFrancesa"/>
        <w:rPr>
          <w:rFonts w:cs="Verdana"/>
          <w:lang w:val="es-ES_tradnl"/>
        </w:rPr>
      </w:pPr>
      <w:r w:rsidRPr="00454B74">
        <w:t>José María López Vigil</w:t>
      </w:r>
    </w:p>
    <w:p w:rsidR="00442714" w:rsidRDefault="00442714" w:rsidP="00442714"/>
    <w:p w:rsidR="00442714" w:rsidRDefault="00442714" w:rsidP="00442714">
      <w:r>
        <w:t>Tenía mucho interés por conocer Quebec. Sabía yo que allí se ha vivido una experiencia religiosa colectiva de dimensión prácticamente nacional. El ultracatólico Quebec, ha abandonado masivamente el catolicismo, o la religión hablando más genéricamente, de un modo tan intenso y rápido como quizá no haya sucedido en ninguna otra región del planeta.</w:t>
      </w:r>
    </w:p>
    <w:p w:rsidR="00442714" w:rsidRDefault="00442714" w:rsidP="00442714"/>
    <w:p w:rsidR="00442714" w:rsidRDefault="00442714" w:rsidP="00442714">
      <w:r>
        <w:t xml:space="preserve">Nací en la católica España, vecina de la «Hija Mayor de la Iglesia», la Católica Francia, cuya influencia religiosa se dejaba notar los tiempos de mi infancia (la congregación religiosa que dirigía mi colegio, La Salle, provenía de la Iglesia de Francia y seguía en parte con la mirada puesta en ella). Al conocer y estudiar ahora y la tradición religiosa del Quebec, notaba yo un sentimiento interior de simpatía, una especie de sintonía genético-espiritual con las formas religiosas y </w:t>
      </w:r>
      <w:r>
        <w:lastRenderedPageBreak/>
        <w:t xml:space="preserve">espirituales de este pueblo de Quebec, diferente culturalmente, pero hermano y hasta gemelo en la entrega a la fe católica. Me sentí profundamente identificado con Quebec. </w:t>
      </w:r>
    </w:p>
    <w:p w:rsidR="00442714" w:rsidRDefault="00442714" w:rsidP="00442714"/>
    <w:p w:rsidR="00442714" w:rsidRDefault="00442714" w:rsidP="00442714">
      <w:r>
        <w:t xml:space="preserve">Quedé sin embargo sobrecogido al comprobar efectiva y afectivamente lo que informativamente ya sabía. Esta sociedad hermana, a la que me unían lazos y sintonías espirituales tan profundos, formada por hombres y mujeres de cuya bondad y buenos sentimientos yo no podía dudar, me sorprendía ahora con la negación y el olvido del catolicismo. Un gobierno aconfesional, laico, escrupulosamente laico. Una sociedad sin referencias religiosas. Un gobierno radicalmente separado de la Iglesia. Una educación no religiosa, toda ella pasada a manos laicas. Una inmensa cantidad de templos –los bellísimos templos quebequenses, edificios exentos, con estilo tradicional, de piedra la mayor parte de las veces, con pórticos, torres, rosetones, vidrieras...– sin uso religioso, reconvertidos en museos, salas públicas, restaurantes, grandes almacenes, o estación de bomberos... </w:t>
      </w:r>
    </w:p>
    <w:p w:rsidR="00442714" w:rsidRDefault="00442714" w:rsidP="00442714"/>
    <w:p w:rsidR="00442714" w:rsidRDefault="00442714" w:rsidP="00442714">
      <w:r>
        <w:t xml:space="preserve">Estuve en templos reconvertidos, y rememoré en mi fantasía la imagen de aquellos edificios en ebullición religiosa de cofradías, hermandades, celebraciones, actos devocionales, organizaciones caritativas, piadosas, educativas, recreativas... Sentí allí vivas todas aquellas imágenes de las fotografías de la abundante bibliográfica histórica que testimonia la vida religiosa de aquella pujante sociedad católica de la primera mitad del siglo XX. Estuve en algún colegio donde me aseguraron que los niños y niñas que hoy lo frecuentan se quedan mudos cuando se les pregunta quién es aquella figura de María siendo coronada por Pío XII al consagrar al mundo a su Inmaculado Corazón (y cuando se les explica responden: «¿la virgen?, ¿qué virgen?, ¿virgen?, ¿y por qué virgen?»). La </w:t>
      </w:r>
      <w:r>
        <w:rPr>
          <w:i/>
        </w:rPr>
        <w:t>Notre Dame</w:t>
      </w:r>
      <w:r>
        <w:t xml:space="preserve"> omnipresente en la toponimia de todo Quebec, ya es una desconocida para los niños/as quebequenses de sus colegios, incapaces de dar razón de ella o de reconocerla siquiera icónicamente. Conocí a religiosos/as de Quebec, miembros de una vida religiosa pujante hace 50 años, que «exportaba» misioneros a todas las latitudes del mundo, que tenía «provincias» de más de un millar religiosos/as... y que hoy día cuentan menos de 200, ahora ancianos, enfermos y sin relevo juvenil a la vista. Encontré la Casa Madre de las Religiosas de la Providencia, otrora emporio de servicios sociales y religiosos para la ciudad de Montreal, hoy reducida a una agrupación de comunidades religiosas de diferentes institutos, conviviendo todas en un mismo edificio de 15 plantas para hacer frente mejor a los gastos de la atención de salud geriátrica. </w:t>
      </w:r>
    </w:p>
    <w:p w:rsidR="00442714" w:rsidRDefault="00442714" w:rsidP="00442714">
      <w:r>
        <w:t xml:space="preserve">No pude dejar de preguntar a cuantos quebequenses nativos se me pusieron a tiro: ¿qué ha pasado en Quebec? ¿Qué ha sido la </w:t>
      </w:r>
      <w:r>
        <w:rPr>
          <w:i/>
        </w:rPr>
        <w:t>Révolution tranquille</w:t>
      </w:r>
      <w:r>
        <w:t xml:space="preserve">? ¿Cómo han vivido los quebequenses este abandono del cristianismo? ¿Ha sido realmente un «abandono»? ¿Es que no se sienten ahora cristianos? </w:t>
      </w:r>
    </w:p>
    <w:p w:rsidR="00442714" w:rsidRDefault="00442714" w:rsidP="00442714"/>
    <w:p w:rsidR="00442714" w:rsidRDefault="00442714" w:rsidP="00442714">
      <w:r>
        <w:t xml:space="preserve">Quería saber la explicación, las razones, la vivencia que ha experimentado esta sociedad cuando ha decidido autotransformarse de un modo tan radical. Una mezcla de curiosidad apasionada, simpatía profunda, interés propio, presentimiento de coincidencia... se agolpaban en mis preguntas. Por los días que tuve a mi disposición, me convertí en lector asiduo –de hasta ocho </w:t>
      </w:r>
      <w:r>
        <w:lastRenderedPageBreak/>
        <w:t xml:space="preserve">horas diarias– de </w:t>
      </w:r>
      <w:r>
        <w:rPr>
          <w:i/>
        </w:rPr>
        <w:t xml:space="preserve">La Grande Bibliotèque </w:t>
      </w:r>
      <w:r>
        <w:t xml:space="preserve">y de la biblioteca de la Universidad McGill. Rastreé por aquellas incontables estanterías todo libro o documento que hablara de la </w:t>
      </w:r>
      <w:r>
        <w:rPr>
          <w:i/>
        </w:rPr>
        <w:t>Révolution tranquille (RT)</w:t>
      </w:r>
      <w:r>
        <w:t xml:space="preserve">. Busqué sobre todo la posición de los teólogos canadienses, y quebequense en concreto. </w:t>
      </w:r>
    </w:p>
    <w:p w:rsidR="00442714" w:rsidRDefault="00442714" w:rsidP="00442714"/>
    <w:p w:rsidR="00442714" w:rsidRDefault="00442714" w:rsidP="00442714">
      <w:r>
        <w:t xml:space="preserve">Fue una sorpresa tremenda –incredulidad, decepción– no encontrar respuesta de los teólogos/as  a estas mis preguntas. Prácticamente no hay bibliografía sobre la RT desde el aspecto religioso. La RT es considerada sobre todo un fenómeno cultural y político, histórico y sociológico: la evolución de una sociedad que toma conciencia de sí misma, y de su dependencia radical de la religión y de la Iglesia, y decide, </w:t>
      </w:r>
      <w:r>
        <w:rPr>
          <w:i/>
        </w:rPr>
        <w:t>tranquilamente</w:t>
      </w:r>
      <w:r>
        <w:t>, transformarse, dotarse un nuevo contrato social: secular, democrático, aconfesional, plural... Todo este proceso está muy bien documentado y estudiado. Pero parecería que no ocurrió nada religioso relevante durante ese período histórico. Ningún teólogo/a quebequense ni canadiense parece haber estudiado de modo relevante, individualmente o en alguna iniciativa colectiva (congreso, proyecto teológico), la dimensión religiosa de la RT, su significado, para Quebec, para la Iglesia Católica y para el mundo.</w:t>
      </w:r>
    </w:p>
    <w:p w:rsidR="00442714" w:rsidRDefault="00442714" w:rsidP="00442714">
      <w:r>
        <w:t xml:space="preserve"> </w:t>
      </w:r>
    </w:p>
    <w:p w:rsidR="00442714" w:rsidRDefault="00442714" w:rsidP="00442714">
      <w:r>
        <w:t xml:space="preserve">¿Qué han vivido esos millones de creyentes quebequenses que antes abarrotaban fervorosos los templos, y hoy los han abandonado y reconvertido; que antes ponían sus niños/as desde la más tierna infancia en manos de la Iglesia, y hoy los educan en colegios laicos manteniéndolos ajenos a las tradiciones católicas...? Qué han vivido todas estas personas en el interior de su corazón, ahí donde vivieron siempre la fe? ¿Y qué sienten, que dicen hoy de sí mismos, de su fe, de su antigua conciencia de ser Iglesia? ¿Es seguro que ya no se sienten nada de esto? </w:t>
      </w:r>
    </w:p>
    <w:p w:rsidR="00442714" w:rsidRDefault="00442714" w:rsidP="00442714"/>
    <w:p w:rsidR="00442714" w:rsidRDefault="00442714" w:rsidP="00442714">
      <w:r>
        <w:t xml:space="preserve">Me estoy preguntando por el significado teológico y religioso de lo que quizá ha sido la trasformación religiosa más radical y masiva de una sociedad en los tiempos históricos conocidos, el abandono de una religión por parte de una sociedad, de un modo masivo, macizo, contundente... y </w:t>
      </w:r>
      <w:r>
        <w:rPr>
          <w:i/>
        </w:rPr>
        <w:t>tranquilo</w:t>
      </w:r>
      <w:r>
        <w:t>, es decir, sereno, consciente, convencido, sin dubitaciones. Fenómenos semejantes, aunque menores, se han dado en sociedades europeas, pero la experiencia religiosa quebequense de la RT destaca por su carácter límpido, contundente, y para mí, emblemático. Me parece un verdadero «lugar teológico». ¿Nadie la quiere estudiar?</w:t>
      </w:r>
    </w:p>
    <w:p w:rsidR="00442714" w:rsidRDefault="00442714" w:rsidP="00442714"/>
    <w:p w:rsidR="00442714" w:rsidRDefault="00442714" w:rsidP="00442714">
      <w:r>
        <w:t xml:space="preserve">La </w:t>
      </w:r>
      <w:r>
        <w:rPr>
          <w:b/>
        </w:rPr>
        <w:t>jerarquía eclesiástica</w:t>
      </w:r>
      <w:r>
        <w:t xml:space="preserve">... no sabe/no contesta. No dice nada. Después de la RT, simplemente se ha recluido en lo eclesiástico, y ha abandonado aquellas actitudes de control social que la caracterizaron secularmente. Los obispos y los sacerdotes saben que ya no pueden ni pensar en ejercer liderazgo social institucional. Ya no es posible pasar por las casas y los hogares para recoger el diezmo y controlar/animar la formación de familias numerosas, ya que la educación ha sido enteramente retirada de las manos de la Iglesia. Saben que ya no cuentan con aquella fuerte base social tradicional de las parroquias y los templos. Pero no han abordado ni quieren abordar la elaboración de una respuesta al mayor fenómeno de transformación religiosa vivido en toda la historia por su pueblo de Quebec. Sencillamente miran para otro lado. No quieren saber. Uno percibe que la Iglesia jerárquica quebequense piensa más o menos esto: «Tal vez no ha pasado </w:t>
      </w:r>
      <w:r>
        <w:lastRenderedPageBreak/>
        <w:t>nada, quizá cualquier día los alejados recapacitarán y volverán; mientras, los podemos seguir esperando, llevando en nuestros templos nuestra vida cristiana de siempre. Es como si nada hubiera cambiado: podemos seguir caminando sobre las mismas vías de vida cristiana sobre las que discurría el cristianismo de Quebec que acabó prácticamente por desaparecer; no había en aquella vida cristiana ningún error; el error ha sido de los que han abandonado; nosotros estamos en la verdad y no tenemos nada que replantearnos...».</w:t>
      </w:r>
    </w:p>
    <w:p w:rsidR="00442714" w:rsidRDefault="00442714" w:rsidP="00442714"/>
    <w:p w:rsidR="00442714" w:rsidRDefault="00442714" w:rsidP="00442714">
      <w:r>
        <w:t xml:space="preserve">Los </w:t>
      </w:r>
      <w:r>
        <w:rPr>
          <w:b/>
        </w:rPr>
        <w:t>cristianos progresistas</w:t>
      </w:r>
      <w:r>
        <w:t>... están muy ocupados con las cuestiones de justicia y solidaridad. El mundo actual es bien injusto, y necesita un compromiso inclaudicable por la liberación. Son cristianos –católicos y protestantes– que, abiertos a la ola de renovación modernizante de los años 60 (el Vaticano II entre los católicos, la Conferencia de Upsala y/o el Consejo Mundial de Iglesias entre los protestantes), asumieron el paradigma de la liberación en los años 70: una visión del mundo crítica con la injusticia y los mecanismos internacionales de opresión de los países ricos sobre el tercer mundo, un sistema opresivo mundial en el que Canadá ocupa una destacada posición. Los cristianos canadienses progresistas aparecen como menos «religiosistas», menos eclesiásticos, pero mucho más activos y militantes, centrados en la transformación de la sociedad canadiense e internacional respecto del sistema neoliberal global.</w:t>
      </w:r>
    </w:p>
    <w:p w:rsidR="00442714" w:rsidRDefault="00442714" w:rsidP="00442714">
      <w:r>
        <w:t xml:space="preserve"> </w:t>
      </w:r>
    </w:p>
    <w:p w:rsidR="00442714" w:rsidRDefault="00442714" w:rsidP="00442714">
      <w:pPr>
        <w:rPr>
          <w:color w:val="FF0000"/>
        </w:rPr>
      </w:pPr>
      <w:r>
        <w:t xml:space="preserve">Pero, ¿y de la debacle estadística de la religiosidad canadiense, del abandono de millones de cristianos, de los templos vacíos y las nuevas generaciones alejadas de las iglesias... qué piensan, cómo lo interpretan? Tal vez aquí coinciden de hecho con la jerarquía eclesiástica: «no saben/no contestan»; no les interesa el tema; tienen muchas cosas por arreglar en el mundo, antes que ocuparse de elaboraciones teológicas. No es que piensen –como los obispos– que no ha pasado nada, y que cualquier día la </w:t>
      </w:r>
      <w:r>
        <w:rPr>
          <w:i/>
        </w:rPr>
        <w:t>révolution religieuse tranquille</w:t>
      </w:r>
      <w:r>
        <w:t xml:space="preserve"> vaya a revertir, o que los quebequenses que abandonaron la religión tal vez algún día vayan a regresar al regazo eclesial... pero tampoco les importa; se han desresponsabilizado; no es su problema. Su problema no es la Iglesia, ni la religión ni la fe, sino el hambre, la injusticia en el mundo, y actualmente, también los desastres ecológicos que la sociedad canadiense causa en todo el planeta a través de sus compañías mineras extractivistas transnacionales, por ejemplo, o la defensa de la Causa indígena, y otros muchos ámbitos en los que realizan una benemérita y necesaria actividad. En definitiva, los cristianos progresistas de hecho miran también para otro lado, como la jerarquía eclesiástica: no tienen una palabra sobre la tremenda metamorfosis religiosa que su sociedad ha experimentado con la </w:t>
      </w:r>
      <w:r>
        <w:rPr>
          <w:i/>
        </w:rPr>
        <w:t>Révolution tranquille</w:t>
      </w:r>
      <w:r>
        <w:t xml:space="preserve">. </w:t>
      </w:r>
    </w:p>
    <w:p w:rsidR="00442714" w:rsidRDefault="00442714" w:rsidP="00442714"/>
    <w:p w:rsidR="00442714" w:rsidRDefault="00442714" w:rsidP="00442714">
      <w:r>
        <w:t xml:space="preserve">Pero, ¿y la teología, la </w:t>
      </w:r>
      <w:r>
        <w:rPr>
          <w:b/>
        </w:rPr>
        <w:t>teología quebequense</w:t>
      </w:r>
      <w:r>
        <w:t xml:space="preserve">, o la teología de Canadá? Me refiero a la teología en sentido amplio, incluyendo a los cristianos laicos pensantes, a las comunidades cristianas conscientes, a los religiosos/as y agentes de pastoral proféticos... Pues, sin que haya podido hacer un examen exhaustivo de la producción teológica, por lo que se ve –y sobre todo por lo que no se ve, por lo que se echa de menos, por las ausencias– se puede decir que la teología quebequense tampoco da cuenta de lo vivido, ni da razón de una esperanza que responda a la debacle sufrida. </w:t>
      </w:r>
    </w:p>
    <w:p w:rsidR="00442714" w:rsidRDefault="00442714" w:rsidP="00442714">
      <w:r>
        <w:lastRenderedPageBreak/>
        <w:t xml:space="preserve">Apenas se ha estudiado qué es lo que ha pasado durante la RT en la dimensión religiosa profunda, en la conciencia religiosa social, en la conciencia de los cristianos que han abandonado, los motivos por los que han rechazado la tradición cristiana, la vivencia de conciencia de esos millones de ex-cristianos de hecho, de los que no sabemos cómo se sienten actualmente, y a los que nadie tampoco les da ni les pide la palabra. Todo ocurre como si aquí hubiera acabado una era geológica, o hubiera sobrevenido una glaciación, y no tuviera sentido hacer preguntas sobre una obviedad que resultaría tabú cuestionar. </w:t>
      </w:r>
    </w:p>
    <w:p w:rsidR="00442714" w:rsidRDefault="00442714" w:rsidP="00442714"/>
    <w:p w:rsidR="00442714" w:rsidRDefault="00442714" w:rsidP="00442714">
      <w:r>
        <w:t xml:space="preserve">También pues la teología parecería estar de ojos cerrados, no queriendo mirar, mirando para otro lado –el social, donde las respuestas y las prácticas sociales requeridas parecen estar más o menos claras–. No conozco iniciativas o instituciones teológicas quebequenses, pero si existen, ellas serían las máximas responsables de esta «ausencia» teológica, de esta supuesta dimisión de los teólogos/as. Después de ellas, serían las llamadas agencias internacionales, como </w:t>
      </w:r>
      <w:r>
        <w:rPr>
          <w:i/>
        </w:rPr>
        <w:t>Développment et Paix</w:t>
      </w:r>
      <w:r>
        <w:t xml:space="preserve"> y organismos como </w:t>
      </w:r>
      <w:r>
        <w:rPr>
          <w:i/>
        </w:rPr>
        <w:t>Kairós</w:t>
      </w:r>
      <w:r>
        <w:t xml:space="preserve">, que tanta incidencia y poder ejercen en la orientación de otras teologías. </w:t>
      </w:r>
    </w:p>
    <w:p w:rsidR="00442714" w:rsidRDefault="00442714" w:rsidP="00442714"/>
    <w:p w:rsidR="00442714" w:rsidRDefault="00442714" w:rsidP="00442714">
      <w:r>
        <w:t xml:space="preserve">Me pregunto, y pregunto públicamente, si, antes de que sea tarde, Quebec va a dejar de mirar hacia otro lado y va a volver la mirada hacia sí mismo, hacia ese formidable fenómeno de transformación religiosa de dimensiones inéditas, epocales, en la historia religiosa del cristianismo, y va a reconocer con honestidad su importancia, sin callar resignadamente ante la «descristianización» de toda una sociedad. </w:t>
      </w:r>
    </w:p>
    <w:p w:rsidR="00442714" w:rsidRDefault="00442714" w:rsidP="00442714">
      <w:r>
        <w:t xml:space="preserve">Hay otros/as –muy pocos, es verdad– que sin desatender las urgencias liberadoras de lucha contra la opresión y la injusticia, se preguntan qué es lo que ha pasado, y por qué, y qué es lo que viene después, sin esperar sentados a que la situación tal vez vuelva sobre sus pasos. En América Latina no pocos teólogos/as nos preguntamos si esto que ha sucedido en Quebec, y en Europa, acontecerá también en América Latina –algunos sostienen que en realidad YA está sucediendo–. Una palabra de la teología quebequense nos podría resultar muy iluminadora. </w:t>
      </w:r>
    </w:p>
    <w:p w:rsidR="00442714" w:rsidRDefault="00442714" w:rsidP="00442714">
      <w:r>
        <w:t xml:space="preserve">Algunos análisis teológicos interpretan que la debacle religiosa de estas sociedades que eran tan profunda y sinceramente cristianas, no se debe a la mala voluntad de nadie, ni a la infidelidad de los cristianos, como suelen pensar las jerarquías eclesiásticas con una interpretación culpabilizante; esos grupos teológicos interpretan más bien que este fenómeno masivo e incontenible de metamorfosis religiosa es cultural y epocal, responde a una transformación evolutiva de la humanidad, y que acabará abarcándola en totalidad más pronto que tarde. </w:t>
      </w:r>
    </w:p>
    <w:p w:rsidR="00442714" w:rsidRDefault="00442714" w:rsidP="00442714"/>
    <w:p w:rsidR="00442714" w:rsidRDefault="00442714" w:rsidP="00442714">
      <w:r>
        <w:t xml:space="preserve">Todo ocurre como si estuviéramos en un nuevo tiempo axial, como el que ya conocemos que se dio, que produjo aquella transformación de conciencia religiosa de la que en realidad todavía estamos viviendo en la actualidad. El Titánic sigue hundiéndose, desapercibida pero aceleradamente, y todo indica que se abre la nueva etapa de una religiosidad (o pos-religiosidad, o religiosidad pos-religional... no importa el nombre) tan diferente, que no pocos la confundirán como a-religiosidad o ateísmo. </w:t>
      </w:r>
    </w:p>
    <w:p w:rsidR="00442714" w:rsidRDefault="00442714" w:rsidP="00442714"/>
    <w:p w:rsidR="00442714" w:rsidRDefault="00442714" w:rsidP="00442714">
      <w:r>
        <w:t xml:space="preserve">Desorganizadamente, los botes salvavidas del Titánic se lanzan mar adentro, porque la aventura de la vida continúa. Puede ser muy caritativo permanecer en la popa acompañando la orquesta que consuela a quienes ya no se sienten con fuerzas para embarcarse de nuevo. Pero no es de justicia descalificar y abandonar a los que se vieron obligados a abandonar el barco, a buscar una nueva orientación en su vida, un nuevo sentido humano y religioso, y una nueva espiritualidad. </w:t>
      </w:r>
    </w:p>
    <w:p w:rsidR="00442714" w:rsidRDefault="00442714" w:rsidP="00442714"/>
    <w:p w:rsidR="00442714" w:rsidRDefault="00442714" w:rsidP="00442714">
      <w:r>
        <w:t xml:space="preserve">La teología al menos está en la obligación de agarrar el toro por los cuernos, y afrontar las preguntas que la sociedad y las Iglesias quebequenses no ha afrontado: ¿cómo entender lo que ha pasado a la religiosidad cristiana en la debacle religiosa registrada durante la RT? ¿Qué es lo que ha fallado? ¿Se acabó el cristianismo en el nuevo Quebec? ¿Qué queda del cristianismo en los «ex-cristianos» que tuvieron que abandonar la Iglesia en la crisis de la RT? ¿Por dónde sigue el camino de la fe cristiana después del hundimiento del Titánic de la sociedad quebequense cristiana? ¿Qué podemos decir a todos aquellos «antiguos» cristianos? ¿Puede una teología contentarse con las perspectivas liberadoras y de justicia (la segunda Ilustración al fin y al cabo) desatendiendo las perspectivas «posmodernas» (llamémoslas así) por su notoria mayor dificultad de afrontamiento? </w:t>
      </w:r>
    </w:p>
    <w:p w:rsidR="00442714" w:rsidRDefault="00442714" w:rsidP="00442714"/>
    <w:p w:rsidR="00442714" w:rsidRDefault="00442714" w:rsidP="00442714">
      <w:r>
        <w:t xml:space="preserve">Quiero creer que la teología quebequense, ayudada por las otras fuerzas eclesiales y sociales corresponsables ya citadas, asumirán ese desafío aún pendiente. Muy sinceramente les hago este llamado que también yo he sentido con todo mi corazón. </w:t>
      </w:r>
    </w:p>
    <w:p w:rsidR="00442714" w:rsidRPr="00395197" w:rsidRDefault="00442714" w:rsidP="00442714">
      <w:pPr>
        <w:spacing w:line="360" w:lineRule="auto"/>
      </w:pPr>
    </w:p>
    <w:p w:rsidR="00442714" w:rsidRPr="00442714" w:rsidRDefault="00442714" w:rsidP="00442714">
      <w:pPr>
        <w:pStyle w:val="SangraFrancesa"/>
        <w:rPr>
          <w:rFonts w:ascii="Arial" w:hAnsi="Arial" w:cs="Arial"/>
        </w:rPr>
      </w:pPr>
      <w:r w:rsidRPr="00442714">
        <w:rPr>
          <w:rFonts w:ascii="Arial" w:hAnsi="Arial" w:cs="Arial"/>
        </w:rPr>
        <w:t>KAIRÓS QUEBEC</w:t>
      </w:r>
    </w:p>
    <w:p w:rsidR="00442714" w:rsidRPr="00442714" w:rsidRDefault="00442714" w:rsidP="00442714">
      <w:pPr>
        <w:pStyle w:val="SangraFrancesa"/>
        <w:rPr>
          <w:rFonts w:ascii="Arial" w:hAnsi="Arial" w:cs="Arial"/>
        </w:rPr>
      </w:pPr>
      <w:r w:rsidRPr="00442714">
        <w:rPr>
          <w:rFonts w:ascii="Arial" w:hAnsi="Arial" w:cs="Arial"/>
        </w:rPr>
        <w:t>Salir al encuentro del Quebec que se fue más allá de la religión</w:t>
      </w:r>
    </w:p>
    <w:p w:rsidR="00442714" w:rsidRPr="00442714" w:rsidRDefault="00442714" w:rsidP="00442714">
      <w:pPr>
        <w:pStyle w:val="SangraFrancesa"/>
        <w:rPr>
          <w:rFonts w:ascii="Arial" w:hAnsi="Arial" w:cs="Arial"/>
          <w:b w:val="0"/>
        </w:rPr>
      </w:pPr>
    </w:p>
    <w:p w:rsidR="00442714" w:rsidRPr="00442714" w:rsidRDefault="00442714" w:rsidP="00442714">
      <w:pPr>
        <w:pStyle w:val="SangraFrancesa"/>
        <w:rPr>
          <w:rFonts w:ascii="Arial" w:hAnsi="Arial" w:cs="Arial"/>
          <w:b w:val="0"/>
        </w:rPr>
      </w:pPr>
      <w:r w:rsidRPr="00442714">
        <w:rPr>
          <w:rFonts w:ascii="Arial" w:hAnsi="Arial" w:cs="Arial"/>
          <w:b w:val="0"/>
        </w:rPr>
        <w:t>José María VIGIL</w:t>
      </w:r>
    </w:p>
    <w:p w:rsidR="00442714" w:rsidRPr="00442714" w:rsidRDefault="00442714" w:rsidP="00442714">
      <w:pPr>
        <w:pStyle w:val="SangraFrancesa"/>
        <w:rPr>
          <w:rFonts w:ascii="Arial" w:hAnsi="Arial" w:cs="Arial"/>
          <w:b w:val="0"/>
        </w:rPr>
      </w:pPr>
      <w:r w:rsidRPr="00442714">
        <w:rPr>
          <w:rFonts w:ascii="Arial" w:hAnsi="Arial" w:cs="Arial"/>
          <w:b w:val="0"/>
        </w:rPr>
        <w:t>https://eatwot.academia.edu/JoséMaríaVIGIL</w:t>
      </w:r>
    </w:p>
    <w:p w:rsidR="00442714" w:rsidRPr="00442714" w:rsidRDefault="00442714" w:rsidP="00442714">
      <w:pPr>
        <w:pStyle w:val="SangraFrancesa"/>
        <w:rPr>
          <w:rFonts w:ascii="Arial" w:hAnsi="Arial" w:cs="Arial"/>
          <w:b w:val="0"/>
        </w:rPr>
      </w:pPr>
      <w:r w:rsidRPr="00442714">
        <w:rPr>
          <w:rFonts w:ascii="Arial" w:hAnsi="Arial" w:cs="Arial"/>
          <w:b w:val="0"/>
        </w:rPr>
        <w:t>Panamá</w:t>
      </w:r>
    </w:p>
    <w:p w:rsidR="00442714" w:rsidRPr="00442714" w:rsidRDefault="00442714" w:rsidP="00442714">
      <w:pPr>
        <w:pStyle w:val="SangraFrancesa"/>
        <w:rPr>
          <w:rFonts w:ascii="Arial" w:hAnsi="Arial" w:cs="Arial"/>
          <w:b w:val="0"/>
        </w:rPr>
      </w:pPr>
    </w:p>
    <w:p w:rsidR="00442714" w:rsidRPr="00442714" w:rsidRDefault="00442714" w:rsidP="00442714">
      <w:pPr>
        <w:pStyle w:val="SangraFrancesa"/>
        <w:rPr>
          <w:rFonts w:ascii="Arial" w:hAnsi="Arial" w:cs="Arial"/>
          <w:b w:val="0"/>
        </w:rPr>
      </w:pPr>
      <w:r w:rsidRPr="00442714">
        <w:rPr>
          <w:rFonts w:ascii="Arial" w:hAnsi="Arial" w:cs="Arial"/>
          <w:b w:val="0"/>
        </w:rPr>
        <w:t>El hecho a que nos referimos</w:t>
      </w:r>
    </w:p>
    <w:p w:rsidR="00442714" w:rsidRPr="00442714" w:rsidRDefault="00442714" w:rsidP="00442714">
      <w:pPr>
        <w:pStyle w:val="SangraFrancesa"/>
        <w:rPr>
          <w:rFonts w:ascii="Arial" w:hAnsi="Arial" w:cs="Arial"/>
          <w:b w:val="0"/>
        </w:rPr>
      </w:pPr>
      <w:r w:rsidRPr="00442714">
        <w:rPr>
          <w:rFonts w:ascii="Arial" w:hAnsi="Arial" w:cs="Arial"/>
          <w:b w:val="0"/>
        </w:rPr>
        <w:t xml:space="preserve">Nos referimos a la </w:t>
      </w:r>
      <w:r w:rsidRPr="00442714">
        <w:rPr>
          <w:rFonts w:ascii="Arial" w:hAnsi="Arial" w:cs="Arial"/>
          <w:b w:val="0"/>
          <w:i/>
        </w:rPr>
        <w:t>Révolution tranquille</w:t>
      </w:r>
      <w:r w:rsidRPr="00442714">
        <w:rPr>
          <w:rFonts w:ascii="Arial" w:hAnsi="Arial" w:cs="Arial"/>
          <w:b w:val="0"/>
        </w:rPr>
        <w:t xml:space="preserve"> (RT) de Quebec, Canadá. Se trata de un fenómeno mayor, de dimensiones que alcanzan a toda una sociedad, como la quebequense. Se puede decir que en el Quebec actual, durante el proceso que se ha dado en llamar de la RT, un 70 u 80% de la población se ha apartado de las Iglesias. </w:t>
      </w:r>
    </w:p>
    <w:p w:rsidR="00442714" w:rsidRPr="00442714" w:rsidRDefault="00442714" w:rsidP="00442714">
      <w:pPr>
        <w:pStyle w:val="SangraFrancesa"/>
        <w:rPr>
          <w:rFonts w:ascii="Arial" w:hAnsi="Arial" w:cs="Arial"/>
          <w:b w:val="0"/>
        </w:rPr>
      </w:pPr>
      <w:r w:rsidRPr="00442714">
        <w:rPr>
          <w:rFonts w:ascii="Arial" w:hAnsi="Arial" w:cs="Arial"/>
          <w:b w:val="0"/>
        </w:rPr>
        <w:t xml:space="preserve">No se trata de un hecho simplemente local, idiosincrático, propio de la cultura local </w:t>
      </w:r>
      <w:r w:rsidRPr="00442714">
        <w:rPr>
          <w:rFonts w:ascii="Arial" w:hAnsi="Arial" w:cs="Arial"/>
          <w:b w:val="0"/>
        </w:rPr>
        <w:lastRenderedPageBreak/>
        <w:t xml:space="preserve">o de un evento coyuntural casual,  </w:t>
      </w:r>
    </w:p>
    <w:p w:rsidR="00442714" w:rsidRPr="00442714" w:rsidRDefault="00442714" w:rsidP="00442714">
      <w:pPr>
        <w:pStyle w:val="SangraFrancesa"/>
        <w:rPr>
          <w:rFonts w:ascii="Arial" w:hAnsi="Arial" w:cs="Arial"/>
          <w:b w:val="0"/>
        </w:rPr>
      </w:pPr>
      <w:r w:rsidRPr="00442714">
        <w:rPr>
          <w:rFonts w:ascii="Arial" w:hAnsi="Arial" w:cs="Arial"/>
          <w:b w:val="0"/>
        </w:rPr>
        <w:t xml:space="preserve">sino que puede ser visto como enmarcado en la gran onda de la secularización de la sociedad occidental. Puede ser considerado como un caso concreto, ejemplar, del crecimiento del sector poblacional de los </w:t>
      </w:r>
      <w:r w:rsidRPr="00442714">
        <w:rPr>
          <w:rFonts w:ascii="Arial" w:hAnsi="Arial" w:cs="Arial"/>
          <w:b w:val="0"/>
          <w:i/>
        </w:rPr>
        <w:t>no religiosamente afiliados</w:t>
      </w:r>
      <w:r w:rsidRPr="00442714">
        <w:rPr>
          <w:rFonts w:ascii="Arial" w:hAnsi="Arial" w:cs="Arial"/>
          <w:b w:val="0"/>
        </w:rPr>
        <w:t xml:space="preserve">, que ha venido a ser el tercer sector religioso poblacional en el mundo por magnitud demográfica. </w:t>
      </w:r>
    </w:p>
    <w:p w:rsidR="00442714" w:rsidRPr="00442714" w:rsidRDefault="00442714" w:rsidP="00442714">
      <w:pPr>
        <w:pStyle w:val="SangraFrancesa"/>
        <w:rPr>
          <w:rFonts w:ascii="Arial" w:hAnsi="Arial" w:cs="Arial"/>
          <w:b w:val="0"/>
        </w:rPr>
      </w:pPr>
      <w:r w:rsidRPr="00442714">
        <w:rPr>
          <w:rFonts w:ascii="Arial" w:hAnsi="Arial" w:cs="Arial"/>
          <w:b w:val="0"/>
        </w:rPr>
        <w:t xml:space="preserve">Es el caso de cómo una sociedad cultural y estructuralmente cristiana, en el curso de unas pocas décadas, se desprende, consciente y convencidamente, de su religión, y la separa de sus mecanismos de reproducción cultural. Y es el caso de cómo una institución religiosa se ve despojada de los privilegios sociales que durante siglos disfrutó, reducida en su clero y sus religiosos, desestimada por la juventud, y mermada poblacionalmente hasta extremos que la aproximan a la extinción. En 1992 el Rapport Larochelle concluía que, </w:t>
      </w:r>
      <w:r w:rsidRPr="00442714">
        <w:rPr>
          <w:rFonts w:ascii="Arial" w:hAnsi="Arial" w:cs="Arial"/>
          <w:b w:val="0"/>
          <w:i/>
        </w:rPr>
        <w:t>à moins d’inventer une nouvelle approche pastoral, l’Église de Québec est avouée à disparaître complètement</w:t>
      </w:r>
      <w:r w:rsidRPr="00442714">
        <w:rPr>
          <w:rFonts w:ascii="Arial" w:hAnsi="Arial" w:cs="Arial"/>
          <w:b w:val="0"/>
        </w:rPr>
        <w:t xml:space="preserve"> </w:t>
      </w:r>
      <w:r w:rsidRPr="00442714">
        <w:rPr>
          <w:rFonts w:ascii="Arial" w:hAnsi="Arial" w:cs="Arial"/>
          <w:b w:val="0"/>
          <w:i/>
          <w:color w:val="002060"/>
        </w:rPr>
        <w:t>Traducción : «Si no se inventa una nueva aproximación, una nueva mirada pastoral, la Iglesia de Québec está condenada  a desaparecer completamente »</w:t>
      </w:r>
      <w:r w:rsidRPr="00442714">
        <w:rPr>
          <w:rFonts w:ascii="Arial" w:hAnsi="Arial" w:cs="Arial"/>
          <w:b w:val="0"/>
        </w:rPr>
        <w:t xml:space="preserve">l(Larochelle, 1992, 248-249; Ferretti, 1999, 154). </w:t>
      </w:r>
    </w:p>
    <w:p w:rsidR="00442714" w:rsidRPr="00442714" w:rsidRDefault="00442714" w:rsidP="00442714">
      <w:pPr>
        <w:pStyle w:val="SangraFrancesa"/>
        <w:rPr>
          <w:rFonts w:ascii="Arial" w:hAnsi="Arial" w:cs="Arial"/>
          <w:b w:val="0"/>
        </w:rPr>
      </w:pPr>
    </w:p>
    <w:p w:rsidR="00442714" w:rsidRPr="00442714" w:rsidRDefault="00442714" w:rsidP="00442714">
      <w:pPr>
        <w:pStyle w:val="SangraFrancesa"/>
        <w:rPr>
          <w:rFonts w:ascii="Arial" w:hAnsi="Arial" w:cs="Arial"/>
          <w:b w:val="0"/>
        </w:rPr>
      </w:pPr>
      <w:r w:rsidRPr="00442714">
        <w:rPr>
          <w:rFonts w:ascii="Arial" w:hAnsi="Arial" w:cs="Arial"/>
          <w:b w:val="0"/>
        </w:rPr>
        <w:t xml:space="preserve">Se puede decir que el caso es un novum históricum </w:t>
      </w:r>
      <w:r w:rsidRPr="00442714">
        <w:rPr>
          <w:rFonts w:ascii="Arial" w:hAnsi="Arial" w:cs="Arial"/>
          <w:b w:val="0"/>
          <w:i/>
          <w:color w:val="002060"/>
        </w:rPr>
        <w:t>(novedad histórica),</w:t>
      </w:r>
      <w:r w:rsidRPr="00442714">
        <w:rPr>
          <w:rFonts w:ascii="Arial" w:hAnsi="Arial" w:cs="Arial"/>
          <w:b w:val="0"/>
        </w:rPr>
        <w:t xml:space="preserve"> en cuanto que no conocíamos en la historia casos tan profundos de reversión religiosa de una sociedad como conjunto (BAUM, 2014, 38).</w:t>
      </w:r>
    </w:p>
    <w:p w:rsidR="00442714" w:rsidRPr="00442714" w:rsidRDefault="00442714" w:rsidP="00442714">
      <w:pPr>
        <w:pStyle w:val="SangraFrancesa"/>
        <w:rPr>
          <w:rFonts w:ascii="Arial" w:hAnsi="Arial" w:cs="Arial"/>
          <w:b w:val="0"/>
        </w:rPr>
      </w:pPr>
    </w:p>
    <w:p w:rsidR="00442714" w:rsidRPr="00442714" w:rsidRDefault="00442714" w:rsidP="00442714">
      <w:pPr>
        <w:pStyle w:val="SangraFrancesa"/>
        <w:rPr>
          <w:rFonts w:ascii="Arial" w:hAnsi="Arial" w:cs="Arial"/>
          <w:b w:val="0"/>
        </w:rPr>
      </w:pPr>
      <w:r w:rsidRPr="00442714">
        <w:rPr>
          <w:rFonts w:ascii="Arial" w:hAnsi="Arial" w:cs="Arial"/>
          <w:b w:val="0"/>
          <w:i/>
        </w:rPr>
        <w:t>El caso de Quebec es uno de los más claros</w:t>
      </w:r>
      <w:r w:rsidRPr="00442714">
        <w:rPr>
          <w:rFonts w:ascii="Arial" w:hAnsi="Arial" w:cs="Arial"/>
          <w:b w:val="0"/>
        </w:rPr>
        <w:t xml:space="preserve"> (por fácilmente delimitable) </w:t>
      </w:r>
      <w:r w:rsidRPr="00442714">
        <w:rPr>
          <w:rFonts w:ascii="Arial" w:hAnsi="Arial" w:cs="Arial"/>
          <w:b w:val="0"/>
          <w:i/>
        </w:rPr>
        <w:t>y limpios</w:t>
      </w:r>
      <w:r w:rsidRPr="00442714">
        <w:rPr>
          <w:rFonts w:ascii="Arial" w:hAnsi="Arial" w:cs="Arial"/>
          <w:b w:val="0"/>
        </w:rPr>
        <w:t xml:space="preserve"> (sin contaminación por factores extraños, como el anticlericalismo derivado de la guerra civil en el caso de España, o de la tradición laica republicana en el caso de Francia) que muestran que el cristianismo occidental se está enfrentando a un fenómeno de transformación religiosa que lo aproxima a un posible colapso, colapso que en Quebec ya se puede dar de alguna manera por realizado. </w:t>
      </w:r>
    </w:p>
    <w:p w:rsidR="00442714" w:rsidRPr="00442714" w:rsidRDefault="00442714" w:rsidP="00442714">
      <w:pPr>
        <w:pStyle w:val="SangraFrancesa"/>
        <w:rPr>
          <w:rFonts w:ascii="Arial" w:hAnsi="Arial" w:cs="Arial"/>
          <w:b w:val="0"/>
        </w:rPr>
      </w:pPr>
    </w:p>
    <w:p w:rsidR="00442714" w:rsidRPr="00442714" w:rsidRDefault="00442714" w:rsidP="00442714">
      <w:pPr>
        <w:pStyle w:val="SangraFrancesa"/>
        <w:rPr>
          <w:rFonts w:ascii="Arial" w:hAnsi="Arial" w:cs="Arial"/>
          <w:b w:val="0"/>
        </w:rPr>
      </w:pPr>
      <w:r w:rsidRPr="00442714">
        <w:rPr>
          <w:rFonts w:ascii="Arial" w:hAnsi="Arial" w:cs="Arial"/>
          <w:b w:val="0"/>
        </w:rPr>
        <w:lastRenderedPageBreak/>
        <w:t>VER. El hecho social, político y cultural</w:t>
      </w:r>
    </w:p>
    <w:p w:rsidR="00442714" w:rsidRPr="00442714" w:rsidRDefault="00442714" w:rsidP="00442714">
      <w:pPr>
        <w:pStyle w:val="SangraFrancesa"/>
        <w:rPr>
          <w:rFonts w:ascii="Arial" w:hAnsi="Arial" w:cs="Arial"/>
          <w:b w:val="0"/>
        </w:rPr>
      </w:pPr>
      <w:r w:rsidRPr="00442714">
        <w:rPr>
          <w:rFonts w:ascii="Arial" w:hAnsi="Arial" w:cs="Arial"/>
          <w:b w:val="0"/>
        </w:rPr>
        <w:t xml:space="preserve">La RT no fue fruto de la exaltación de movimientos rebeldes ciegamente apasionados, como tantas revoluciones lo han sido en la historia. </w:t>
      </w:r>
      <w:r w:rsidRPr="00442714">
        <w:rPr>
          <w:rFonts w:ascii="Arial" w:hAnsi="Arial" w:cs="Arial"/>
          <w:b w:val="0"/>
          <w:i/>
        </w:rPr>
        <w:t xml:space="preserve">Révolution tranquile (RT) (la Revolución tranquila) </w:t>
      </w:r>
      <w:r w:rsidRPr="00442714">
        <w:rPr>
          <w:rFonts w:ascii="Arial" w:hAnsi="Arial" w:cs="Arial"/>
          <w:b w:val="0"/>
        </w:rPr>
        <w:t xml:space="preserve">no es una </w:t>
      </w:r>
      <w:r w:rsidRPr="00442714">
        <w:rPr>
          <w:rFonts w:ascii="Arial" w:hAnsi="Arial" w:cs="Arial"/>
          <w:b w:val="0"/>
          <w:i/>
        </w:rPr>
        <w:t>contradictio in términis (contradaicción en los términos »</w:t>
      </w:r>
      <w:r w:rsidRPr="00442714">
        <w:rPr>
          <w:rFonts w:ascii="Arial" w:hAnsi="Arial" w:cs="Arial"/>
          <w:b w:val="0"/>
        </w:rPr>
        <w:t xml:space="preserve">, pero es, cuando menos, una paradoja. La RT, a pesar de su rapidez, tiene el mérito de haber sido una transformación social democrática, consciente, debatida y muy participada: una revolución democrática. </w:t>
      </w:r>
    </w:p>
    <w:p w:rsidR="00442714" w:rsidRPr="00442714" w:rsidRDefault="00442714" w:rsidP="00442714">
      <w:pPr>
        <w:pStyle w:val="SangraFrancesa"/>
        <w:rPr>
          <w:rFonts w:ascii="Arial" w:hAnsi="Arial" w:cs="Arial"/>
          <w:b w:val="0"/>
        </w:rPr>
      </w:pPr>
      <w:r w:rsidRPr="00442714">
        <w:rPr>
          <w:rFonts w:ascii="Arial" w:hAnsi="Arial" w:cs="Arial"/>
          <w:b w:val="0"/>
        </w:rPr>
        <w:t xml:space="preserve">La RT ha sido en primer lugar un fenómeno social, político y cultural, y así ha sido experimentada y estudiada. Son escasísimos los estudios que la han enfocado como un proceso también religioso. </w:t>
      </w:r>
    </w:p>
    <w:p w:rsidR="00442714" w:rsidRPr="00442714" w:rsidRDefault="00442714" w:rsidP="00442714">
      <w:pPr>
        <w:pStyle w:val="SangraFrancesa"/>
        <w:rPr>
          <w:rFonts w:ascii="Arial" w:hAnsi="Arial" w:cs="Arial"/>
          <w:b w:val="0"/>
        </w:rPr>
      </w:pPr>
    </w:p>
    <w:p w:rsidR="00442714" w:rsidRPr="00442714" w:rsidRDefault="00442714" w:rsidP="00442714">
      <w:pPr>
        <w:pStyle w:val="SangraFrancesa"/>
        <w:rPr>
          <w:rFonts w:ascii="Arial" w:hAnsi="Arial" w:cs="Arial"/>
          <w:b w:val="0"/>
        </w:rPr>
      </w:pPr>
      <w:r w:rsidRPr="00442714">
        <w:rPr>
          <w:rFonts w:ascii="Arial" w:hAnsi="Arial" w:cs="Arial"/>
          <w:b w:val="0"/>
        </w:rPr>
        <w:t>Esquemáticamente, podríamos decir que por la RT la sociedad canadiense ha pretendido:</w:t>
      </w:r>
    </w:p>
    <w:p w:rsidR="00442714" w:rsidRPr="00442714" w:rsidRDefault="00442714" w:rsidP="00442714">
      <w:pPr>
        <w:pStyle w:val="SangraFrancesa"/>
        <w:rPr>
          <w:rFonts w:ascii="Arial" w:hAnsi="Arial" w:cs="Arial"/>
          <w:b w:val="0"/>
        </w:rPr>
      </w:pPr>
      <w:r w:rsidRPr="00442714">
        <w:rPr>
          <w:rFonts w:ascii="Arial" w:hAnsi="Arial" w:cs="Arial"/>
          <w:b w:val="0"/>
        </w:rPr>
        <w:t>- dotarse de una política laica, liberada de la tutela eclesiástica (</w:t>
      </w:r>
      <w:r w:rsidRPr="00442714">
        <w:rPr>
          <w:rFonts w:ascii="Arial" w:hAnsi="Arial" w:cs="Arial"/>
          <w:b w:val="0"/>
          <w:i/>
        </w:rPr>
        <w:t xml:space="preserve">Priests driven province), </w:t>
      </w:r>
      <w:r w:rsidRPr="00442714">
        <w:rPr>
          <w:rFonts w:ascii="Arial" w:hAnsi="Arial" w:cs="Arial"/>
          <w:b w:val="0"/>
        </w:rPr>
        <w:t xml:space="preserve">llamaron a la </w:t>
      </w:r>
      <w:r w:rsidRPr="00442714">
        <w:rPr>
          <w:rFonts w:ascii="Arial" w:hAnsi="Arial" w:cs="Arial"/>
          <w:b w:val="0"/>
          <w:i/>
        </w:rPr>
        <w:t>Belle Province</w:t>
      </w:r>
      <w:r w:rsidRPr="00442714">
        <w:rPr>
          <w:rFonts w:ascii="Arial" w:hAnsi="Arial" w:cs="Arial"/>
          <w:b w:val="0"/>
        </w:rPr>
        <w:t xml:space="preserve"> de Quebec) y del clericalismo. </w:t>
      </w:r>
    </w:p>
    <w:p w:rsidR="00442714" w:rsidRPr="00442714" w:rsidRDefault="00442714" w:rsidP="00442714">
      <w:pPr>
        <w:pStyle w:val="SangraFrancesa"/>
        <w:rPr>
          <w:rFonts w:ascii="Arial" w:hAnsi="Arial" w:cs="Arial"/>
          <w:b w:val="0"/>
        </w:rPr>
      </w:pPr>
      <w:r w:rsidRPr="00442714">
        <w:rPr>
          <w:rFonts w:ascii="Arial" w:hAnsi="Arial" w:cs="Arial"/>
          <w:b w:val="0"/>
        </w:rPr>
        <w:t xml:space="preserve">- la emancipación de la mujer frente a la tutela masculina, su liberación de la confinación que sufría dentro del mundo del hogar y del cuidado, sin participación en la sociedad ni en la política. </w:t>
      </w:r>
    </w:p>
    <w:p w:rsidR="00442714" w:rsidRPr="00442714" w:rsidRDefault="00442714" w:rsidP="00442714">
      <w:pPr>
        <w:pStyle w:val="SangraFrancesa"/>
        <w:rPr>
          <w:rFonts w:ascii="Arial" w:hAnsi="Arial" w:cs="Arial"/>
          <w:b w:val="0"/>
        </w:rPr>
      </w:pPr>
      <w:r w:rsidRPr="00442714">
        <w:rPr>
          <w:rFonts w:ascii="Arial" w:hAnsi="Arial" w:cs="Arial"/>
          <w:b w:val="0"/>
        </w:rPr>
        <w:t xml:space="preserve">- la liberación de la opinión pública respecto de su relación hasta entonces vinculante con las creencias religiosas, bíblicas, míticas, tradicionales (Sylvestre, 2008)... en favor de una opinión pública laica, crítica... que apuesta decididamente por la ciencia. </w:t>
      </w:r>
    </w:p>
    <w:p w:rsidR="00442714" w:rsidRPr="00442714" w:rsidRDefault="00442714" w:rsidP="00442714">
      <w:pPr>
        <w:pStyle w:val="SangraFrancesa"/>
        <w:rPr>
          <w:rFonts w:ascii="Arial" w:hAnsi="Arial" w:cs="Arial"/>
          <w:b w:val="0"/>
        </w:rPr>
      </w:pPr>
      <w:r w:rsidRPr="00442714">
        <w:rPr>
          <w:rFonts w:ascii="Arial" w:hAnsi="Arial" w:cs="Arial"/>
          <w:b w:val="0"/>
        </w:rPr>
        <w:t>- un ministerio de educación laico, en manos laicas, sin confiar a las Iglesias la misión privilegiada de configurar las mentes de las nuevas generaciones según su mentalidad bíblica y doctrinal y su tradicional devoción piadosa.</w:t>
      </w:r>
    </w:p>
    <w:p w:rsidR="00442714" w:rsidRPr="00442714" w:rsidRDefault="00442714" w:rsidP="00442714">
      <w:pPr>
        <w:pStyle w:val="SangraFrancesa"/>
        <w:rPr>
          <w:rFonts w:ascii="Arial" w:hAnsi="Arial" w:cs="Arial"/>
          <w:b w:val="0"/>
        </w:rPr>
      </w:pPr>
      <w:r w:rsidRPr="00442714">
        <w:rPr>
          <w:rFonts w:ascii="Arial" w:hAnsi="Arial" w:cs="Arial"/>
          <w:b w:val="0"/>
        </w:rPr>
        <w:t xml:space="preserve">- una adhesión al conjunto de libertades sociales, según una decisión política democrática, adultamente decidida, que no asume apriorísticamente, por fe cristiana, la moral católica en general, ni la moral sexual y reproductiva en particular, que tan pesadamente gravaron sobre la conciencia social. </w:t>
      </w:r>
    </w:p>
    <w:p w:rsidR="00442714" w:rsidRPr="00442714" w:rsidRDefault="00442714" w:rsidP="00442714">
      <w:pPr>
        <w:pStyle w:val="SangraFrancesa"/>
        <w:rPr>
          <w:rFonts w:ascii="Arial" w:hAnsi="Arial" w:cs="Arial"/>
          <w:b w:val="0"/>
        </w:rPr>
      </w:pPr>
      <w:r w:rsidRPr="00442714">
        <w:rPr>
          <w:rFonts w:ascii="Arial" w:hAnsi="Arial" w:cs="Arial"/>
          <w:b w:val="0"/>
        </w:rPr>
        <w:t xml:space="preserve">Este ha sido, en síntesis, el fenómeno socio-político-cultural de la RT, que puede </w:t>
      </w:r>
      <w:r w:rsidRPr="00442714">
        <w:rPr>
          <w:rFonts w:ascii="Arial" w:hAnsi="Arial" w:cs="Arial"/>
          <w:b w:val="0"/>
        </w:rPr>
        <w:lastRenderedPageBreak/>
        <w:t xml:space="preserve">ser considerado como una de las variadas formas del proceso histórico general de la secularización. </w:t>
      </w:r>
    </w:p>
    <w:p w:rsidR="00442714" w:rsidRPr="00442714" w:rsidRDefault="00442714" w:rsidP="00442714">
      <w:pPr>
        <w:pStyle w:val="SangraFrancesa"/>
        <w:rPr>
          <w:rFonts w:ascii="Arial" w:hAnsi="Arial" w:cs="Arial"/>
          <w:b w:val="0"/>
        </w:rPr>
      </w:pPr>
    </w:p>
    <w:p w:rsidR="00442714" w:rsidRPr="00442714" w:rsidRDefault="00442714" w:rsidP="00442714">
      <w:pPr>
        <w:pStyle w:val="SangraFrancesa"/>
        <w:rPr>
          <w:rFonts w:ascii="Arial" w:hAnsi="Arial" w:cs="Arial"/>
          <w:b w:val="0"/>
        </w:rPr>
      </w:pPr>
      <w:r w:rsidRPr="00442714">
        <w:rPr>
          <w:rFonts w:ascii="Arial" w:hAnsi="Arial" w:cs="Arial"/>
          <w:b w:val="0"/>
        </w:rPr>
        <w:t xml:space="preserve">A pesar del carácter único (Baum, 2014, 38) o muy peculiar que el caso de Québec reviste, lo estamos afrontando con una perspectiva desde la que aparece como un caso más, semejante a los que se han dado ya en Europa, como los de Francia [«exculturación del cristianismo»: Hervieu-Léger, 2003], Francia, Alemania, España... </w:t>
      </w:r>
    </w:p>
    <w:p w:rsidR="00442714" w:rsidRPr="00442714" w:rsidRDefault="00442714" w:rsidP="00442714">
      <w:pPr>
        <w:pStyle w:val="SangraFrancesa"/>
        <w:rPr>
          <w:rFonts w:ascii="Arial" w:hAnsi="Arial" w:cs="Arial"/>
          <w:b w:val="0"/>
        </w:rPr>
      </w:pPr>
      <w:r w:rsidRPr="00442714">
        <w:rPr>
          <w:rFonts w:ascii="Arial" w:hAnsi="Arial" w:cs="Arial"/>
          <w:b w:val="0"/>
        </w:rPr>
        <w:t xml:space="preserve">En América Latina hace años que los teólogos/as estamos debatiendo si este fenómeno ya consumado en Europa y en América del Norte, es (o no) el futuro próximo para algunos sectores de nuestro Continente. Las opiniones están divididas: unos dicen que sí, otros que no, y otros dicen que ese futuro ya se está dando. </w:t>
      </w:r>
    </w:p>
    <w:p w:rsidR="00442714" w:rsidRPr="00442714" w:rsidRDefault="00442714" w:rsidP="00442714">
      <w:pPr>
        <w:pStyle w:val="SangraFrancesa"/>
        <w:rPr>
          <w:rFonts w:ascii="Arial" w:hAnsi="Arial" w:cs="Arial"/>
          <w:b w:val="0"/>
        </w:rPr>
      </w:pPr>
    </w:p>
    <w:p w:rsidR="00442714" w:rsidRPr="00442714" w:rsidRDefault="00442714" w:rsidP="00442714">
      <w:pPr>
        <w:pStyle w:val="SangraFrancesa"/>
        <w:rPr>
          <w:rFonts w:ascii="Arial" w:hAnsi="Arial" w:cs="Arial"/>
          <w:b w:val="0"/>
        </w:rPr>
      </w:pPr>
    </w:p>
    <w:p w:rsidR="00442714" w:rsidRPr="00442714" w:rsidRDefault="00442714" w:rsidP="00442714">
      <w:pPr>
        <w:pStyle w:val="SangraFrancesa"/>
        <w:rPr>
          <w:rFonts w:ascii="Arial" w:hAnsi="Arial" w:cs="Arial"/>
          <w:b w:val="0"/>
        </w:rPr>
      </w:pPr>
      <w:r w:rsidRPr="00442714">
        <w:rPr>
          <w:rFonts w:ascii="Arial" w:hAnsi="Arial" w:cs="Arial"/>
          <w:b w:val="0"/>
        </w:rPr>
        <w:t>JUZGAR desde la perspectiva religiosa</w:t>
      </w:r>
    </w:p>
    <w:p w:rsidR="00442714" w:rsidRPr="00442714" w:rsidRDefault="00442714" w:rsidP="00442714">
      <w:pPr>
        <w:pStyle w:val="SangraFrancesa"/>
        <w:rPr>
          <w:rFonts w:ascii="Arial" w:hAnsi="Arial" w:cs="Arial"/>
          <w:b w:val="0"/>
        </w:rPr>
      </w:pPr>
    </w:p>
    <w:p w:rsidR="00442714" w:rsidRPr="00442714" w:rsidRDefault="00442714" w:rsidP="00442714">
      <w:pPr>
        <w:pStyle w:val="SangraFrancesa"/>
        <w:rPr>
          <w:rFonts w:ascii="Arial" w:hAnsi="Arial" w:cs="Arial"/>
          <w:b w:val="0"/>
        </w:rPr>
      </w:pPr>
      <w:r w:rsidRPr="00442714">
        <w:rPr>
          <w:rFonts w:ascii="Arial" w:hAnsi="Arial" w:cs="Arial"/>
          <w:b w:val="0"/>
        </w:rPr>
        <w:t>Doble pertenencia de los cristianos comprometidos con la RT</w:t>
      </w:r>
    </w:p>
    <w:p w:rsidR="00442714" w:rsidRPr="00442714" w:rsidRDefault="00442714" w:rsidP="00442714">
      <w:pPr>
        <w:pStyle w:val="SangraFrancesa"/>
        <w:rPr>
          <w:rFonts w:ascii="Arial" w:hAnsi="Arial" w:cs="Arial"/>
          <w:b w:val="0"/>
          <w:color w:val="7030A0"/>
        </w:rPr>
      </w:pPr>
      <w:r w:rsidRPr="00442714">
        <w:rPr>
          <w:rFonts w:ascii="Arial" w:hAnsi="Arial" w:cs="Arial"/>
          <w:b w:val="0"/>
        </w:rPr>
        <w:t xml:space="preserve">El proceso sociopolítico de la RT fue llevado adelante por personas que eran simultáneamente ciudadanos y fieles cristianos participantes. </w:t>
      </w:r>
      <w:r w:rsidRPr="00442714">
        <w:rPr>
          <w:rFonts w:ascii="Arial" w:hAnsi="Arial" w:cs="Arial"/>
          <w:b w:val="0"/>
          <w:color w:val="7030A0"/>
        </w:rPr>
        <w:t xml:space="preserve">La cosmovisión cultural que fue emergiendo y siendo elaborada en el proceso de la RT fue chocando crecientemente con la cosmovisión cristiana tradicional, hasta hacerse ambas cosmovisiones prácticamente incompatibles. </w:t>
      </w:r>
    </w:p>
    <w:p w:rsidR="00442714" w:rsidRPr="00442714" w:rsidRDefault="00442714" w:rsidP="00442714">
      <w:pPr>
        <w:pStyle w:val="SangraFrancesa"/>
        <w:rPr>
          <w:rFonts w:ascii="Arial" w:hAnsi="Arial" w:cs="Arial"/>
          <w:b w:val="0"/>
        </w:rPr>
      </w:pPr>
      <w:r w:rsidRPr="00442714">
        <w:rPr>
          <w:rFonts w:ascii="Arial" w:hAnsi="Arial" w:cs="Arial"/>
          <w:b w:val="0"/>
        </w:rPr>
        <w:t xml:space="preserve">Los quebequense vivieron personal y colectivamente este conflicto de cosmovisiones, de objetivos sociopolíticos, de inspiración espiritual. Parece que el nivel del debate sociopolítico fue hegemónico en el proceso de la RT, mientras que no se dio paralelamente un debate doctrinal-religioso en el ámbito de la comunidad cristiana eclesial. Hasta entonces los debates religioso habían sido zona reservada y controlada por la jerarquía eclesiástica, y ésta no abrió la puerta a la posibilidad de una «opinión pública en la Iglesia» [Pío XII, 17 de febrero de 1950] que permitiera a los fieles/ciudadanos digerir desde </w:t>
      </w:r>
      <w:r w:rsidRPr="00442714">
        <w:rPr>
          <w:rFonts w:ascii="Arial" w:hAnsi="Arial" w:cs="Arial"/>
          <w:b w:val="0"/>
        </w:rPr>
        <w:lastRenderedPageBreak/>
        <w:t xml:space="preserve">la fe las sucesivas propuestas ideológicas de la RT. Tradicionalmente, la Iglesia no dialoga, no debate democráticamente, sino que se declara fiel a un «depósito» (estático) de verdades recibidas (reveladas) de las que no es dueña, y de las que su jerarquía eclesiástica se autoproclama único intérprete autorizado, e indiscutible. </w:t>
      </w:r>
    </w:p>
    <w:p w:rsidR="00442714" w:rsidRPr="00442714" w:rsidRDefault="00442714" w:rsidP="00442714">
      <w:pPr>
        <w:pStyle w:val="SangraFrancesa"/>
        <w:rPr>
          <w:rFonts w:ascii="Arial" w:hAnsi="Arial" w:cs="Arial"/>
          <w:b w:val="0"/>
        </w:rPr>
      </w:pPr>
      <w:r w:rsidRPr="00442714">
        <w:rPr>
          <w:rFonts w:ascii="Arial" w:hAnsi="Arial" w:cs="Arial"/>
          <w:b w:val="0"/>
        </w:rPr>
        <w:t xml:space="preserve">Fue imposible que el debate ideológico democrático con el que la sociedad quebequense elaboraba y conducía su RT, se diera también en la Iglesia, para debatir/digerir/decidir qué </w:t>
      </w:r>
      <w:r w:rsidRPr="00442714">
        <w:rPr>
          <w:rFonts w:ascii="Arial" w:hAnsi="Arial" w:cs="Arial"/>
          <w:b w:val="0"/>
          <w:i/>
        </w:rPr>
        <w:t>révolution (religieuse) tranquille</w:t>
      </w:r>
      <w:r w:rsidRPr="00442714">
        <w:rPr>
          <w:rFonts w:ascii="Arial" w:hAnsi="Arial" w:cs="Arial"/>
          <w:b w:val="0"/>
        </w:rPr>
        <w:t xml:space="preserve"> podría llevarse a cabo tal vez también en su seno. La conciencia religiosa de la sociedad quebequense quedó bloqueada, no pudo acompañar religiosamente la transformación sociopolítica que supuso la RT. </w:t>
      </w:r>
    </w:p>
    <w:p w:rsidR="00442714" w:rsidRPr="00442714" w:rsidRDefault="00442714" w:rsidP="00442714">
      <w:pPr>
        <w:pStyle w:val="SangraFrancesa"/>
        <w:rPr>
          <w:rFonts w:ascii="Arial" w:hAnsi="Arial" w:cs="Arial"/>
          <w:b w:val="0"/>
        </w:rPr>
      </w:pPr>
      <w:r w:rsidRPr="00442714">
        <w:rPr>
          <w:rFonts w:ascii="Arial" w:hAnsi="Arial" w:cs="Arial"/>
          <w:b w:val="0"/>
        </w:rPr>
        <w:t>La consecuencia fue una esquizofrenia socio-religiosa en los ciudadanos creyentes que fueron y se sintieron fervorosamente protagonistas de la RT. Experimentaron una verdadera revolución en su cosmovisión sociocultural, y experimentaron a la vez en el ámbito de su fe un radical inmovilismo ideológico, justificado teológicamente por parte de su Iglesia. Al final, llevados por la fuerza y la pasión con que vivieron la aventura de la transformación social global que la RT suponía, se vieron como obligados a abandonar una vida eclesial comunitaria que cada vez sentían menos suya. Ello se tradujo en el abandono progresivo de la hasta entonces pujante vida eclesial de las comunidades cristianas, las parroquias, las fraternidades, asociaciones religiosas de todo tipo, y sobre todo la participación en el culto diario y sobre todo dominical. El dato más visible y simbólico es el de los templos sin fieles, los templos entregados a fieles diferentes de los de la comunidad local que lo construyó, o templos ya reconvertidos para usos no religiosos (restaurantes, viviendas, mercados, museos, estaciones de bomberos...).</w:t>
      </w:r>
    </w:p>
    <w:p w:rsidR="00442714" w:rsidRPr="00442714" w:rsidRDefault="00442714" w:rsidP="00442714">
      <w:pPr>
        <w:pStyle w:val="SangraFrancesa"/>
        <w:rPr>
          <w:rFonts w:ascii="Arial" w:hAnsi="Arial" w:cs="Arial"/>
          <w:b w:val="0"/>
        </w:rPr>
      </w:pPr>
      <w:r w:rsidRPr="00442714">
        <w:rPr>
          <w:rFonts w:ascii="Arial" w:hAnsi="Arial" w:cs="Arial"/>
          <w:b w:val="0"/>
        </w:rPr>
        <w:t xml:space="preserve">La RT quedó en la memoria colectiva sobre todo como un fenómeno sociopolítico y cultural, no como fenómeno religioso. Véase esto confirmado por la abundante bibliografía científica que la registró y comentó: prácticamente nadie ha estudiado su dimensión y sus implicaciones religiosas. La RT quebequense se ha dado en la sociedad civil; el cristianismo quebequense ha sido testigo de la </w:t>
      </w:r>
      <w:r w:rsidRPr="00442714">
        <w:rPr>
          <w:rFonts w:ascii="Arial" w:hAnsi="Arial" w:cs="Arial"/>
          <w:b w:val="0"/>
        </w:rPr>
        <w:lastRenderedPageBreak/>
        <w:t>misma, y la ha sufrido, pero él mismo no ha hecho ninguna RT.</w:t>
      </w:r>
    </w:p>
    <w:p w:rsidR="00442714" w:rsidRPr="00442714" w:rsidRDefault="00442714" w:rsidP="00442714">
      <w:pPr>
        <w:pStyle w:val="SangraFrancesa"/>
        <w:rPr>
          <w:rFonts w:ascii="Arial" w:hAnsi="Arial" w:cs="Arial"/>
          <w:b w:val="0"/>
        </w:rPr>
      </w:pPr>
    </w:p>
    <w:p w:rsidR="00442714" w:rsidRPr="00442714" w:rsidRDefault="00442714" w:rsidP="00442714">
      <w:pPr>
        <w:pStyle w:val="SangraFrancesa"/>
        <w:rPr>
          <w:rFonts w:ascii="Arial" w:hAnsi="Arial" w:cs="Arial"/>
          <w:b w:val="0"/>
        </w:rPr>
      </w:pPr>
      <w:r w:rsidRPr="00442714">
        <w:rPr>
          <w:rFonts w:ascii="Arial" w:hAnsi="Arial" w:cs="Arial"/>
          <w:b w:val="0"/>
        </w:rPr>
        <w:t>Cambiando la interpretación usual</w:t>
      </w:r>
    </w:p>
    <w:p w:rsidR="00442714" w:rsidRPr="00442714" w:rsidRDefault="00442714" w:rsidP="00442714">
      <w:pPr>
        <w:pStyle w:val="SangraFrancesa"/>
        <w:rPr>
          <w:rFonts w:ascii="Arial" w:hAnsi="Arial" w:cs="Arial"/>
          <w:b w:val="0"/>
        </w:rPr>
      </w:pPr>
      <w:r w:rsidRPr="00442714">
        <w:rPr>
          <w:rFonts w:ascii="Arial" w:hAnsi="Arial" w:cs="Arial"/>
          <w:b w:val="0"/>
        </w:rPr>
        <w:t xml:space="preserve">Queremos romper una lanza a favor del carácter religioso, o de la dimensión religiosa de la RT quebequense. El fenómeno sociopolítico cultural de la RT quebequense fue llevado a cabo fundamentalmente por personas creyentes, por una sociedad creyente, una sociedad confesional, cristiana, e incluso, como dirían algunos, originalmente «ultracatólica». Que como consecuencia de su participación en el proceso de la RT esas muchedumbres cristianas que otrora llenaban los templos, acabaran después abandonándolos (es un símbolo), nada resta de carácter religioso a su participación protagonista y entusiasta en el desarrollo de la RT. </w:t>
      </w:r>
    </w:p>
    <w:p w:rsidR="00442714" w:rsidRPr="00442714" w:rsidRDefault="00442714" w:rsidP="00442714">
      <w:pPr>
        <w:pStyle w:val="SangraFrancesa"/>
        <w:rPr>
          <w:rFonts w:ascii="Arial" w:hAnsi="Arial" w:cs="Arial"/>
          <w:b w:val="0"/>
        </w:rPr>
      </w:pPr>
      <w:r w:rsidRPr="00442714">
        <w:rPr>
          <w:rFonts w:ascii="Arial" w:hAnsi="Arial" w:cs="Arial"/>
          <w:b w:val="0"/>
        </w:rPr>
        <w:t xml:space="preserve">Nos atrevemos a decir que para muchos/as cristianos/as quebequenses, su compromiso sociopolítico en la construcción de una nueva sociedad estuvo alentado por una fuerte vivencia religiosa, y que la reflexión teológica renovadora que tanto la Iglesia católica como las iglesias protestantes desarrollaron por aquellos mismos años a nivel mundial influenció notablemente en ese compromiso. </w:t>
      </w:r>
    </w:p>
    <w:p w:rsidR="00442714" w:rsidRPr="00442714" w:rsidRDefault="00442714" w:rsidP="00442714">
      <w:pPr>
        <w:pStyle w:val="SangraFrancesa"/>
        <w:rPr>
          <w:rFonts w:ascii="Arial" w:hAnsi="Arial" w:cs="Arial"/>
          <w:b w:val="0"/>
        </w:rPr>
      </w:pPr>
      <w:r w:rsidRPr="00442714">
        <w:rPr>
          <w:rFonts w:ascii="Arial" w:hAnsi="Arial" w:cs="Arial"/>
          <w:b w:val="0"/>
        </w:rPr>
        <w:t xml:space="preserve">Más aún: nos atrevemos también a decir que el abandono de su participación en la vida comunitaria eclesial (culto, parroquia, templo, asociaciones...) no fue para muchos un abandono de su fe, sino una exigencia de la nueva visión de su fe transformada y madurada. El abandono masivo de la participación eclesial, por parte de la población anteriormente «ultracatólica» quebequense, no puede ser considerado como un fenómeno simplemente cultural, no religioso. Fue un fenómeno realmente religioso, incomprendido por las jerarquías eclesiásticas, y –lo que es más extraño– desatendido por la teología quebequense. Pero fue un fenómeno que podemos adivinar como muy rico, de mucha densidad teológica (aunque informal). Un sector masivo de cristianos y cristianas, profunda y sinceramente creyentes, herederos de una educación conservadora fijada sobre modelos sociales eclesiales medievales, de cristiandad, evolucionaron, desde su fe tradicional, hasta ser capaces de </w:t>
      </w:r>
      <w:r w:rsidRPr="00442714">
        <w:rPr>
          <w:rFonts w:ascii="Arial" w:hAnsi="Arial" w:cs="Arial"/>
          <w:b w:val="0"/>
        </w:rPr>
        <w:lastRenderedPageBreak/>
        <w:t xml:space="preserve">apoyar un proyecto de sociedad radicalmente nuevo, y lo hicieron con un proceso de «reflexión teológica» informal [todo cristiano que </w:t>
      </w:r>
      <w:r w:rsidRPr="00442714">
        <w:rPr>
          <w:rFonts w:ascii="Arial" w:hAnsi="Arial" w:cs="Arial"/>
          <w:b w:val="0"/>
          <w:i/>
        </w:rPr>
        <w:t>desde su fe</w:t>
      </w:r>
      <w:r w:rsidRPr="00442714">
        <w:rPr>
          <w:rFonts w:ascii="Arial" w:hAnsi="Arial" w:cs="Arial"/>
          <w:b w:val="0"/>
        </w:rPr>
        <w:t xml:space="preserve"> </w:t>
      </w:r>
      <w:r w:rsidRPr="00442714">
        <w:rPr>
          <w:rFonts w:ascii="Arial" w:hAnsi="Arial" w:cs="Arial"/>
          <w:b w:val="0"/>
          <w:i/>
        </w:rPr>
        <w:t>trata de entender</w:t>
      </w:r>
      <w:r w:rsidRPr="00442714">
        <w:rPr>
          <w:rFonts w:ascii="Arial" w:hAnsi="Arial" w:cs="Arial"/>
          <w:b w:val="0"/>
        </w:rPr>
        <w:t xml:space="preserve"> está haciendo teología, </w:t>
      </w:r>
      <w:r w:rsidRPr="00442714">
        <w:rPr>
          <w:rFonts w:ascii="Arial" w:hAnsi="Arial" w:cs="Arial"/>
          <w:b w:val="0"/>
          <w:i/>
        </w:rPr>
        <w:t>fides quaerens intellectum</w:t>
      </w:r>
      <w:r w:rsidRPr="00442714">
        <w:rPr>
          <w:rFonts w:ascii="Arial" w:hAnsi="Arial" w:cs="Arial"/>
          <w:b w:val="0"/>
        </w:rPr>
        <w:t xml:space="preserve">] que, a partir de lo que apoyaron, nos permite de alguna manera deducir la transformación que experimentaron en su fe. </w:t>
      </w:r>
    </w:p>
    <w:p w:rsidR="00442714" w:rsidRPr="00442714" w:rsidRDefault="00442714" w:rsidP="00442714">
      <w:pPr>
        <w:pStyle w:val="SangraFrancesa"/>
        <w:rPr>
          <w:rFonts w:ascii="Arial" w:hAnsi="Arial" w:cs="Arial"/>
          <w:b w:val="0"/>
        </w:rPr>
      </w:pPr>
    </w:p>
    <w:p w:rsidR="00442714" w:rsidRPr="00442714" w:rsidRDefault="00442714" w:rsidP="00442714">
      <w:pPr>
        <w:pStyle w:val="SangraFrancesa"/>
        <w:rPr>
          <w:rFonts w:ascii="Arial" w:hAnsi="Arial" w:cs="Arial"/>
          <w:b w:val="0"/>
        </w:rPr>
      </w:pPr>
      <w:r w:rsidRPr="00442714">
        <w:rPr>
          <w:rFonts w:ascii="Arial" w:hAnsi="Arial" w:cs="Arial"/>
          <w:b w:val="0"/>
        </w:rPr>
        <w:t xml:space="preserve">Estuvieron apoyando: </w:t>
      </w:r>
    </w:p>
    <w:p w:rsidR="00442714" w:rsidRPr="00442714" w:rsidRDefault="00442714" w:rsidP="00442714">
      <w:pPr>
        <w:pStyle w:val="SangraFrancesa"/>
        <w:rPr>
          <w:rFonts w:ascii="Arial" w:hAnsi="Arial" w:cs="Arial"/>
          <w:b w:val="0"/>
        </w:rPr>
      </w:pPr>
      <w:r w:rsidRPr="00442714">
        <w:rPr>
          <w:rFonts w:ascii="Arial" w:hAnsi="Arial" w:cs="Arial"/>
          <w:b w:val="0"/>
        </w:rPr>
        <w:t xml:space="preserve">- una sociedad emancipada de la tutela y de la dominación eclesiástica que sufrió tradicionalmente; unos servicios sociales y un sistema de salud separados de la Iglesia, en manos ahora del Estado, de la propia sociedad política y civil, democrática; </w:t>
      </w:r>
    </w:p>
    <w:p w:rsidR="00442714" w:rsidRPr="00442714" w:rsidRDefault="00442714" w:rsidP="00442714">
      <w:pPr>
        <w:pStyle w:val="SangraFrancesa"/>
        <w:rPr>
          <w:rFonts w:ascii="Arial" w:hAnsi="Arial" w:cs="Arial"/>
          <w:b w:val="0"/>
        </w:rPr>
      </w:pPr>
      <w:r w:rsidRPr="00442714">
        <w:rPr>
          <w:rFonts w:ascii="Arial" w:hAnsi="Arial" w:cs="Arial"/>
          <w:b w:val="0"/>
        </w:rPr>
        <w:t xml:space="preserve">- una persona emancipada en su subjetividad e individualidad, dueña de sí misma, no sometida apriorísticamente a los límites morales dictados por la jerarquía eclesiástica; </w:t>
      </w:r>
    </w:p>
    <w:p w:rsidR="00442714" w:rsidRPr="00442714" w:rsidRDefault="00442714" w:rsidP="00442714">
      <w:pPr>
        <w:pStyle w:val="SangraFrancesa"/>
        <w:rPr>
          <w:rFonts w:ascii="Arial" w:hAnsi="Arial" w:cs="Arial"/>
          <w:b w:val="0"/>
        </w:rPr>
      </w:pPr>
      <w:r w:rsidRPr="00442714">
        <w:rPr>
          <w:rFonts w:ascii="Arial" w:hAnsi="Arial" w:cs="Arial"/>
          <w:b w:val="0"/>
        </w:rPr>
        <w:t>- la superación del «sobrenaturalismo» de una sociedad en la que el cielo y el infierno, la otra vida, el más allá... eran preponderantes sobre las preocupaciones del más acá; una visión del mundo laica, secular, que deja el aura religiosa tradicional para el templo o para la vida religiosa privada;</w:t>
      </w:r>
    </w:p>
    <w:p w:rsidR="00442714" w:rsidRPr="00442714" w:rsidRDefault="00442714" w:rsidP="00442714">
      <w:pPr>
        <w:pStyle w:val="SangraFrancesa"/>
        <w:rPr>
          <w:rFonts w:ascii="Arial" w:hAnsi="Arial" w:cs="Arial"/>
          <w:b w:val="0"/>
        </w:rPr>
      </w:pPr>
      <w:r w:rsidRPr="00442714">
        <w:rPr>
          <w:rFonts w:ascii="Arial" w:hAnsi="Arial" w:cs="Arial"/>
          <w:b w:val="0"/>
        </w:rPr>
        <w:t>- una educación laica, preferida frente a la educación cristiana tradicional confiada institucionalmente a la Iglesia;</w:t>
      </w:r>
    </w:p>
    <w:p w:rsidR="00442714" w:rsidRPr="00442714" w:rsidRDefault="00442714" w:rsidP="00442714">
      <w:pPr>
        <w:pStyle w:val="SangraFrancesa"/>
        <w:rPr>
          <w:rFonts w:ascii="Arial" w:hAnsi="Arial" w:cs="Arial"/>
          <w:b w:val="0"/>
        </w:rPr>
      </w:pPr>
      <w:r w:rsidRPr="00442714">
        <w:rPr>
          <w:rFonts w:ascii="Arial" w:hAnsi="Arial" w:cs="Arial"/>
          <w:b w:val="0"/>
        </w:rPr>
        <w:t>- una sociedad democrática, sin privilegios concedidos a la Iglesia, sin interferencia de ésta en el Estado, sin clericalismo, sin estados religiosos «de primera clase» (considerados la única forma de entrega radical)...</w:t>
      </w:r>
    </w:p>
    <w:p w:rsidR="00442714" w:rsidRPr="00442714" w:rsidRDefault="00442714" w:rsidP="00442714">
      <w:pPr>
        <w:pStyle w:val="SangraFrancesa"/>
        <w:rPr>
          <w:rFonts w:ascii="Arial" w:hAnsi="Arial" w:cs="Arial"/>
          <w:b w:val="0"/>
        </w:rPr>
      </w:pPr>
      <w:r w:rsidRPr="00442714">
        <w:rPr>
          <w:rFonts w:ascii="Arial" w:hAnsi="Arial" w:cs="Arial"/>
          <w:b w:val="0"/>
        </w:rPr>
        <w:t>- una sociedad sin exclusivismo religioso, sin privilegios sociales para una religión concreta; un reconocimiento de la legitimidad de la participación de las diferentes religiones y de la pluralidad misma de religiones, una opción por la interculturalidad…</w:t>
      </w:r>
    </w:p>
    <w:p w:rsidR="00442714" w:rsidRPr="00442714" w:rsidRDefault="00442714" w:rsidP="00442714">
      <w:pPr>
        <w:pStyle w:val="SangraFrancesa"/>
        <w:rPr>
          <w:rFonts w:ascii="Arial" w:hAnsi="Arial" w:cs="Arial"/>
          <w:b w:val="0"/>
        </w:rPr>
      </w:pPr>
      <w:r w:rsidRPr="00442714">
        <w:rPr>
          <w:rFonts w:ascii="Arial" w:hAnsi="Arial" w:cs="Arial"/>
          <w:b w:val="0"/>
        </w:rPr>
        <w:t xml:space="preserve">- una laicización epistemológica de la sociedad, una opción por un tipo de conocimiento más racional y riguroso, sin creencias, milagros o mitos... lo que ponía en crisis la vida cristiana devocional tradicional heredada de la Edad Media y del Barroco, e incluso la liturgia tradicional... y que llevaría exigir una </w:t>
      </w:r>
      <w:r w:rsidRPr="00442714">
        <w:rPr>
          <w:rFonts w:ascii="Arial" w:hAnsi="Arial" w:cs="Arial"/>
          <w:b w:val="0"/>
        </w:rPr>
        <w:lastRenderedPageBreak/>
        <w:t>reconversión global del relato cristiano, y de todo el patrimonio simbólico cristiano...</w:t>
      </w:r>
    </w:p>
    <w:p w:rsidR="00442714" w:rsidRPr="00442714" w:rsidRDefault="00442714" w:rsidP="00442714">
      <w:pPr>
        <w:pStyle w:val="SangraFrancesa"/>
        <w:rPr>
          <w:rFonts w:ascii="Arial" w:hAnsi="Arial" w:cs="Arial"/>
          <w:b w:val="0"/>
        </w:rPr>
      </w:pPr>
      <w:r w:rsidRPr="00442714">
        <w:rPr>
          <w:rFonts w:ascii="Arial" w:hAnsi="Arial" w:cs="Arial"/>
          <w:b w:val="0"/>
        </w:rPr>
        <w:t xml:space="preserve">Éstas y otras referencias que movieron a los ciudadanos quebequenses cristianos militantes que fueron simultáneamente protagonistas de la RT, muestran que toda esta visión que les animaba, respondía a un «paradigma» religioso y cultural nuevo. No era el paradigma que habían recibido tradicionalmente de la Iglesia. Fueron militantes que estuvieron en contacto con las corrientes de renovación cristiana que en varias partes del mundo se dieron en simultaneidad con la RT (BOISVERT 2015, 10, 22). Desarrollaron una visión creyente diferente; su vivencia cristiana avanzó hacia un nuevo paradigma cristiano. Fueron muchos/as de ellos/as los se reivindicaban cristianos, sólo que en discrepancia con la jerarquía. </w:t>
      </w:r>
    </w:p>
    <w:p w:rsidR="00442714" w:rsidRPr="00442714" w:rsidRDefault="00442714" w:rsidP="00442714">
      <w:pPr>
        <w:pStyle w:val="SangraFrancesa"/>
        <w:rPr>
          <w:rFonts w:ascii="Arial" w:hAnsi="Arial" w:cs="Arial"/>
          <w:b w:val="0"/>
        </w:rPr>
      </w:pPr>
      <w:r w:rsidRPr="00442714">
        <w:rPr>
          <w:rFonts w:ascii="Arial" w:hAnsi="Arial" w:cs="Arial"/>
          <w:b w:val="0"/>
        </w:rPr>
        <w:t>Podemos deducir que estos cristianos comprometidos con la RT estaban inspirados por una percepción espiritual distinta, una espiritualidad desplazada desde los lugares sagrados tradicionales (el culto, las devociones piadosas realizadas en el templo...) a los lugares de la transformación social y cultural: los derechos humanos y sociales de los individuos, de las minorías y de la sociedad como conjunto, pasaron a ser considerados el nuevo rostro de lo sagrado, «lo sagrado secular» (SOMERVILLE, 2000, 20).</w:t>
      </w:r>
    </w:p>
    <w:p w:rsidR="00442714" w:rsidRPr="00442714" w:rsidRDefault="00442714" w:rsidP="00442714">
      <w:pPr>
        <w:pStyle w:val="SangraFrancesa"/>
        <w:rPr>
          <w:rFonts w:ascii="Arial" w:hAnsi="Arial" w:cs="Arial"/>
          <w:b w:val="0"/>
        </w:rPr>
      </w:pPr>
      <w:r w:rsidRPr="00442714">
        <w:rPr>
          <w:rFonts w:ascii="Arial" w:hAnsi="Arial" w:cs="Arial"/>
          <w:b w:val="0"/>
        </w:rPr>
        <w:t>Fueron cristianos y cristianas que se llevaron muy bien con la RT, formando parte de sus protagonistas más fervorosos y de sus partidarios más fieles, incluso a lo largo del tiempo.</w:t>
      </w:r>
    </w:p>
    <w:p w:rsidR="00442714" w:rsidRPr="00442714" w:rsidRDefault="00442714" w:rsidP="00442714">
      <w:pPr>
        <w:pStyle w:val="SangraFrancesa"/>
        <w:rPr>
          <w:rFonts w:ascii="Arial" w:hAnsi="Arial" w:cs="Arial"/>
          <w:b w:val="0"/>
        </w:rPr>
      </w:pPr>
      <w:r w:rsidRPr="00442714">
        <w:rPr>
          <w:rFonts w:ascii="Arial" w:hAnsi="Arial" w:cs="Arial"/>
          <w:b w:val="0"/>
        </w:rPr>
        <w:t xml:space="preserve">Allí había una vivencia espiritual nueva, una expresión religiosa diferente, alejada de la religiosidad tradicional anterior al Concilio Vaticano II, un paradigma cristiano nuevo, una forma nueva de comprender la misión cristiana en este mundo, una forma diferente de vivir el compromiso eclesial. Esta múltiple novedad se debatió y se confrontó valerosamente con la jerarquía eclesial, pero se encontró con la respuesta del inmovilismo autoritario. </w:t>
      </w:r>
    </w:p>
    <w:p w:rsidR="00442714" w:rsidRPr="00442714" w:rsidRDefault="00442714" w:rsidP="00442714">
      <w:pPr>
        <w:pStyle w:val="SangraFrancesa"/>
        <w:rPr>
          <w:rFonts w:ascii="Arial" w:hAnsi="Arial" w:cs="Arial"/>
          <w:b w:val="0"/>
        </w:rPr>
      </w:pPr>
      <w:r w:rsidRPr="00442714">
        <w:rPr>
          <w:rFonts w:ascii="Arial" w:hAnsi="Arial" w:cs="Arial"/>
          <w:b w:val="0"/>
        </w:rPr>
        <w:t xml:space="preserve">Allí había un cristianismo que se mostraba compatible con la RT, y que de hecho, varias décadas después, sigue siéndolo. </w:t>
      </w:r>
    </w:p>
    <w:p w:rsidR="00442714" w:rsidRPr="00442714" w:rsidRDefault="00442714" w:rsidP="00442714">
      <w:pPr>
        <w:pStyle w:val="SangraFrancesa"/>
        <w:rPr>
          <w:rFonts w:ascii="Arial" w:hAnsi="Arial" w:cs="Arial"/>
          <w:b w:val="0"/>
        </w:rPr>
      </w:pPr>
      <w:r w:rsidRPr="00442714">
        <w:rPr>
          <w:rFonts w:ascii="Arial" w:hAnsi="Arial" w:cs="Arial"/>
          <w:b w:val="0"/>
        </w:rPr>
        <w:t xml:space="preserve">Aquella nueva forma de visión y de misión cristiana que vivieron los cristianos/as </w:t>
      </w:r>
      <w:r w:rsidRPr="00442714">
        <w:rPr>
          <w:rFonts w:ascii="Arial" w:hAnsi="Arial" w:cs="Arial"/>
          <w:b w:val="0"/>
        </w:rPr>
        <w:lastRenderedPageBreak/>
        <w:t xml:space="preserve">comprometidos con la creación de la nueva sociedad inspirados por la RT, no desapareció, no se acabó. Está ahí, en el corazón y en el alma de todos esos cristianos/as comprometidos, que no sienten contradicción entre cristianismo y RT, aunque hayan tenido que dejar los ambientes eclesiásticos de una Iglesia que se negó a renovarse y a cambiar. Estamos ante una realidad de gracia oculta, desconocida. Y significa sin embargo, una gran oportunidad, un Kairós: la oportunidad de renovar el cristianismo, de transformarlo, acogiendo aquella vivencia de gracia que tantos hermanos y hermanas experimentaron y acogieron generosamente. </w:t>
      </w:r>
    </w:p>
    <w:p w:rsidR="00442714" w:rsidRPr="00442714" w:rsidRDefault="00442714" w:rsidP="00442714">
      <w:pPr>
        <w:pStyle w:val="SangraFrancesa"/>
        <w:rPr>
          <w:rFonts w:ascii="Arial" w:hAnsi="Arial" w:cs="Arial"/>
          <w:b w:val="0"/>
        </w:rPr>
      </w:pPr>
      <w:r w:rsidRPr="00442714">
        <w:rPr>
          <w:rFonts w:ascii="Arial" w:hAnsi="Arial" w:cs="Arial"/>
          <w:b w:val="0"/>
        </w:rPr>
        <w:t xml:space="preserve">Creemos que es una tarea urgente poner al descubierto aquella espiritualidad, aquella renovada cosmovisión cristiana, aquel nuevo paradigma cristiano que permitió a tantos cristianos y cristianas comprometerse en la realización de la RT y permanecer fieles a ella hasta el presente. En el Québec secularizado de la RT, no estamos ante una «sociedad descreída y sin fe», sino ante una Iglesia que no logra discernir las nuevas formas de la fe, que las descalifica y las ignora. No estamos ante un abandono del cristianismo, sino ante su profunda transformación en una sociedad nueva en la que no caben las formas de cristiandad medieval, ya periclitadas. Es urgente reconocer el nuevo rostro del cristianismo, presente en la sociedad secularizada y desmitificada. Es urgente reconocer la calidad cristiana de cuño nuevo en los militantes (ex)cristianos comprometidos en la RT, que mantienen una profunda convicción y entrega espiritual. </w:t>
      </w:r>
    </w:p>
    <w:p w:rsidR="00442714" w:rsidRPr="00442714" w:rsidRDefault="00442714" w:rsidP="00442714">
      <w:pPr>
        <w:pStyle w:val="SangraFrancesa"/>
        <w:rPr>
          <w:rFonts w:ascii="Arial" w:hAnsi="Arial" w:cs="Arial"/>
          <w:b w:val="0"/>
        </w:rPr>
      </w:pPr>
    </w:p>
    <w:p w:rsidR="00442714" w:rsidRPr="00442714" w:rsidRDefault="00442714" w:rsidP="00442714">
      <w:pPr>
        <w:pStyle w:val="SangraFrancesa"/>
        <w:rPr>
          <w:rFonts w:ascii="Arial" w:hAnsi="Arial" w:cs="Arial"/>
          <w:b w:val="0"/>
        </w:rPr>
      </w:pPr>
      <w:r w:rsidRPr="00442714">
        <w:rPr>
          <w:rFonts w:ascii="Arial" w:hAnsi="Arial" w:cs="Arial"/>
          <w:b w:val="0"/>
        </w:rPr>
        <w:t xml:space="preserve">ACTUAR  </w:t>
      </w:r>
    </w:p>
    <w:p w:rsidR="00442714" w:rsidRPr="00442714" w:rsidRDefault="00442714" w:rsidP="00442714">
      <w:pPr>
        <w:pStyle w:val="SangraFrancesa"/>
        <w:rPr>
          <w:rFonts w:ascii="Arial" w:hAnsi="Arial" w:cs="Arial"/>
          <w:b w:val="0"/>
        </w:rPr>
      </w:pPr>
      <w:r w:rsidRPr="00442714">
        <w:rPr>
          <w:rFonts w:ascii="Arial" w:hAnsi="Arial" w:cs="Arial"/>
          <w:b w:val="0"/>
        </w:rPr>
        <w:t xml:space="preserve">Fueron muchos los cristianos/as que en aquellos años de la RT quebequense intentaron también al interior de la Iglesia realizar otra RT, una </w:t>
      </w:r>
      <w:r w:rsidRPr="00442714">
        <w:rPr>
          <w:rFonts w:ascii="Arial" w:hAnsi="Arial" w:cs="Arial"/>
          <w:b w:val="0"/>
          <w:i/>
        </w:rPr>
        <w:t>révolution (religieuse) tranquille</w:t>
      </w:r>
      <w:r w:rsidRPr="00442714">
        <w:rPr>
          <w:rFonts w:ascii="Arial" w:hAnsi="Arial" w:cs="Arial"/>
          <w:b w:val="0"/>
        </w:rPr>
        <w:t xml:space="preserve">, que transformara también la Iglesia quebequense en el contexto de aquella efervescencia de cambios que se daban por toda la geografía mundial de las Iglesias cristianas. Lucía Ferretti refiere detalladamente muchas de aquellas batallas, que en el interior de la Iglesia fueron principalmente derrotas para «los revolucionarios», como aquella </w:t>
      </w:r>
      <w:r w:rsidRPr="00442714">
        <w:rPr>
          <w:rFonts w:ascii="Arial" w:hAnsi="Arial" w:cs="Arial"/>
          <w:b w:val="0"/>
        </w:rPr>
        <w:lastRenderedPageBreak/>
        <w:t xml:space="preserve">decisión episcopal unilateral de la supresión de la Acción Católica Canadiense y todos sus organismos y sub-movimientos de ella dependientes. El pretexto económico que se adujo no convenció a nadie; la razón fue más bien la pujante participación laical y el creciente compromiso político de los movimientos de jóvenes, adultos y obreros en la emancipación social y nacional en curso en aquél decenio (FERRETI 1999, 165). Se podría señalar igualmente el movimiento feminista, el protagonismo asumido por las mujeres en la Iglesia, su lucha por la emancipación de la mujer, el replanteamiento de la moral sexual, principalmente de la moral reproductiva y de la paternidad responsable. </w:t>
      </w:r>
    </w:p>
    <w:p w:rsidR="00442714" w:rsidRPr="00442714" w:rsidRDefault="00442714" w:rsidP="00442714">
      <w:pPr>
        <w:pStyle w:val="SangraFrancesa"/>
        <w:rPr>
          <w:rFonts w:ascii="Arial" w:hAnsi="Arial" w:cs="Arial"/>
          <w:b w:val="0"/>
        </w:rPr>
      </w:pPr>
      <w:r w:rsidRPr="00442714">
        <w:rPr>
          <w:rFonts w:ascii="Arial" w:hAnsi="Arial" w:cs="Arial"/>
          <w:b w:val="0"/>
        </w:rPr>
        <w:t xml:space="preserve">A la altura de 1999 Ferretti habla de «el gran contraste entre la atonía de la Iglesia institucional y su marginalidad en relación a la sociedad, por una parte, y el vigor del compromiso de los cristianos en el corazón mismo de los desafíos del momento, por otra» (ib. 178). Se libró también en la Iglesia quebequense la batalla por la </w:t>
      </w:r>
      <w:r w:rsidRPr="00442714">
        <w:rPr>
          <w:rFonts w:ascii="Arial" w:hAnsi="Arial" w:cs="Arial"/>
          <w:b w:val="0"/>
          <w:i/>
        </w:rPr>
        <w:t>révolution (religieuse) tranquille</w:t>
      </w:r>
      <w:r w:rsidRPr="00442714">
        <w:rPr>
          <w:rFonts w:ascii="Arial" w:hAnsi="Arial" w:cs="Arial"/>
          <w:b w:val="0"/>
        </w:rPr>
        <w:t xml:space="preserve">, aunque, como en tantas otras geografías eclesiales, el peso retardatario de la curia romana, sobre todo en los pontificados de Juan Pablo II y Benedicto XVI, abortó los intentos de renovación eclesial. La renovación conciliar del Vaticano II fue revertida. La frustración, el desánimo, y finalmente el abandono y el silencio, fueron el destino de muchos intentos de </w:t>
      </w:r>
      <w:r w:rsidRPr="00442714">
        <w:rPr>
          <w:rFonts w:ascii="Arial" w:hAnsi="Arial" w:cs="Arial"/>
          <w:b w:val="0"/>
          <w:i/>
        </w:rPr>
        <w:t>révolution tranquille</w:t>
      </w:r>
      <w:r w:rsidRPr="00442714">
        <w:rPr>
          <w:rFonts w:ascii="Arial" w:hAnsi="Arial" w:cs="Arial"/>
          <w:b w:val="0"/>
        </w:rPr>
        <w:t xml:space="preserve"> en la Iglesia. Y los resultados están hoy a la vista en Québec y en tantos otros lugares del mundo. </w:t>
      </w:r>
    </w:p>
    <w:p w:rsidR="00442714" w:rsidRPr="00442714" w:rsidRDefault="00442714" w:rsidP="00442714">
      <w:pPr>
        <w:pStyle w:val="SangraFrancesa"/>
        <w:rPr>
          <w:rFonts w:ascii="Arial" w:hAnsi="Arial" w:cs="Arial"/>
          <w:b w:val="0"/>
        </w:rPr>
      </w:pPr>
    </w:p>
    <w:p w:rsidR="00442714" w:rsidRPr="00442714" w:rsidRDefault="00442714" w:rsidP="00442714">
      <w:pPr>
        <w:pStyle w:val="SangraFrancesa"/>
        <w:rPr>
          <w:rFonts w:ascii="Arial" w:hAnsi="Arial" w:cs="Arial"/>
          <w:b w:val="0"/>
        </w:rPr>
      </w:pPr>
      <w:r w:rsidRPr="00442714">
        <w:rPr>
          <w:rFonts w:ascii="Arial" w:hAnsi="Arial" w:cs="Arial"/>
          <w:b w:val="0"/>
        </w:rPr>
        <w:t>INJUSTICIA en el tratamiento de la religiosidad/fe/renovación:</w:t>
      </w:r>
    </w:p>
    <w:p w:rsidR="00442714" w:rsidRPr="00442714" w:rsidRDefault="00442714" w:rsidP="00442714">
      <w:pPr>
        <w:pStyle w:val="SangraFrancesa"/>
        <w:rPr>
          <w:rFonts w:ascii="Arial" w:hAnsi="Arial" w:cs="Arial"/>
          <w:b w:val="0"/>
        </w:rPr>
      </w:pPr>
      <w:r w:rsidRPr="00442714">
        <w:rPr>
          <w:rFonts w:ascii="Arial" w:hAnsi="Arial" w:cs="Arial"/>
          <w:b w:val="0"/>
          <w:i/>
        </w:rPr>
        <w:t>Este tema debe ser enfocado también en perspectiva de justicia</w:t>
      </w:r>
      <w:r w:rsidRPr="00442714">
        <w:rPr>
          <w:rFonts w:ascii="Arial" w:hAnsi="Arial" w:cs="Arial"/>
          <w:b w:val="0"/>
        </w:rPr>
        <w:t xml:space="preserve">. Hay una justicia que estamos desatendiendo al ignorar la reciente debacle religiosa y al no querer mirarla de frente: una injusticia para con todos esos millones de personas concretas que han sufrido descalificación religiosa, que han sufrido de hecho una expulsión forzada por causa del inmovilismo de los jerarcas; una injusticia para con todos esos hombres y mujeres que se han visto abocados a tratar de salvar desesperadamente el sentido de sus vidas y una nueva forma de vivenciar y expresar lo más sagrado, su espiritualidad. </w:t>
      </w:r>
    </w:p>
    <w:p w:rsidR="00442714" w:rsidRPr="00442714" w:rsidRDefault="00442714" w:rsidP="00442714">
      <w:pPr>
        <w:pStyle w:val="SangraFrancesa"/>
        <w:rPr>
          <w:rFonts w:ascii="Arial" w:hAnsi="Arial" w:cs="Arial"/>
          <w:b w:val="0"/>
        </w:rPr>
      </w:pPr>
      <w:r w:rsidRPr="00442714">
        <w:rPr>
          <w:rFonts w:ascii="Arial" w:hAnsi="Arial" w:cs="Arial"/>
          <w:b w:val="0"/>
        </w:rPr>
        <w:lastRenderedPageBreak/>
        <w:t xml:space="preserve">La injusticia no sólo es económica, social, de género... También existe la injusticia en el campo religioso, teológico y hasta en el espiritual. Forzar a que zonas enteras de población –a veces de millones de fieles–, no puedan evolucionar en su desarrollo de conciencia, porque quienes detentan el poder en las instituciones religiosas autoritarias presentes en esa sociedad no entiendan la necesidad imperiosa de abordar el cambio epistemológico en curso en la sociedad, e impongan sus creencias por intereses personales carrerísticos o por miedos institucionales, o por ceguera, «expulsando» de hecho a quienes buscaban sinceramente una renovación de la fe y una fidelidad más profunda, es una injusticia que también clama al cielo, y que también hay que denunciar, encarar y reparar. </w:t>
      </w:r>
    </w:p>
    <w:p w:rsidR="00442714" w:rsidRPr="00442714" w:rsidRDefault="00442714" w:rsidP="00442714">
      <w:pPr>
        <w:pStyle w:val="SangraFrancesa"/>
        <w:rPr>
          <w:rFonts w:ascii="Arial" w:hAnsi="Arial" w:cs="Arial"/>
          <w:b w:val="0"/>
        </w:rPr>
      </w:pPr>
      <w:r w:rsidRPr="00442714">
        <w:rPr>
          <w:rFonts w:ascii="Arial" w:hAnsi="Arial" w:cs="Arial"/>
          <w:b w:val="0"/>
        </w:rPr>
        <w:t xml:space="preserve">El derecho a vivir una religiosidad abierta y humanizante, ha de ser reconocido en una nueva generación de derechos humanos. </w:t>
      </w:r>
    </w:p>
    <w:p w:rsidR="00442714" w:rsidRPr="00442714" w:rsidRDefault="00442714" w:rsidP="00442714">
      <w:pPr>
        <w:pStyle w:val="SangraFrancesa"/>
        <w:rPr>
          <w:rFonts w:ascii="Arial" w:hAnsi="Arial" w:cs="Arial"/>
          <w:b w:val="0"/>
        </w:rPr>
      </w:pPr>
      <w:r w:rsidRPr="00442714">
        <w:rPr>
          <w:rFonts w:ascii="Arial" w:hAnsi="Arial" w:cs="Arial"/>
          <w:b w:val="0"/>
        </w:rPr>
        <w:t xml:space="preserve">La Iglesia no puede decir: el que no esté de acuerdo, que se marche y funde su propia Iglesia»«. No tiene derecho a considerar que ella tiene un «depósito» que haya de conservar intacto... Debe considerar más bien que a la altura de estos tiempos esa visión fixista estática se revela como un error craso, fruto de las limitaciones filosófico-epistemológicas del pasado... Por un error fundamentalista que generalmente no es considerado como tal, aun sin mala voluntad, se está cometiendo una grave injusticia contra la humanidad que ve y siente que esa vieja visión ya no tiene lugar y está superada. </w:t>
      </w:r>
    </w:p>
    <w:p w:rsidR="00442714" w:rsidRPr="00442714" w:rsidRDefault="00442714" w:rsidP="00442714">
      <w:pPr>
        <w:pStyle w:val="SangraFrancesa"/>
        <w:rPr>
          <w:rFonts w:ascii="Arial" w:hAnsi="Arial" w:cs="Arial"/>
          <w:b w:val="0"/>
        </w:rPr>
      </w:pPr>
      <w:r w:rsidRPr="00442714">
        <w:rPr>
          <w:rFonts w:ascii="Arial" w:hAnsi="Arial" w:cs="Arial"/>
          <w:b w:val="0"/>
        </w:rPr>
        <w:t xml:space="preserve">Sencillamente, todo tiene que cambiar, porque cada vez son más quienes ven que todo es de manera diferente a como habíamos estado pensando. Quien accede a la nueva visión –y son cada vez más numerosos– ya no puede continuar en el viejo orden, porque para esa persona implicaría comulgar con ruedas de molino. Mientras la Iglesia no afronte la posibilidad de que esto está ocurriendo, mientras lo ignore y mire para otro lado, estará cometiendo una grave injusticia para con esos millones de personas concretos y contra la humanidad en su conjunto. Y mientras la teología tampoco aborde esta problemática, por falta de claridad, o por comodidad, o por quedar absorbida en luchas liberadoras teológicamente más claras, menos vanguardistas, más </w:t>
      </w:r>
      <w:r w:rsidRPr="00442714">
        <w:rPr>
          <w:rFonts w:ascii="Arial" w:hAnsi="Arial" w:cs="Arial"/>
          <w:b w:val="0"/>
        </w:rPr>
        <w:lastRenderedPageBreak/>
        <w:t xml:space="preserve">cómodas... no estará respondiendo a la parte actualmente más misionera de su vocación profética. </w:t>
      </w:r>
    </w:p>
    <w:p w:rsidR="00442714" w:rsidRPr="00442714" w:rsidRDefault="00442714" w:rsidP="00442714">
      <w:pPr>
        <w:pStyle w:val="SangraFrancesa"/>
        <w:rPr>
          <w:rFonts w:ascii="Arial" w:hAnsi="Arial" w:cs="Arial"/>
          <w:b w:val="0"/>
        </w:rPr>
      </w:pPr>
    </w:p>
    <w:p w:rsidR="00442714" w:rsidRPr="00442714" w:rsidRDefault="00442714" w:rsidP="00442714">
      <w:pPr>
        <w:pStyle w:val="SangraFrancesa"/>
        <w:rPr>
          <w:rFonts w:ascii="Arial" w:hAnsi="Arial" w:cs="Arial"/>
          <w:b w:val="0"/>
        </w:rPr>
      </w:pPr>
      <w:r w:rsidRPr="00442714">
        <w:rPr>
          <w:rFonts w:ascii="Arial" w:hAnsi="Arial" w:cs="Arial"/>
          <w:b w:val="0"/>
        </w:rPr>
        <w:t xml:space="preserve">También estas «víctimas» tienen derecho a la reparación. Todavía esperan que la teología reivindique la justicia de las propuestas de renovación que hicieron, y la legitimidad de su forma nueva de entender el cristianismo, su «nuevo paradigma cristiano». </w:t>
      </w:r>
    </w:p>
    <w:p w:rsidR="00442714" w:rsidRPr="00442714" w:rsidRDefault="00442714" w:rsidP="00442714">
      <w:pPr>
        <w:pStyle w:val="SangraFrancesa"/>
        <w:rPr>
          <w:rFonts w:ascii="Arial" w:hAnsi="Arial" w:cs="Arial"/>
          <w:b w:val="0"/>
        </w:rPr>
      </w:pPr>
    </w:p>
    <w:p w:rsidR="00442714" w:rsidRPr="00442714" w:rsidRDefault="00442714" w:rsidP="00442714">
      <w:pPr>
        <w:pStyle w:val="SangraFrancesa"/>
        <w:rPr>
          <w:rFonts w:ascii="Arial" w:hAnsi="Arial" w:cs="Arial"/>
          <w:b w:val="0"/>
          <w:lang w:val="es-ES_tradnl"/>
        </w:rPr>
      </w:pPr>
      <w:r w:rsidRPr="00442714">
        <w:rPr>
          <w:rFonts w:ascii="Arial" w:hAnsi="Arial" w:cs="Arial"/>
          <w:b w:val="0"/>
        </w:rPr>
        <w:t xml:space="preserve">Para encontrar más textos siempre interesantes del mismo autor, abrir : </w:t>
      </w:r>
      <w:hyperlink r:id="rId88" w:history="1">
        <w:r w:rsidRPr="00442714">
          <w:rPr>
            <w:rStyle w:val="Hipervnculo"/>
            <w:rFonts w:ascii="Arial" w:hAnsi="Arial" w:cs="Arial"/>
            <w:b w:val="0"/>
            <w:i/>
            <w:iCs/>
          </w:rPr>
          <w:t>https://eatwot.academia.edu/JoséMaríaVIGIL</w:t>
        </w:r>
      </w:hyperlink>
    </w:p>
    <w:p w:rsidR="00442714" w:rsidRPr="00442714" w:rsidRDefault="00442714" w:rsidP="00442714">
      <w:pPr>
        <w:pStyle w:val="SangraFrancesa"/>
        <w:rPr>
          <w:rFonts w:ascii="Arial" w:hAnsi="Arial" w:cs="Arial"/>
          <w:b w:val="0"/>
        </w:rPr>
      </w:pPr>
      <w:r w:rsidRPr="00442714">
        <w:rPr>
          <w:rFonts w:ascii="Arial" w:hAnsi="Arial" w:cs="Arial"/>
          <w:b w:val="0"/>
        </w:rPr>
        <w:t>_______________________________________________________________________</w:t>
      </w:r>
    </w:p>
    <w:p w:rsidR="00442714" w:rsidRPr="00442714" w:rsidRDefault="00442714" w:rsidP="00442714">
      <w:pPr>
        <w:pStyle w:val="SangraFrancesa"/>
        <w:rPr>
          <w:rFonts w:ascii="Arial" w:hAnsi="Arial" w:cs="Arial"/>
          <w:b w:val="0"/>
        </w:rPr>
      </w:pPr>
      <w:r w:rsidRPr="00442714">
        <w:rPr>
          <w:rFonts w:ascii="Arial" w:hAnsi="Arial" w:cs="Arial"/>
          <w:b w:val="0"/>
        </w:rPr>
        <w:t xml:space="preserve">BAUM, Gregory, </w:t>
      </w:r>
      <w:r w:rsidRPr="00442714">
        <w:rPr>
          <w:rFonts w:ascii="Arial" w:hAnsi="Arial" w:cs="Arial"/>
          <w:b w:val="0"/>
          <w:i/>
        </w:rPr>
        <w:t>Amazing Church. Catholic Theologian Remembers a Half-Century of Change</w:t>
      </w:r>
      <w:r w:rsidRPr="00442714">
        <w:rPr>
          <w:rFonts w:ascii="Arial" w:hAnsi="Arial" w:cs="Arial"/>
          <w:b w:val="0"/>
        </w:rPr>
        <w:t xml:space="preserve">. Novalis, Saint Paul University, Ottawa, Canada 2005, and OrbisBooks, Maryknoll NY. Printed in Canada. </w:t>
      </w:r>
    </w:p>
    <w:p w:rsidR="00442714" w:rsidRPr="00442714" w:rsidRDefault="00442714" w:rsidP="00442714">
      <w:pPr>
        <w:pStyle w:val="SangraFrancesa"/>
        <w:rPr>
          <w:rFonts w:ascii="Arial" w:hAnsi="Arial" w:cs="Arial"/>
          <w:b w:val="0"/>
          <w:lang w:val="en-US"/>
        </w:rPr>
      </w:pPr>
      <w:r w:rsidRPr="00442714">
        <w:rPr>
          <w:rFonts w:ascii="Arial" w:hAnsi="Arial" w:cs="Arial"/>
          <w:b w:val="0"/>
        </w:rPr>
        <w:t>BAUM, Gregory, Vérité et pertinence. Un regard sur la théologie catholique au Québec dépuis la Révolution tranquille, Fides, 2014, Canada, en accorde avec la McGill-Queen’s University Press, 332 pp. En anglais: Truth and Relevance. Catholic theology in French Quebec since the Quiet Revolution.</w:t>
      </w:r>
    </w:p>
    <w:p w:rsidR="00442714" w:rsidRPr="00442714" w:rsidRDefault="00442714" w:rsidP="00442714">
      <w:pPr>
        <w:pStyle w:val="SangraFrancesa"/>
        <w:rPr>
          <w:rFonts w:ascii="Arial" w:hAnsi="Arial" w:cs="Arial"/>
          <w:b w:val="0"/>
        </w:rPr>
      </w:pPr>
      <w:r w:rsidRPr="00442714">
        <w:rPr>
          <w:rFonts w:ascii="Arial" w:hAnsi="Arial" w:cs="Arial"/>
          <w:b w:val="0"/>
        </w:rPr>
        <w:t xml:space="preserve">BOISVERT, Dominique, </w:t>
      </w:r>
      <w:r w:rsidRPr="00442714">
        <w:rPr>
          <w:rFonts w:ascii="Arial" w:hAnsi="Arial" w:cs="Arial"/>
          <w:b w:val="0"/>
          <w:i/>
        </w:rPr>
        <w:t>Québec, tu negliges un trésor!</w:t>
      </w:r>
      <w:r w:rsidRPr="00442714">
        <w:rPr>
          <w:rFonts w:ascii="Arial" w:hAnsi="Arial" w:cs="Arial"/>
          <w:b w:val="0"/>
        </w:rPr>
        <w:t>, Novalis 2015, Montreal, 111 pp</w:t>
      </w:r>
    </w:p>
    <w:p w:rsidR="00442714" w:rsidRPr="00442714" w:rsidRDefault="00442714" w:rsidP="00442714">
      <w:pPr>
        <w:pStyle w:val="SangraFrancesa"/>
        <w:rPr>
          <w:rFonts w:ascii="Arial" w:hAnsi="Arial" w:cs="Arial"/>
          <w:b w:val="0"/>
        </w:rPr>
      </w:pPr>
      <w:r w:rsidRPr="00442714">
        <w:rPr>
          <w:rFonts w:ascii="Arial" w:hAnsi="Arial" w:cs="Arial"/>
          <w:b w:val="0"/>
        </w:rPr>
        <w:t xml:space="preserve">FERRETTY, Lucia, </w:t>
      </w:r>
      <w:r w:rsidRPr="00442714">
        <w:rPr>
          <w:rFonts w:ascii="Arial" w:hAnsi="Arial" w:cs="Arial"/>
          <w:b w:val="0"/>
          <w:i/>
        </w:rPr>
        <w:t>Brève histoire de l’Èglise Catholique au Québec</w:t>
      </w:r>
      <w:r w:rsidRPr="00442714">
        <w:rPr>
          <w:rFonts w:ascii="Arial" w:hAnsi="Arial" w:cs="Arial"/>
          <w:b w:val="0"/>
        </w:rPr>
        <w:t>, Boreal, Québec 1999, 206 pp,  2me impression.</w:t>
      </w:r>
    </w:p>
    <w:p w:rsidR="00442714" w:rsidRPr="00442714" w:rsidRDefault="00442714" w:rsidP="00442714">
      <w:pPr>
        <w:pStyle w:val="SangraFrancesa"/>
        <w:rPr>
          <w:rFonts w:ascii="Arial" w:hAnsi="Arial" w:cs="Arial"/>
          <w:b w:val="0"/>
        </w:rPr>
      </w:pPr>
      <w:r w:rsidRPr="00442714">
        <w:rPr>
          <w:rFonts w:ascii="Arial" w:hAnsi="Arial" w:cs="Arial"/>
          <w:b w:val="0"/>
        </w:rPr>
        <w:t xml:space="preserve">HERVIEU-LÉGER, Danielle, </w:t>
      </w:r>
      <w:r w:rsidRPr="00442714">
        <w:rPr>
          <w:rFonts w:ascii="Arial" w:hAnsi="Arial" w:cs="Arial"/>
          <w:b w:val="0"/>
          <w:i/>
        </w:rPr>
        <w:t xml:space="preserve">La fin d’un monde, </w:t>
      </w:r>
      <w:r w:rsidRPr="00442714">
        <w:rPr>
          <w:rFonts w:ascii="Arial" w:hAnsi="Arial" w:cs="Arial"/>
          <w:b w:val="0"/>
        </w:rPr>
        <w:t xml:space="preserve">Bayard 2003. </w:t>
      </w:r>
    </w:p>
    <w:p w:rsidR="00442714" w:rsidRPr="00442714" w:rsidRDefault="00442714" w:rsidP="00442714">
      <w:pPr>
        <w:pStyle w:val="SangraFrancesa"/>
        <w:rPr>
          <w:rFonts w:ascii="Arial" w:hAnsi="Arial" w:cs="Arial"/>
          <w:b w:val="0"/>
          <w:lang w:val="en-US"/>
        </w:rPr>
      </w:pPr>
      <w:r w:rsidRPr="00442714">
        <w:rPr>
          <w:rFonts w:ascii="Arial" w:hAnsi="Arial" w:cs="Arial"/>
          <w:b w:val="0"/>
          <w:lang w:val="en-US"/>
        </w:rPr>
        <w:t xml:space="preserve">RAPPORT LARROCHETE, </w:t>
      </w:r>
      <w:r w:rsidRPr="00442714">
        <w:rPr>
          <w:rFonts w:ascii="Arial" w:hAnsi="Arial" w:cs="Arial"/>
          <w:b w:val="0"/>
        </w:rPr>
        <w:t xml:space="preserve">Risquer l’avenir: bilan d’enquête et prospectives, Montréal, Fides </w:t>
      </w:r>
      <w:r w:rsidRPr="00442714">
        <w:rPr>
          <w:rFonts w:ascii="Arial" w:hAnsi="Arial" w:cs="Arial"/>
          <w:b w:val="0"/>
          <w:lang w:val="en-US"/>
        </w:rPr>
        <w:t xml:space="preserve">1992. </w:t>
      </w:r>
    </w:p>
    <w:p w:rsidR="00442714" w:rsidRPr="00442714" w:rsidRDefault="00442714" w:rsidP="00442714">
      <w:pPr>
        <w:pStyle w:val="SangraFrancesa"/>
        <w:rPr>
          <w:rFonts w:ascii="Arial" w:hAnsi="Arial" w:cs="Arial"/>
          <w:b w:val="0"/>
        </w:rPr>
      </w:pPr>
      <w:r w:rsidRPr="00442714">
        <w:rPr>
          <w:rFonts w:ascii="Arial" w:hAnsi="Arial" w:cs="Arial"/>
          <w:b w:val="0"/>
        </w:rPr>
        <w:t xml:space="preserve">SYLVESTRE, Marcel, La peur du Mal. Le conflict science et religion au Québec: l’affaire Laurendeau, Presses de l’Université Laval, Québec 2008. </w:t>
      </w:r>
    </w:p>
    <w:p w:rsidR="00442714" w:rsidRDefault="00442714" w:rsidP="00442714">
      <w:pPr>
        <w:pStyle w:val="SangraFrancesa"/>
        <w:rPr>
          <w:rFonts w:ascii="Arial" w:hAnsi="Arial" w:cs="Arial"/>
          <w:b w:val="0"/>
        </w:rPr>
      </w:pPr>
      <w:r w:rsidRPr="00442714">
        <w:rPr>
          <w:rFonts w:ascii="Arial" w:hAnsi="Arial" w:cs="Arial"/>
          <w:b w:val="0"/>
        </w:rPr>
        <w:t xml:space="preserve">SOMERVILLE, Margaret, </w:t>
      </w:r>
      <w:r w:rsidRPr="00442714">
        <w:rPr>
          <w:rFonts w:ascii="Arial" w:hAnsi="Arial" w:cs="Arial"/>
          <w:b w:val="0"/>
          <w:i/>
        </w:rPr>
        <w:t>The Etical Canary</w:t>
      </w:r>
      <w:r w:rsidRPr="00442714">
        <w:rPr>
          <w:rFonts w:ascii="Arial" w:hAnsi="Arial" w:cs="Arial"/>
          <w:b w:val="0"/>
        </w:rPr>
        <w:t>, Toronto, Penguin Books, 2000, p. 20.</w:t>
      </w:r>
    </w:p>
    <w:p w:rsidR="00442714" w:rsidRDefault="00442714" w:rsidP="00442714">
      <w:pPr>
        <w:pStyle w:val="SangraFrancesa"/>
        <w:rPr>
          <w:rFonts w:ascii="Arial" w:hAnsi="Arial" w:cs="Arial"/>
          <w:b w:val="0"/>
        </w:rPr>
      </w:pPr>
      <w:bookmarkStart w:id="0" w:name="_GoBack"/>
      <w:bookmarkEnd w:id="0"/>
    </w:p>
    <w:p w:rsidR="00442714" w:rsidRPr="00FC1BDD" w:rsidRDefault="00442714" w:rsidP="00442714">
      <w:pPr>
        <w:spacing w:after="0" w:line="240" w:lineRule="atLeast"/>
        <w:outlineLvl w:val="1"/>
        <w:rPr>
          <w:rFonts w:ascii="Georgia" w:eastAsia="Times New Roman" w:hAnsi="Georgia" w:cs="Times New Roman"/>
          <w:b/>
          <w:bCs/>
          <w:color w:val="453320"/>
          <w:spacing w:val="-10"/>
          <w:sz w:val="43"/>
          <w:szCs w:val="43"/>
          <w:lang w:eastAsia="es-CO"/>
        </w:rPr>
      </w:pPr>
      <w:hyperlink r:id="rId89" w:history="1">
        <w:r w:rsidRPr="00FC1BDD">
          <w:rPr>
            <w:rFonts w:ascii="Georgia" w:eastAsia="Times New Roman" w:hAnsi="Georgia" w:cs="Times New Roman"/>
            <w:b/>
            <w:bCs/>
            <w:color w:val="453320"/>
            <w:spacing w:val="-10"/>
            <w:sz w:val="43"/>
            <w:szCs w:val="43"/>
            <w:u w:val="single"/>
            <w:lang w:eastAsia="es-CO"/>
          </w:rPr>
          <w:t>Las mujeres ricas en el mundo romano del primer siglo y en la Iglesia</w:t>
        </w:r>
      </w:hyperlink>
    </w:p>
    <w:p w:rsidR="00442714" w:rsidRPr="00FC1BDD" w:rsidRDefault="00442714" w:rsidP="00442714">
      <w:pPr>
        <w:spacing w:after="0" w:line="240" w:lineRule="atLeast"/>
        <w:ind w:left="-1605"/>
        <w:jc w:val="right"/>
        <w:rPr>
          <w:rFonts w:ascii="Georgia" w:eastAsia="Times New Roman" w:hAnsi="Georgia" w:cs="Times New Roman"/>
          <w:color w:val="5C462E"/>
          <w:lang w:eastAsia="es-CO"/>
        </w:rPr>
      </w:pPr>
      <w:r w:rsidRPr="00FC1BDD">
        <w:rPr>
          <w:rFonts w:ascii="Georgia" w:eastAsia="Times New Roman" w:hAnsi="Georgia" w:cs="Times New Roman"/>
          <w:b/>
          <w:bCs/>
          <w:color w:val="5C462E"/>
          <w:spacing w:val="-12"/>
          <w:sz w:val="44"/>
          <w:szCs w:val="44"/>
          <w:lang w:eastAsia="es-CO"/>
        </w:rPr>
        <w:t>22</w:t>
      </w:r>
      <w:r w:rsidRPr="00FC1BDD">
        <w:rPr>
          <w:rFonts w:ascii="Georgia" w:eastAsia="Times New Roman" w:hAnsi="Georgia" w:cs="Times New Roman"/>
          <w:caps/>
          <w:color w:val="5C462E"/>
          <w:spacing w:val="15"/>
          <w:sz w:val="20"/>
          <w:szCs w:val="20"/>
          <w:lang w:eastAsia="es-CO"/>
        </w:rPr>
        <w:t>ABR</w:t>
      </w:r>
      <w:r w:rsidRPr="00FC1BDD">
        <w:rPr>
          <w:rFonts w:ascii="Georgia" w:eastAsia="Times New Roman" w:hAnsi="Georgia" w:cs="Times New Roman"/>
          <w:color w:val="5C462E"/>
          <w:sz w:val="20"/>
          <w:szCs w:val="20"/>
          <w:lang w:eastAsia="es-CO"/>
        </w:rPr>
        <w:t>2017</w:t>
      </w:r>
      <w:hyperlink r:id="rId90" w:anchor="respond" w:history="1">
        <w:r w:rsidRPr="00FC1BDD">
          <w:rPr>
            <w:rFonts w:ascii="Arial" w:eastAsia="Times New Roman" w:hAnsi="Arial" w:cs="Arial"/>
            <w:b/>
            <w:bCs/>
            <w:color w:val="6E5539"/>
            <w:sz w:val="19"/>
            <w:szCs w:val="19"/>
            <w:u w:val="single"/>
            <w:bdr w:val="single" w:sz="6" w:space="4" w:color="483F32" w:frame="1"/>
            <w:lang w:eastAsia="es-CO"/>
          </w:rPr>
          <w:t>Deja un comentario</w:t>
        </w:r>
      </w:hyperlink>
    </w:p>
    <w:p w:rsidR="00442714" w:rsidRPr="00FC1BDD" w:rsidRDefault="00442714" w:rsidP="00442714">
      <w:pPr>
        <w:spacing w:after="0" w:line="288" w:lineRule="atLeast"/>
        <w:rPr>
          <w:rFonts w:ascii="Georgia" w:eastAsia="Times New Roman" w:hAnsi="Georgia" w:cs="Times New Roman"/>
          <w:i/>
          <w:iCs/>
          <w:color w:val="9A8770"/>
          <w:lang w:eastAsia="es-CO"/>
        </w:rPr>
      </w:pPr>
      <w:r w:rsidRPr="00FC1BDD">
        <w:rPr>
          <w:rFonts w:ascii="Georgia" w:eastAsia="Times New Roman" w:hAnsi="Georgia" w:cs="Times New Roman"/>
          <w:i/>
          <w:iCs/>
          <w:color w:val="9A8770"/>
          <w:lang w:eastAsia="es-CO"/>
        </w:rPr>
        <w:t>de </w:t>
      </w:r>
      <w:hyperlink r:id="rId91" w:tooltip="Ver todas las entradas de evangelizadorasdelosapostoles" w:history="1">
        <w:r w:rsidRPr="00FC1BDD">
          <w:rPr>
            <w:rFonts w:ascii="Georgia" w:eastAsia="Times New Roman" w:hAnsi="Georgia" w:cs="Times New Roman"/>
            <w:color w:val="70604C"/>
            <w:u w:val="single"/>
            <w:lang w:eastAsia="es-CO"/>
          </w:rPr>
          <w:t>evangelizadorasdelosapostoles</w:t>
        </w:r>
      </w:hyperlink>
      <w:r w:rsidRPr="00FC1BDD">
        <w:rPr>
          <w:rFonts w:ascii="Georgia" w:eastAsia="Times New Roman" w:hAnsi="Georgia" w:cs="Times New Roman"/>
          <w:i/>
          <w:iCs/>
          <w:color w:val="9A8770"/>
          <w:lang w:eastAsia="es-CO"/>
        </w:rPr>
        <w:t> en </w:t>
      </w:r>
      <w:hyperlink r:id="rId92" w:history="1">
        <w:r w:rsidRPr="00FC1BDD">
          <w:rPr>
            <w:rFonts w:ascii="Georgia" w:eastAsia="Times New Roman" w:hAnsi="Georgia" w:cs="Times New Roman"/>
            <w:color w:val="70604C"/>
            <w:u w:val="single"/>
            <w:lang w:eastAsia="es-CO"/>
          </w:rPr>
          <w:t>Cristianismo</w:t>
        </w:r>
      </w:hyperlink>
      <w:r w:rsidRPr="00FC1BDD">
        <w:rPr>
          <w:rFonts w:ascii="Georgia" w:eastAsia="Times New Roman" w:hAnsi="Georgia" w:cs="Times New Roman"/>
          <w:i/>
          <w:iCs/>
          <w:color w:val="9A8770"/>
          <w:lang w:eastAsia="es-CO"/>
        </w:rPr>
        <w:t>, </w:t>
      </w:r>
      <w:hyperlink r:id="rId93" w:history="1">
        <w:r w:rsidRPr="00FC1BDD">
          <w:rPr>
            <w:rFonts w:ascii="Georgia" w:eastAsia="Times New Roman" w:hAnsi="Georgia" w:cs="Times New Roman"/>
            <w:color w:val="70604C"/>
            <w:u w:val="single"/>
            <w:lang w:eastAsia="es-CO"/>
          </w:rPr>
          <w:t>Iglesia Catolica Romana</w:t>
        </w:r>
      </w:hyperlink>
      <w:r w:rsidRPr="00FC1BDD">
        <w:rPr>
          <w:rFonts w:ascii="Georgia" w:eastAsia="Times New Roman" w:hAnsi="Georgia" w:cs="Times New Roman"/>
          <w:i/>
          <w:iCs/>
          <w:color w:val="9A8770"/>
          <w:lang w:eastAsia="es-CO"/>
        </w:rPr>
        <w:t> </w:t>
      </w:r>
    </w:p>
    <w:p w:rsidR="00442714" w:rsidRPr="00FC1BDD" w:rsidRDefault="00442714" w:rsidP="00442714">
      <w:pPr>
        <w:spacing w:after="0" w:line="240" w:lineRule="auto"/>
        <w:rPr>
          <w:rFonts w:ascii="Georgia" w:eastAsia="Times New Roman" w:hAnsi="Georgia" w:cs="Times New Roman"/>
          <w:color w:val="453320"/>
          <w:lang w:eastAsia="es-CO"/>
        </w:rPr>
      </w:pPr>
    </w:p>
    <w:p w:rsidR="00442714"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noProof/>
          <w:color w:val="453320"/>
          <w:lang w:val="es-UY" w:eastAsia="es-UY"/>
        </w:rPr>
        <w:drawing>
          <wp:inline distT="0" distB="0" distL="0" distR="0" wp14:anchorId="5EE8FBA3" wp14:editId="2B0A89FD">
            <wp:extent cx="6191250" cy="4124325"/>
            <wp:effectExtent l="0" t="0" r="0" b="9525"/>
            <wp:docPr id="18" name="Imagen 18" descr="https://i2.wp.com/newlife.id.au/wp-content/uploads/Second-century-Roman-woman-Mary-Harrsch-650x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newlife.id.au/wp-content/uploads/Second-century-Roman-woman-Mary-Harrsch-650x433.jp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6191250" cy="4124325"/>
                    </a:xfrm>
                    <a:prstGeom prst="rect">
                      <a:avLst/>
                    </a:prstGeom>
                    <a:noFill/>
                    <a:ln>
                      <a:noFill/>
                    </a:ln>
                  </pic:spPr>
                </pic:pic>
              </a:graphicData>
            </a:graphic>
          </wp:inline>
        </w:drawing>
      </w:r>
      <w:r w:rsidRPr="00FC1BDD">
        <w:rPr>
          <w:rFonts w:ascii="Georgia" w:eastAsia="Times New Roman" w:hAnsi="Georgia" w:cs="Times New Roman"/>
          <w:color w:val="453320"/>
          <w:lang w:eastAsia="es-CO"/>
        </w:rPr>
        <w:br/>
      </w:r>
    </w:p>
    <w:p w:rsidR="00442714"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El ajuste del Nuevo Testamento es el Imperio Romano del primer siglo, un mundo antiguo cuya cultura es ajena a los que viven en las sociedades occidentales modernas. No hace mucho tiempo, nuestra comprensión de las mujeres en el mundo antiguo era limitado. Se presumía las mujeres del primer siglo se pueden salir de casa con pocas libertades y derechos, y que las buenas mujeres vivía una vida tranquila en el anonimato bajo la autoridad de maridos o padres. Este escenario puede haber sido el caso de muchas mujeres, pero no fue el caso para todas las mujeres. Si leemos el Nuevo Testamento cuidadosamente podemos ver por nosotros mismos.</w:t>
      </w:r>
    </w:p>
    <w:p w:rsidR="00442714" w:rsidRPr="00FC1BDD" w:rsidRDefault="00442714" w:rsidP="00442714">
      <w:pPr>
        <w:spacing w:after="0" w:line="240" w:lineRule="auto"/>
        <w:rPr>
          <w:rFonts w:ascii="Georgia" w:eastAsia="Times New Roman" w:hAnsi="Georgia" w:cs="Times New Roman"/>
          <w:color w:val="453320"/>
          <w:lang w:eastAsia="es-CO"/>
        </w:rPr>
      </w:pPr>
    </w:p>
    <w:p w:rsidR="00442714"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En el Nuevo Testamento, vemos que las mujeres eran en espacios públicos. Que algunos eran artesanos como Priscilla, o en los negocios como Lidia. Algunas mujeres eran ricos e independientes como Phoebe, y algunos fueron incluso del nacimiento real con los privilegios y el poder que viene con nobleza. </w:t>
      </w:r>
      <w:bookmarkStart w:id="1" w:name="_ednref1"/>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"_edn1"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[1]</w:t>
      </w:r>
      <w:r w:rsidRPr="00FC1BDD">
        <w:rPr>
          <w:rFonts w:ascii="Georgia" w:eastAsia="Times New Roman" w:hAnsi="Georgia" w:cs="Times New Roman"/>
          <w:color w:val="453320"/>
          <w:lang w:eastAsia="es-CO"/>
        </w:rPr>
        <w:fldChar w:fldCharType="end"/>
      </w:r>
      <w:bookmarkEnd w:id="1"/>
      <w:r w:rsidRPr="00FC1BDD">
        <w:rPr>
          <w:rFonts w:ascii="Georgia" w:eastAsia="Times New Roman" w:hAnsi="Georgia" w:cs="Times New Roman"/>
          <w:color w:val="453320"/>
          <w:lang w:eastAsia="es-CO"/>
        </w:rPr>
        <w:t xml:space="preserve">   No había un lugar o un papel para las mujeres, como si todas las mujeres eran iguales. De hecho, sólo dos papeles estaban fuera de los límites para las mujeres: ser un soldado romano o un funcionario </w:t>
      </w:r>
      <w:r w:rsidRPr="00FC1BDD">
        <w:rPr>
          <w:rFonts w:ascii="Georgia" w:eastAsia="Times New Roman" w:hAnsi="Georgia" w:cs="Times New Roman"/>
          <w:color w:val="453320"/>
          <w:lang w:eastAsia="es-CO"/>
        </w:rPr>
        <w:lastRenderedPageBreak/>
        <w:t>imperial. </w:t>
      </w:r>
      <w:bookmarkStart w:id="2" w:name="_ednref2"/>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"_edn2"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[2]</w:t>
      </w:r>
      <w:r w:rsidRPr="00FC1BDD">
        <w:rPr>
          <w:rFonts w:ascii="Georgia" w:eastAsia="Times New Roman" w:hAnsi="Georgia" w:cs="Times New Roman"/>
          <w:color w:val="453320"/>
          <w:lang w:eastAsia="es-CO"/>
        </w:rPr>
        <w:fldChar w:fldCharType="end"/>
      </w:r>
      <w:bookmarkEnd w:id="2"/>
      <w:r w:rsidRPr="00FC1BDD">
        <w:rPr>
          <w:rFonts w:ascii="Georgia" w:eastAsia="Times New Roman" w:hAnsi="Georgia" w:cs="Times New Roman"/>
          <w:color w:val="453320"/>
          <w:lang w:eastAsia="es-CO"/>
        </w:rPr>
        <w:t> Había muchos lugares y muchas funciones diferentes que las mujeres llenaban en la sociedad y en la iglesia.</w:t>
      </w:r>
    </w:p>
    <w:p w:rsidR="00442714" w:rsidRPr="00FC1BDD" w:rsidRDefault="00442714" w:rsidP="00442714">
      <w:pPr>
        <w:spacing w:after="0" w:line="240" w:lineRule="auto"/>
        <w:rPr>
          <w:rFonts w:ascii="Georgia" w:eastAsia="Times New Roman" w:hAnsi="Georgia" w:cs="Times New Roman"/>
          <w:color w:val="453320"/>
          <w:lang w:eastAsia="es-CO"/>
        </w:rPr>
      </w:pPr>
    </w:p>
    <w:p w:rsidR="00442714"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En este artículo, me veo en la dinámica social de la conciencia de clase, una dinámica que normalmente triunfó género. </w:t>
      </w:r>
      <w:bookmarkStart w:id="3" w:name="_ednref3"/>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"_edn3"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[3]</w:t>
      </w:r>
      <w:r w:rsidRPr="00FC1BDD">
        <w:rPr>
          <w:rFonts w:ascii="Georgia" w:eastAsia="Times New Roman" w:hAnsi="Georgia" w:cs="Times New Roman"/>
          <w:color w:val="453320"/>
          <w:lang w:eastAsia="es-CO"/>
        </w:rPr>
        <w:fldChar w:fldCharType="end"/>
      </w:r>
      <w:bookmarkEnd w:id="3"/>
      <w:r w:rsidRPr="00FC1BDD">
        <w:rPr>
          <w:rFonts w:ascii="Georgia" w:eastAsia="Times New Roman" w:hAnsi="Georgia" w:cs="Times New Roman"/>
          <w:color w:val="453320"/>
          <w:lang w:eastAsia="es-CO"/>
        </w:rPr>
        <w:t>   También miro lo que el Nuevo Testamento dice acerca de las mujeres particulares que eran ricos. Mi esperanza es que esta discusión se presentará una visión más auténtica más amplio, más allá de los estereotipos limitados, del lugar y la participación de ciertas mujeres en la iglesia del primer siglo.</w:t>
      </w:r>
    </w:p>
    <w:p w:rsidR="00442714" w:rsidRPr="00FC1BDD" w:rsidRDefault="00442714" w:rsidP="00442714">
      <w:pPr>
        <w:spacing w:after="0" w:line="240" w:lineRule="auto"/>
        <w:rPr>
          <w:rFonts w:ascii="Georgia" w:eastAsia="Times New Roman" w:hAnsi="Georgia" w:cs="Times New Roman"/>
          <w:color w:val="453320"/>
          <w:lang w:eastAsia="es-CO"/>
        </w:rPr>
      </w:pPr>
    </w:p>
    <w:p w:rsidR="00442714" w:rsidRPr="00FC1BDD" w:rsidRDefault="00442714" w:rsidP="00442714">
      <w:pPr>
        <w:spacing w:after="288"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Aunque este artículo se centra casi exclusivamente en las mujeres ricas-que conformaban una parte pequeña pero significativa de la Iglesia primitiva, quiero hacer hincapié en el principio de que la riqueza no es, y no lo era, un requisito previo para el ministerio. Jesús y Pablo bienvenida especialmente a los pobres y marginados como los miembros y ministros en el movimiento de Jesús. (Ver notas finales 11 y 36 para más información sobre esto).</w:t>
      </w:r>
    </w:p>
    <w:p w:rsidR="00442714" w:rsidRPr="00FC1BDD" w:rsidRDefault="00442714" w:rsidP="00442714">
      <w:pPr>
        <w:spacing w:after="0" w:line="480" w:lineRule="atLeast"/>
        <w:outlineLvl w:val="1"/>
        <w:rPr>
          <w:rFonts w:ascii="Georgia" w:eastAsia="Times New Roman" w:hAnsi="Georgia" w:cs="Times New Roman"/>
          <w:b/>
          <w:bCs/>
          <w:color w:val="644527"/>
          <w:sz w:val="35"/>
          <w:szCs w:val="35"/>
          <w:lang w:eastAsia="es-CO"/>
        </w:rPr>
      </w:pPr>
      <w:r w:rsidRPr="00FC1BDD">
        <w:rPr>
          <w:rFonts w:ascii="Georgia" w:eastAsia="Times New Roman" w:hAnsi="Georgia" w:cs="Times New Roman"/>
          <w:b/>
          <w:bCs/>
          <w:color w:val="644527"/>
          <w:sz w:val="35"/>
          <w:szCs w:val="35"/>
          <w:lang w:eastAsia="es-CO"/>
        </w:rPr>
        <w:t>PATRIARCADO Y CLASE</w:t>
      </w:r>
    </w:p>
    <w:p w:rsidR="00442714"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Es ampliamente reconocido que el patriarcado era una dinámica prevaleciente de la sociedad romana, pero no fue la única dinámica en el trabajo. </w:t>
      </w:r>
      <w:bookmarkStart w:id="4" w:name="_ednref4"/>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"_edn4"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[4]</w:t>
      </w:r>
      <w:r w:rsidRPr="00FC1BDD">
        <w:rPr>
          <w:rFonts w:ascii="Georgia" w:eastAsia="Times New Roman" w:hAnsi="Georgia" w:cs="Times New Roman"/>
          <w:color w:val="453320"/>
          <w:lang w:eastAsia="es-CO"/>
        </w:rPr>
        <w:fldChar w:fldCharType="end"/>
      </w:r>
      <w:bookmarkEnd w:id="4"/>
      <w:r w:rsidRPr="00FC1BDD">
        <w:rPr>
          <w:rFonts w:ascii="Georgia" w:eastAsia="Times New Roman" w:hAnsi="Georgia" w:cs="Times New Roman"/>
          <w:color w:val="453320"/>
          <w:lang w:eastAsia="es-CO"/>
        </w:rPr>
        <w:t> Además de ser patriarcal, la sociedad romana era completamente consciente de clase; las dos dinámicas no son exactamente lo mismo, a pesar de que existe un cierto solapamiento. Se observaron diferencias de clase y reforzados diaria. Por ejemplo, cuando usted se sentó en el teatro se determinó por clase. Y donde usted se sentó en una cena, si tuvieron la suerte de ser invitados, se determinó por clase e incluso por el estado de su pariente, o prioridad, dentro de su clase. </w:t>
      </w:r>
      <w:bookmarkStart w:id="5" w:name="_ednref5"/>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"_edn5"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[5]</w:t>
      </w:r>
      <w:r w:rsidRPr="00FC1BDD">
        <w:rPr>
          <w:rFonts w:ascii="Georgia" w:eastAsia="Times New Roman" w:hAnsi="Georgia" w:cs="Times New Roman"/>
          <w:color w:val="453320"/>
          <w:lang w:eastAsia="es-CO"/>
        </w:rPr>
        <w:fldChar w:fldCharType="end"/>
      </w:r>
      <w:bookmarkEnd w:id="5"/>
    </w:p>
    <w:p w:rsidR="00442714" w:rsidRPr="00FC1BDD" w:rsidRDefault="00442714" w:rsidP="00442714">
      <w:pPr>
        <w:spacing w:after="0" w:line="240" w:lineRule="auto"/>
        <w:rPr>
          <w:rFonts w:ascii="Georgia" w:eastAsia="Times New Roman" w:hAnsi="Georgia" w:cs="Times New Roman"/>
          <w:color w:val="453320"/>
          <w:lang w:eastAsia="es-CO"/>
        </w:rPr>
      </w:pPr>
    </w:p>
    <w:p w:rsidR="00442714"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En el mundo romano altamente estratificada, las mujeres procedían de todas las clases. Algunas mujeres del Nuevo Testamento eran ciudadanos romanos nacidos libres y eran dueños de casa de forma independiente ricos. Algunos incluso provenían de familias de las filas senatoriales o ecuestres, las dos clases superiores de la sociedad romana, o que procedían de familias por igual de alto estatus en las provincias. </w:t>
      </w:r>
      <w:bookmarkStart w:id="6" w:name="_ednref6"/>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"_edn6"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[6]</w:t>
      </w:r>
      <w:r w:rsidRPr="00FC1BDD">
        <w:rPr>
          <w:rFonts w:ascii="Georgia" w:eastAsia="Times New Roman" w:hAnsi="Georgia" w:cs="Times New Roman"/>
          <w:color w:val="453320"/>
          <w:lang w:eastAsia="es-CO"/>
        </w:rPr>
        <w:fldChar w:fldCharType="end"/>
      </w:r>
      <w:bookmarkEnd w:id="6"/>
      <w:r w:rsidRPr="00FC1BDD">
        <w:rPr>
          <w:rFonts w:ascii="Georgia" w:eastAsia="Times New Roman" w:hAnsi="Georgia" w:cs="Times New Roman"/>
          <w:color w:val="453320"/>
          <w:lang w:eastAsia="es-CO"/>
        </w:rPr>
        <w:t> La riqueza de los individuos y familias en las clases superiores era enorme. Y con la riqueza llegó potencia. Algunos hombres y mujeres que eran plebeyos podían ser muy rico, pero su nivel de riqueza por lo general no estaba en el mismo nivel que el de los senadores y jinetes.</w:t>
      </w:r>
    </w:p>
    <w:p w:rsidR="00442714" w:rsidRPr="00FC1BDD" w:rsidRDefault="00442714" w:rsidP="00442714">
      <w:pPr>
        <w:spacing w:after="0" w:line="240" w:lineRule="auto"/>
        <w:rPr>
          <w:rFonts w:ascii="Georgia" w:eastAsia="Times New Roman" w:hAnsi="Georgia" w:cs="Times New Roman"/>
          <w:color w:val="453320"/>
          <w:lang w:eastAsia="es-CO"/>
        </w:rPr>
      </w:pPr>
    </w:p>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El número de personas de alto estatus era pequeño en comparación con el resto de la población, posiblemente, sólo un uno por ciento. </w:t>
      </w:r>
      <w:bookmarkStart w:id="7" w:name="_ednref7"/>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"_edn7"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[7]</w:t>
      </w:r>
      <w:r w:rsidRPr="00FC1BDD">
        <w:rPr>
          <w:rFonts w:ascii="Georgia" w:eastAsia="Times New Roman" w:hAnsi="Georgia" w:cs="Times New Roman"/>
          <w:color w:val="453320"/>
          <w:lang w:eastAsia="es-CO"/>
        </w:rPr>
        <w:fldChar w:fldCharType="end"/>
      </w:r>
      <w:bookmarkEnd w:id="7"/>
      <w:r w:rsidRPr="00FC1BDD">
        <w:rPr>
          <w:rFonts w:ascii="Georgia" w:eastAsia="Times New Roman" w:hAnsi="Georgia" w:cs="Times New Roman"/>
          <w:color w:val="453320"/>
          <w:lang w:eastAsia="es-CO"/>
        </w:rPr>
        <w:t> Sin embargo, desde el principio, la iglesia atraía a las mujeres de alto estatus. </w:t>
      </w:r>
      <w:bookmarkStart w:id="8" w:name="_ednref8"/>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"_edn8"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[8]</w:t>
      </w:r>
      <w:r w:rsidRPr="00FC1BDD">
        <w:rPr>
          <w:rFonts w:ascii="Georgia" w:eastAsia="Times New Roman" w:hAnsi="Georgia" w:cs="Times New Roman"/>
          <w:color w:val="453320"/>
          <w:lang w:eastAsia="es-CO"/>
        </w:rPr>
        <w:fldChar w:fldCharType="end"/>
      </w:r>
      <w:bookmarkEnd w:id="8"/>
      <w:r w:rsidRPr="00FC1BDD">
        <w:rPr>
          <w:rFonts w:ascii="Georgia" w:eastAsia="Times New Roman" w:hAnsi="Georgia" w:cs="Times New Roman"/>
          <w:color w:val="453320"/>
          <w:lang w:eastAsia="es-CO"/>
        </w:rPr>
        <w:t> Por los siglos II y III, el número de jóvenes nobles convertirse al cristianismo crearía un problema real. Esto se debía a que los nobles no estaban convirtiendo en casi los mismos números, y por lo que algunas mujeres no podían encontrar Christian husbands del mismo valor. </w:t>
      </w:r>
      <w:bookmarkStart w:id="9" w:name="_ednref9"/>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"_edn9"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[9]</w:t>
      </w:r>
      <w:r w:rsidRPr="00FC1BDD">
        <w:rPr>
          <w:rFonts w:ascii="Georgia" w:eastAsia="Times New Roman" w:hAnsi="Georgia" w:cs="Times New Roman"/>
          <w:color w:val="453320"/>
          <w:lang w:eastAsia="es-CO"/>
        </w:rPr>
        <w:fldChar w:fldCharType="end"/>
      </w:r>
      <w:bookmarkEnd w:id="9"/>
      <w:r w:rsidRPr="00FC1BDD">
        <w:rPr>
          <w:rFonts w:ascii="Georgia" w:eastAsia="Times New Roman" w:hAnsi="Georgia" w:cs="Times New Roman"/>
          <w:color w:val="453320"/>
          <w:lang w:eastAsia="es-CO"/>
        </w:rPr>
        <w:t> Era ilegal de alto estatus a las mujeres romanas se casan fuera de su rango. Si lo hicieran, ellos perdieron su condición de noble, su poder y su riqueza. En torno a 200 dC, líderes de la iglesia, tales como </w:t>
      </w:r>
      <w:hyperlink r:id="rId95" w:tgtFrame="_blank" w:history="1">
        <w:r w:rsidRPr="00FC1BDD">
          <w:rPr>
            <w:rFonts w:ascii="Georgia" w:eastAsia="Times New Roman" w:hAnsi="Georgia" w:cs="Times New Roman"/>
            <w:color w:val="000000"/>
            <w:u w:val="single"/>
            <w:lang w:eastAsia="es-CO"/>
          </w:rPr>
          <w:t>Tertuliano y Calixto abordan este problema</w:t>
        </w:r>
      </w:hyperlink>
      <w:r w:rsidRPr="00FC1BDD">
        <w:rPr>
          <w:rFonts w:ascii="Georgia" w:eastAsia="Times New Roman" w:hAnsi="Georgia" w:cs="Times New Roman"/>
          <w:color w:val="453320"/>
          <w:lang w:eastAsia="es-CO"/>
        </w:rPr>
        <w:t> . </w:t>
      </w:r>
      <w:bookmarkStart w:id="10" w:name="_ednref10"/>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"_edn10"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[10]</w:t>
      </w:r>
      <w:r w:rsidRPr="00FC1BDD">
        <w:rPr>
          <w:rFonts w:ascii="Georgia" w:eastAsia="Times New Roman" w:hAnsi="Georgia" w:cs="Times New Roman"/>
          <w:color w:val="453320"/>
          <w:lang w:eastAsia="es-CO"/>
        </w:rPr>
        <w:fldChar w:fldCharType="end"/>
      </w:r>
      <w:bookmarkEnd w:id="10"/>
      <w:r w:rsidRPr="00FC1BDD">
        <w:rPr>
          <w:rFonts w:ascii="Georgia" w:eastAsia="Times New Roman" w:hAnsi="Georgia" w:cs="Times New Roman"/>
          <w:color w:val="453320"/>
          <w:lang w:eastAsia="es-CO"/>
        </w:rPr>
        <w:t> líderes de la Iglesia querían mujeres noble Christian para mantener su rango debido a que las mujeres podrían entonces usar su riqueza e influencia para beneficiar a la iglesia, a la que con frecuencia lo hacían. A diferencia de los estereotipos, estas fueron las mujeres que controlaban sus propias finanzas.</w:t>
      </w:r>
    </w:p>
    <w:p w:rsidR="00442714" w:rsidRPr="00FC1BDD" w:rsidRDefault="00442714" w:rsidP="00442714">
      <w:pPr>
        <w:spacing w:after="0" w:line="480" w:lineRule="atLeast"/>
        <w:outlineLvl w:val="1"/>
        <w:rPr>
          <w:rFonts w:ascii="Georgia" w:eastAsia="Times New Roman" w:hAnsi="Georgia" w:cs="Times New Roman"/>
          <w:b/>
          <w:bCs/>
          <w:color w:val="644527"/>
          <w:sz w:val="35"/>
          <w:szCs w:val="35"/>
          <w:lang w:eastAsia="es-CO"/>
        </w:rPr>
      </w:pPr>
      <w:r w:rsidRPr="00FC1BDD">
        <w:rPr>
          <w:rFonts w:ascii="Georgia" w:eastAsia="Times New Roman" w:hAnsi="Georgia" w:cs="Times New Roman"/>
          <w:b/>
          <w:bCs/>
          <w:color w:val="644527"/>
          <w:sz w:val="35"/>
          <w:szCs w:val="35"/>
          <w:lang w:eastAsia="es-CO"/>
        </w:rPr>
        <w:lastRenderedPageBreak/>
        <w:t>PROMINENTES Mujeres Griegas</w:t>
      </w:r>
      <w:r w:rsidRPr="00FC1BDD">
        <w:rPr>
          <w:rFonts w:ascii="Georgia" w:eastAsia="Times New Roman" w:hAnsi="Georgia" w:cs="Times New Roman"/>
          <w:b/>
          <w:bCs/>
          <w:color w:val="644527"/>
          <w:sz w:val="35"/>
          <w:szCs w:val="35"/>
          <w:lang w:eastAsia="es-CO"/>
        </w:rPr>
        <w:br/>
        <w:t>Las mujeres de Tesalónica, Berea y Atenas (Hechos 17)</w:t>
      </w:r>
    </w:p>
    <w:p w:rsidR="00442714"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Otro estereotipo de las mujeres del siglo primero es que en su mayoría eran salir de casa. Es cierto que en el mundo griego de los siglos anteriores, muchas mujeres, especialmente las mujeres de alto estatus, había llevado una vida de clausura, ocultos. Sin embargo, los niveles relativos de restricción o la libertad variaron en gran medida de si una mujer griega vivió, por ejemplo, en Atenas o Esparta o Macedonia. En el primer siglo, las mujeres de alto estatus que viven en las ciudades romanas, como Corinto y de Filipo (que eran colonias romanas), y por supuesto la propia Roma, tenían más libertades y más derechos legales que sus hermanas griegas clásicas. También tenían más libertades que las mujeres que viven en las ciudades que estaban siendo predominantemente influenciados por las costumbres griegas, ciudades como Atenas. Sin embargo, incluso algunos del primer siglo </w:t>
      </w:r>
      <w:r w:rsidRPr="00FC1BDD">
        <w:rPr>
          <w:rFonts w:ascii="Times New Roman" w:eastAsia="Times New Roman" w:hAnsi="Times New Roman" w:cs="Times New Roman"/>
          <w:i/>
          <w:iCs/>
          <w:color w:val="453320"/>
          <w:spacing w:val="5"/>
          <w:sz w:val="26"/>
          <w:szCs w:val="26"/>
          <w:lang w:eastAsia="es-CO"/>
        </w:rPr>
        <w:t>griegos</w:t>
      </w:r>
      <w:r w:rsidRPr="00FC1BDD">
        <w:rPr>
          <w:rFonts w:ascii="Georgia" w:eastAsia="Times New Roman" w:hAnsi="Georgia" w:cs="Times New Roman"/>
          <w:color w:val="453320"/>
          <w:lang w:eastAsia="es-CO"/>
        </w:rPr>
        <w:t> mujeres estaban haciendo sentir su presencia en la sociedad. Una vez más, sólo tenemos que mirar en el Nuevo Testamento para ver que este era el caso.</w:t>
      </w:r>
    </w:p>
    <w:p w:rsidR="00442714" w:rsidRPr="00FC1BDD" w:rsidRDefault="00442714" w:rsidP="00442714">
      <w:pPr>
        <w:spacing w:after="0" w:line="240" w:lineRule="auto"/>
        <w:rPr>
          <w:rFonts w:ascii="Georgia" w:eastAsia="Times New Roman" w:hAnsi="Georgia" w:cs="Times New Roman"/>
          <w:color w:val="453320"/>
          <w:lang w:eastAsia="es-CO"/>
        </w:rPr>
      </w:pPr>
    </w:p>
    <w:p w:rsidR="00442714"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En Hechos capítulo 17, se observa que un buen número de mujeres que eran prominentes, o “de las primeras familias”, en la ciudad de Tesalónica se convirtieron en creyentes ( </w:t>
      </w:r>
      <w:hyperlink r:id="rId96" w:tgtFrame="_blank" w:history="1">
        <w:r w:rsidRPr="00FC1BDD">
          <w:rPr>
            <w:rFonts w:ascii="Georgia" w:eastAsia="Times New Roman" w:hAnsi="Georgia" w:cs="Times New Roman"/>
            <w:color w:val="000000"/>
            <w:u w:val="single"/>
            <w:lang w:eastAsia="es-CO"/>
          </w:rPr>
          <w:t>Hechos 17: 4</w:t>
        </w:r>
      </w:hyperlink>
      <w:r w:rsidRPr="00FC1BDD">
        <w:rPr>
          <w:rFonts w:ascii="Georgia" w:eastAsia="Times New Roman" w:hAnsi="Georgia" w:cs="Times New Roman"/>
          <w:color w:val="453320"/>
          <w:lang w:eastAsia="es-CO"/>
        </w:rPr>
        <w:t> ). Era poca cosa para una mujer grecorromana a convertirse al cristianismo. Se espera que las esposas a adorar a los dioses de sus maridos. Por otra parte, las actividades religiosas de la familia y la comunidad estaban inextricablemente entrelazados con los ritmos y las actividades de la vida. A pesar de las dificultades, muchas mujeres griegas “honorables” se convirtieron en creyentes también en Berea ( </w:t>
      </w:r>
      <w:hyperlink r:id="rId97" w:tgtFrame="_blank" w:history="1">
        <w:r w:rsidRPr="00FC1BDD">
          <w:rPr>
            <w:rFonts w:ascii="Georgia" w:eastAsia="Times New Roman" w:hAnsi="Georgia" w:cs="Times New Roman"/>
            <w:color w:val="000000"/>
            <w:u w:val="single"/>
            <w:lang w:eastAsia="es-CO"/>
          </w:rPr>
          <w:t>Hechos 17:12</w:t>
        </w:r>
      </w:hyperlink>
      <w:r w:rsidRPr="00FC1BDD">
        <w:rPr>
          <w:rFonts w:ascii="Georgia" w:eastAsia="Times New Roman" w:hAnsi="Georgia" w:cs="Times New Roman"/>
          <w:color w:val="453320"/>
          <w:lang w:eastAsia="es-CO"/>
        </w:rPr>
        <w:t> ). La palabra griega que significa “honorable” ( </w:t>
      </w:r>
      <w:r w:rsidRPr="00FC1BDD">
        <w:rPr>
          <w:rFonts w:ascii="Times New Roman" w:eastAsia="Times New Roman" w:hAnsi="Times New Roman" w:cs="Times New Roman"/>
          <w:i/>
          <w:iCs/>
          <w:color w:val="453320"/>
          <w:spacing w:val="5"/>
          <w:sz w:val="26"/>
          <w:szCs w:val="26"/>
          <w:lang w:eastAsia="es-CO"/>
        </w:rPr>
        <w:t>Eusquemón</w:t>
      </w:r>
      <w:r w:rsidRPr="00FC1BDD">
        <w:rPr>
          <w:rFonts w:ascii="Georgia" w:eastAsia="Times New Roman" w:hAnsi="Georgia" w:cs="Times New Roman"/>
          <w:color w:val="453320"/>
          <w:lang w:eastAsia="es-CO"/>
        </w:rPr>
        <w:t> ) en </w:t>
      </w:r>
      <w:hyperlink r:id="rId98" w:tgtFrame="_blank" w:history="1">
        <w:r w:rsidRPr="00FC1BDD">
          <w:rPr>
            <w:rFonts w:ascii="Georgia" w:eastAsia="Times New Roman" w:hAnsi="Georgia" w:cs="Times New Roman"/>
            <w:color w:val="000000"/>
            <w:u w:val="single"/>
            <w:lang w:eastAsia="es-CO"/>
          </w:rPr>
          <w:t>Hechos 17:12</w:t>
        </w:r>
      </w:hyperlink>
      <w:r w:rsidRPr="00FC1BDD">
        <w:rPr>
          <w:rFonts w:ascii="Georgia" w:eastAsia="Times New Roman" w:hAnsi="Georgia" w:cs="Times New Roman"/>
          <w:color w:val="453320"/>
          <w:lang w:eastAsia="es-CO"/>
        </w:rPr>
        <w:t>  no significa simplemente “respetable”, en el que las mujeres tenían buenas costumbres y la moral alta, que significa “de alto standing”, e incluso “noble”. </w:t>
      </w:r>
      <w:bookmarkStart w:id="11" w:name="_ednref11"/>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"_edn11"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[11]</w:t>
      </w:r>
      <w:r w:rsidRPr="00FC1BDD">
        <w:rPr>
          <w:rFonts w:ascii="Georgia" w:eastAsia="Times New Roman" w:hAnsi="Georgia" w:cs="Times New Roman"/>
          <w:color w:val="453320"/>
          <w:lang w:eastAsia="es-CO"/>
        </w:rPr>
        <w:fldChar w:fldCharType="end"/>
      </w:r>
      <w:bookmarkEnd w:id="11"/>
    </w:p>
    <w:p w:rsidR="00442714" w:rsidRPr="00FC1BDD" w:rsidRDefault="00442714" w:rsidP="00442714">
      <w:pPr>
        <w:spacing w:after="0" w:line="240" w:lineRule="auto"/>
        <w:rPr>
          <w:rFonts w:ascii="Georgia" w:eastAsia="Times New Roman" w:hAnsi="Georgia" w:cs="Times New Roman"/>
          <w:color w:val="453320"/>
          <w:lang w:eastAsia="es-CO"/>
        </w:rPr>
      </w:pPr>
    </w:p>
    <w:p w:rsidR="00442714" w:rsidRPr="00FC1BDD" w:rsidRDefault="00442714" w:rsidP="00442714">
      <w:pPr>
        <w:spacing w:after="288"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Más adelante, en Hechos 17, una mujer llamada Dámaris ateniense es mencionado junto a un hombre llamado Dionisio. Dionisio era un miembro del consejo del Areópago y por lo tanto de las clases altas. Damaris, Dionisio, y otros con ellos, se convirtieron en creyentes. El hecho de que Damaris se nombra junto Dionisio parece indicar que ambos son de las clases altas, pero los atenienses no son anónimos.</w:t>
      </w:r>
    </w:p>
    <w:p w:rsidR="00442714" w:rsidRPr="00FC1BDD" w:rsidRDefault="00442714" w:rsidP="00442714">
      <w:pPr>
        <w:spacing w:after="288"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El autor de los Hechos estaba escribiendo a una persona de alto estatus, Teófilo, y probablemente ha querido destacar la gente prominente, de alto estatus que se convertían al cristianismo. Estas serían las personas Teófilo pudo identificar con, y hubieran prestado a la respetabilidad del nuevo movimiento. Sin embargo, no hay que olvidar que el número de mujeres y hombres de élite hacerse cristianos era pequeño en comparación con los hombres de clase baja y mujeres que también estaban conversión y que estaban activos en la vida de la iglesia y el ministerio.</w:t>
      </w:r>
    </w:p>
    <w:p w:rsidR="00442714" w:rsidRPr="00FC1BDD" w:rsidRDefault="00442714" w:rsidP="00442714">
      <w:pPr>
        <w:spacing w:after="0" w:line="480" w:lineRule="atLeast"/>
        <w:outlineLvl w:val="1"/>
        <w:rPr>
          <w:rFonts w:ascii="Georgia" w:eastAsia="Times New Roman" w:hAnsi="Georgia" w:cs="Times New Roman"/>
          <w:b/>
          <w:bCs/>
          <w:color w:val="644527"/>
          <w:sz w:val="35"/>
          <w:szCs w:val="35"/>
          <w:lang w:eastAsia="es-CO"/>
        </w:rPr>
      </w:pPr>
      <w:r w:rsidRPr="00FC1BDD">
        <w:rPr>
          <w:rFonts w:ascii="Georgia" w:eastAsia="Times New Roman" w:hAnsi="Georgia" w:cs="Times New Roman"/>
          <w:b/>
          <w:bCs/>
          <w:color w:val="644527"/>
          <w:sz w:val="35"/>
          <w:szCs w:val="35"/>
          <w:lang w:eastAsia="es-CO"/>
        </w:rPr>
        <w:t>A WEALTHY judío convertido</w:t>
      </w:r>
      <w:r w:rsidRPr="00FC1BDD">
        <w:rPr>
          <w:rFonts w:ascii="Georgia" w:eastAsia="Times New Roman" w:hAnsi="Georgia" w:cs="Times New Roman"/>
          <w:b/>
          <w:bCs/>
          <w:color w:val="644527"/>
          <w:sz w:val="35"/>
          <w:szCs w:val="35"/>
          <w:lang w:eastAsia="es-CO"/>
        </w:rPr>
        <w:br/>
        <w:t>Lydia de Filipo (Hechos 16)</w:t>
      </w:r>
    </w:p>
    <w:p w:rsidR="00442714"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 xml:space="preserve">De Hechos 17 vemos que las mujeres de alto estatus griegos se hacían creyentes y unirse a la iglesia. Algunas de estas mujeres griegas se habían convertido previamente al judaísmo. Durante varias décadas, o incluso más, la mayoría de los conversos al cristianismo eran </w:t>
      </w:r>
      <w:r w:rsidRPr="00FC1BDD">
        <w:rPr>
          <w:rFonts w:ascii="Georgia" w:eastAsia="Times New Roman" w:hAnsi="Georgia" w:cs="Times New Roman"/>
          <w:color w:val="453320"/>
          <w:lang w:eastAsia="es-CO"/>
        </w:rPr>
        <w:lastRenderedPageBreak/>
        <w:t>judíos en algún aspecto. Esto puede haber sido el caso de las mujeres griegas de Tesalónica ( </w:t>
      </w:r>
      <w:hyperlink r:id="rId99" w:tgtFrame="_blank" w:history="1">
        <w:r w:rsidRPr="00FC1BDD">
          <w:rPr>
            <w:rFonts w:ascii="Georgia" w:eastAsia="Times New Roman" w:hAnsi="Georgia" w:cs="Times New Roman"/>
            <w:color w:val="000000"/>
            <w:u w:val="single"/>
            <w:lang w:eastAsia="es-CO"/>
          </w:rPr>
          <w:t>Hechos 17: 1-4</w:t>
        </w:r>
      </w:hyperlink>
      <w:r w:rsidRPr="00FC1BDD">
        <w:rPr>
          <w:rFonts w:ascii="Georgia" w:eastAsia="Times New Roman" w:hAnsi="Georgia" w:cs="Times New Roman"/>
          <w:color w:val="453320"/>
          <w:lang w:eastAsia="es-CO"/>
        </w:rPr>
        <w:t> ). Sin duda fue el caso de </w:t>
      </w:r>
      <w:hyperlink r:id="rId100" w:tgtFrame="_blank" w:history="1">
        <w:r w:rsidRPr="00FC1BDD">
          <w:rPr>
            <w:rFonts w:ascii="Georgia" w:eastAsia="Times New Roman" w:hAnsi="Georgia" w:cs="Times New Roman"/>
            <w:color w:val="000000"/>
            <w:u w:val="single"/>
            <w:lang w:eastAsia="es-CO"/>
          </w:rPr>
          <w:t>Lidia en Filipos</w:t>
        </w:r>
      </w:hyperlink>
      <w:r w:rsidRPr="00FC1BDD">
        <w:rPr>
          <w:rFonts w:ascii="Georgia" w:eastAsia="Times New Roman" w:hAnsi="Georgia" w:cs="Times New Roman"/>
          <w:color w:val="453320"/>
          <w:lang w:eastAsia="es-CO"/>
        </w:rPr>
        <w:t> que se describe como un “Dios adorador” en </w:t>
      </w:r>
      <w:hyperlink r:id="rId101" w:tgtFrame="_blank" w:history="1">
        <w:r w:rsidRPr="00FC1BDD">
          <w:rPr>
            <w:rFonts w:ascii="Georgia" w:eastAsia="Times New Roman" w:hAnsi="Georgia" w:cs="Times New Roman"/>
            <w:color w:val="000000"/>
            <w:u w:val="single"/>
            <w:lang w:eastAsia="es-CO"/>
          </w:rPr>
          <w:t>Hechos 16:14</w:t>
        </w:r>
      </w:hyperlink>
      <w:r w:rsidRPr="00FC1BDD">
        <w:rPr>
          <w:rFonts w:ascii="Georgia" w:eastAsia="Times New Roman" w:hAnsi="Georgia" w:cs="Times New Roman"/>
          <w:color w:val="453320"/>
          <w:lang w:eastAsia="es-CO"/>
        </w:rPr>
        <w:t> , un término que indica que ella se había convertido al judaísmo.</w:t>
      </w:r>
    </w:p>
    <w:p w:rsidR="00442714" w:rsidRPr="00FC1BDD" w:rsidRDefault="00442714" w:rsidP="00442714">
      <w:pPr>
        <w:spacing w:after="0" w:line="240" w:lineRule="auto"/>
        <w:rPr>
          <w:rFonts w:ascii="Georgia" w:eastAsia="Times New Roman" w:hAnsi="Georgia" w:cs="Times New Roman"/>
          <w:color w:val="453320"/>
          <w:lang w:eastAsia="es-CO"/>
        </w:rPr>
      </w:pPr>
    </w:p>
    <w:p w:rsidR="00442714"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Lydia también se describe como una mujer de negocios que se ocupó de tela costosa teñidos con púrpura de Tiro. Era ilegal para las clases bajas a usar ropa teñidos con púrpura de Tiro, no es que se lo podía permitir. Debido a que Lidia era una mujer de negocios que no puede haber sido de la clase más alta, ya que estas personas normalmente no se involucran en negocios. Los hombres y las mujeres en la clase de élite eran como duques y duquesas que vivían exclusivamente de la riqueza de sus tierras agrícolas. </w:t>
      </w:r>
      <w:bookmarkStart w:id="12" w:name="_ednref12"/>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"_edn12"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[12]</w:t>
      </w:r>
      <w:r w:rsidRPr="00FC1BDD">
        <w:rPr>
          <w:rFonts w:ascii="Georgia" w:eastAsia="Times New Roman" w:hAnsi="Georgia" w:cs="Times New Roman"/>
          <w:color w:val="453320"/>
          <w:lang w:eastAsia="es-CO"/>
        </w:rPr>
        <w:fldChar w:fldCharType="end"/>
      </w:r>
      <w:bookmarkEnd w:id="12"/>
      <w:r w:rsidRPr="00FC1BDD">
        <w:rPr>
          <w:rFonts w:ascii="Georgia" w:eastAsia="Times New Roman" w:hAnsi="Georgia" w:cs="Times New Roman"/>
          <w:color w:val="453320"/>
          <w:lang w:eastAsia="es-CO"/>
        </w:rPr>
        <w:t> Pero los miembros del orden ecuestre, o el equivalente de la provincia, podrían participar en el negocio. Debido a Lydia trataba de un artículo de lujo que sólo puede ser utilizado por las clases altas, </w:t>
      </w:r>
      <w:bookmarkStart w:id="13" w:name="_ednref13"/>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"_edn13"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[13]</w:t>
      </w:r>
      <w:r w:rsidRPr="00FC1BDD">
        <w:rPr>
          <w:rFonts w:ascii="Georgia" w:eastAsia="Times New Roman" w:hAnsi="Georgia" w:cs="Times New Roman"/>
          <w:color w:val="453320"/>
          <w:lang w:eastAsia="es-CO"/>
        </w:rPr>
        <w:fldChar w:fldCharType="end"/>
      </w:r>
      <w:bookmarkEnd w:id="13"/>
      <w:r w:rsidRPr="00FC1BDD">
        <w:rPr>
          <w:rFonts w:ascii="Georgia" w:eastAsia="Times New Roman" w:hAnsi="Georgia" w:cs="Times New Roman"/>
          <w:color w:val="453320"/>
          <w:lang w:eastAsia="es-CO"/>
        </w:rPr>
        <w:t> y porque ella habría requerido una gran cantidad de capital para ejecutar su negocio, puede haber pertenecido a una clase equivalente a la clase ecuestre. Es más probable, sin embargo, que era un plebeyo relativamente rico. </w:t>
      </w:r>
      <w:bookmarkStart w:id="14" w:name="_ednref14"/>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"_edn14"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[14]</w:t>
      </w:r>
      <w:r w:rsidRPr="00FC1BDD">
        <w:rPr>
          <w:rFonts w:ascii="Georgia" w:eastAsia="Times New Roman" w:hAnsi="Georgia" w:cs="Times New Roman"/>
          <w:color w:val="453320"/>
          <w:lang w:eastAsia="es-CO"/>
        </w:rPr>
        <w:fldChar w:fldCharType="end"/>
      </w:r>
      <w:bookmarkEnd w:id="14"/>
    </w:p>
    <w:p w:rsidR="00442714" w:rsidRPr="00FC1BDD" w:rsidRDefault="00442714" w:rsidP="00442714">
      <w:pPr>
        <w:spacing w:after="0" w:line="240" w:lineRule="auto"/>
        <w:rPr>
          <w:rFonts w:ascii="Georgia" w:eastAsia="Times New Roman" w:hAnsi="Georgia" w:cs="Times New Roman"/>
          <w:color w:val="453320"/>
          <w:lang w:eastAsia="es-CO"/>
        </w:rPr>
      </w:pPr>
    </w:p>
    <w:p w:rsidR="00442714"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Sabemos que Lidia tenía una casa lo suficientemente grande para dar cabida a Pablo y sus compañeros, y que aparentemente tenía la libertad de invitarles a su casa sin antes hablar con un tutor masculino. Cuando ella y la familia que se identifica con ella había sido bautizado, le dice a Pablo, “Ahora que usted ha decidido que soy un creyente en el Señor, venga y se quede en mi casa” ( </w:t>
      </w:r>
      <w:hyperlink r:id="rId102" w:tgtFrame="_blank" w:history="1">
        <w:r w:rsidRPr="00FC1BDD">
          <w:rPr>
            <w:rFonts w:ascii="Georgia" w:eastAsia="Times New Roman" w:hAnsi="Georgia" w:cs="Times New Roman"/>
            <w:color w:val="000000"/>
            <w:u w:val="single"/>
            <w:lang w:eastAsia="es-CO"/>
          </w:rPr>
          <w:t>Hechos 16:15</w:t>
        </w:r>
      </w:hyperlink>
      <w:r w:rsidRPr="00FC1BDD">
        <w:rPr>
          <w:rFonts w:ascii="Georgia" w:eastAsia="Times New Roman" w:hAnsi="Georgia" w:cs="Times New Roman"/>
          <w:color w:val="453320"/>
          <w:lang w:eastAsia="es-CO"/>
        </w:rPr>
        <w:t> CEB). Pablo aceptó su hospitalidad. Lydia abrió su casa a Pablo y sus compañeros de viaje y de las reuniones de la primera iglesia en Filipos ( </w:t>
      </w:r>
      <w:hyperlink r:id="rId103" w:tgtFrame="_blank" w:history="1">
        <w:r w:rsidRPr="00FC1BDD">
          <w:rPr>
            <w:rFonts w:ascii="Georgia" w:eastAsia="Times New Roman" w:hAnsi="Georgia" w:cs="Times New Roman"/>
            <w:color w:val="000000"/>
            <w:u w:val="single"/>
            <w:lang w:eastAsia="es-CO"/>
          </w:rPr>
          <w:t>Hechos 16:40</w:t>
        </w:r>
      </w:hyperlink>
      <w:r w:rsidRPr="00FC1BDD">
        <w:rPr>
          <w:rFonts w:ascii="Georgia" w:eastAsia="Times New Roman" w:hAnsi="Georgia" w:cs="Times New Roman"/>
          <w:color w:val="453320"/>
          <w:lang w:eastAsia="es-CO"/>
        </w:rPr>
        <w:t> ). </w:t>
      </w:r>
      <w:bookmarkStart w:id="15" w:name="_ednref15"/>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"_edn15"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[15]</w:t>
      </w:r>
      <w:r w:rsidRPr="00FC1BDD">
        <w:rPr>
          <w:rFonts w:ascii="Georgia" w:eastAsia="Times New Roman" w:hAnsi="Georgia" w:cs="Times New Roman"/>
          <w:color w:val="453320"/>
          <w:lang w:eastAsia="es-CO"/>
        </w:rPr>
        <w:fldChar w:fldCharType="end"/>
      </w:r>
      <w:bookmarkEnd w:id="15"/>
      <w:r>
        <w:rPr>
          <w:rFonts w:ascii="Georgia" w:eastAsia="Times New Roman" w:hAnsi="Georgia" w:cs="Times New Roman"/>
          <w:color w:val="453320"/>
          <w:lang w:eastAsia="es-CO"/>
        </w:rPr>
        <w:t>.</w:t>
      </w:r>
    </w:p>
    <w:p w:rsidR="00442714" w:rsidRPr="00FC1BDD" w:rsidRDefault="00442714" w:rsidP="00442714">
      <w:pPr>
        <w:spacing w:after="0" w:line="240" w:lineRule="auto"/>
        <w:rPr>
          <w:rFonts w:ascii="Georgia" w:eastAsia="Times New Roman" w:hAnsi="Georgia" w:cs="Times New Roman"/>
          <w:color w:val="453320"/>
          <w:lang w:eastAsia="es-CO"/>
        </w:rPr>
      </w:pPr>
    </w:p>
    <w:p w:rsidR="00442714" w:rsidRPr="00FC1BDD" w:rsidRDefault="00442714" w:rsidP="00442714">
      <w:pPr>
        <w:spacing w:after="288"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Filipos era una colonia romana situada en Macedonia. Macedonia era un lugar donde las mujeres tenían libertades relativas incluso cuando los griegos gobernados.</w:t>
      </w:r>
    </w:p>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Si Macedonia produjo quizás el grupo más competente de los hombres en el mundo había visto todavía, las mujeres eran en todos los aspectos de las contrapartes de los hombres; jugaron un papel importante en los asuntos, recibió enviados y obtenido concesiones para ellos de sus maridos, templos construidos, ciudades fundadas, mercenarios se dedican, comandado ejércitos, fortalezas mantenidas, y actuaron en ocasiones como regentes o incluso co-gobernantes. </w:t>
      </w:r>
      <w:bookmarkStart w:id="16" w:name="_ednref17"/>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"_edn17"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[dieciséis]</w:t>
      </w:r>
      <w:r w:rsidRPr="00FC1BDD">
        <w:rPr>
          <w:rFonts w:ascii="Georgia" w:eastAsia="Times New Roman" w:hAnsi="Georgia" w:cs="Times New Roman"/>
          <w:color w:val="453320"/>
          <w:lang w:eastAsia="es-CO"/>
        </w:rPr>
        <w:fldChar w:fldCharType="end"/>
      </w:r>
      <w:bookmarkEnd w:id="16"/>
    </w:p>
    <w:p w:rsidR="00442714" w:rsidRPr="00FC1BDD" w:rsidRDefault="00442714" w:rsidP="00442714">
      <w:pPr>
        <w:spacing w:after="288"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Algunas de las mujeres principales de Tesalónica, Berea y Filipo, todas las ciudades macedonias, se unieron a la iglesia donde su riqueza, influencia, y la protección podrían ser utilizados para beneficiar a otros miembros de sus iglesias.</w:t>
      </w:r>
    </w:p>
    <w:p w:rsidR="00442714" w:rsidRPr="00FC1BDD" w:rsidRDefault="00442714" w:rsidP="00442714">
      <w:pPr>
        <w:spacing w:after="288" w:line="240" w:lineRule="auto"/>
        <w:rPr>
          <w:rFonts w:ascii="Georgia" w:eastAsia="Times New Roman" w:hAnsi="Georgia" w:cs="Times New Roman"/>
          <w:color w:val="453320"/>
          <w:lang w:eastAsia="es-CO"/>
        </w:rPr>
      </w:pPr>
      <w:r w:rsidRPr="00FC1BDD">
        <w:rPr>
          <w:rFonts w:ascii="Georgia" w:eastAsia="Times New Roman" w:hAnsi="Georgia" w:cs="Times New Roman"/>
          <w:noProof/>
          <w:color w:val="453320"/>
          <w:lang w:val="es-UY" w:eastAsia="es-UY"/>
        </w:rPr>
        <w:lastRenderedPageBreak/>
        <w:drawing>
          <wp:inline distT="0" distB="0" distL="0" distR="0" wp14:anchorId="4E5C665B" wp14:editId="49CF9AC8">
            <wp:extent cx="6096000" cy="3733800"/>
            <wp:effectExtent l="0" t="0" r="0" b="0"/>
            <wp:docPr id="19" name="Imagen 19" descr="Las mujeres ricas en el mundo romano y en la Igl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 mujeres ricas en el mundo romano y en la Iglesia"/>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6096000" cy="3733800"/>
                    </a:xfrm>
                    <a:prstGeom prst="rect">
                      <a:avLst/>
                    </a:prstGeom>
                    <a:noFill/>
                    <a:ln>
                      <a:noFill/>
                    </a:ln>
                  </pic:spPr>
                </pic:pic>
              </a:graphicData>
            </a:graphic>
          </wp:inline>
        </w:drawing>
      </w:r>
    </w:p>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Paul en presencia de Agripa II, Bernice y Festo ( </w:t>
      </w:r>
      <w:hyperlink r:id="rId105" w:tgtFrame="_blank" w:history="1">
        <w:r w:rsidRPr="00FC1BDD">
          <w:rPr>
            <w:rFonts w:ascii="Georgia" w:eastAsia="Times New Roman" w:hAnsi="Georgia" w:cs="Times New Roman"/>
            <w:color w:val="000000"/>
            <w:u w:val="single"/>
            <w:lang w:eastAsia="es-CO"/>
          </w:rPr>
          <w:t>Hechos 25: 23-26: 32</w:t>
        </w:r>
      </w:hyperlink>
      <w:r w:rsidRPr="00FC1BDD">
        <w:rPr>
          <w:rFonts w:ascii="Georgia" w:eastAsia="Times New Roman" w:hAnsi="Georgia" w:cs="Times New Roman"/>
          <w:color w:val="453320"/>
          <w:lang w:eastAsia="es-CO"/>
        </w:rPr>
        <w:t> ).</w:t>
      </w:r>
      <w:r w:rsidRPr="00FC1BDD">
        <w:rPr>
          <w:rFonts w:ascii="Georgia" w:eastAsia="Times New Roman" w:hAnsi="Georgia" w:cs="Times New Roman"/>
          <w:color w:val="453320"/>
          <w:lang w:eastAsia="es-CO"/>
        </w:rPr>
        <w:br/>
        <w:t>Pintura al óleo de Vasiliy Surikov, 1875</w:t>
      </w:r>
    </w:p>
    <w:p w:rsidR="00442714" w:rsidRPr="00FC1BDD" w:rsidRDefault="00442714" w:rsidP="00442714">
      <w:pPr>
        <w:spacing w:after="0" w:line="480" w:lineRule="atLeast"/>
        <w:outlineLvl w:val="1"/>
        <w:rPr>
          <w:rFonts w:ascii="Georgia" w:eastAsia="Times New Roman" w:hAnsi="Georgia" w:cs="Times New Roman"/>
          <w:b/>
          <w:bCs/>
          <w:color w:val="644527"/>
          <w:sz w:val="35"/>
          <w:szCs w:val="35"/>
          <w:lang w:eastAsia="es-CO"/>
        </w:rPr>
      </w:pPr>
      <w:r w:rsidRPr="00FC1BDD">
        <w:rPr>
          <w:rFonts w:ascii="Georgia" w:eastAsia="Times New Roman" w:hAnsi="Georgia" w:cs="Times New Roman"/>
          <w:b/>
          <w:bCs/>
          <w:color w:val="644527"/>
          <w:sz w:val="35"/>
          <w:szCs w:val="35"/>
          <w:lang w:eastAsia="es-CO"/>
        </w:rPr>
        <w:t>Un Jewish Princess POTENTE</w:t>
      </w:r>
      <w:r w:rsidRPr="00FC1BDD">
        <w:rPr>
          <w:rFonts w:ascii="Georgia" w:eastAsia="Times New Roman" w:hAnsi="Georgia" w:cs="Times New Roman"/>
          <w:b/>
          <w:bCs/>
          <w:color w:val="644527"/>
          <w:sz w:val="35"/>
          <w:szCs w:val="35"/>
          <w:lang w:eastAsia="es-CO"/>
        </w:rPr>
        <w:br/>
        <w:t>Bernice (Hechos capítulo 25-26)</w:t>
      </w:r>
    </w:p>
    <w:p w:rsidR="00442714" w:rsidRPr="00FC1BDD" w:rsidRDefault="00442714" w:rsidP="00442714">
      <w:pPr>
        <w:spacing w:after="288"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Así como prominentes mujeres griegas y judíos que se convirtieron en cristianos, otras mujeres poderosas son mencionados en el Nuevo Testamento que no llegan a ser cristianos. Estas mujeres eran las celebridades de su época y tuvo alguna influencia sobre la política y el tono moral de la sociedad, especialmente en relación con la política y la moralidad mujeres.</w:t>
      </w:r>
    </w:p>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Dos mujeres de la clase más alta se mencionan en Hechos. Drusilla, una princesa judía, es mencionado en </w:t>
      </w:r>
      <w:hyperlink r:id="rId106" w:tgtFrame="_blank" w:history="1">
        <w:r w:rsidRPr="00FC1BDD">
          <w:rPr>
            <w:rFonts w:ascii="Georgia" w:eastAsia="Times New Roman" w:hAnsi="Georgia" w:cs="Times New Roman"/>
            <w:color w:val="000000"/>
            <w:u w:val="single"/>
            <w:lang w:eastAsia="es-CO"/>
          </w:rPr>
          <w:t>Hechos 24:24</w:t>
        </w:r>
      </w:hyperlink>
      <w:r w:rsidRPr="00FC1BDD">
        <w:rPr>
          <w:rFonts w:ascii="Georgia" w:eastAsia="Times New Roman" w:hAnsi="Georgia" w:cs="Times New Roman"/>
          <w:color w:val="453320"/>
          <w:lang w:eastAsia="es-CO"/>
        </w:rPr>
        <w:t> . Drusila era una hija de Herodes Agripa I (nieto de Herodes el Grande), </w:t>
      </w:r>
      <w:bookmarkStart w:id="17" w:name="_ednref18"/>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"_edn18"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[17]</w:t>
      </w:r>
      <w:r w:rsidRPr="00FC1BDD">
        <w:rPr>
          <w:rFonts w:ascii="Georgia" w:eastAsia="Times New Roman" w:hAnsi="Georgia" w:cs="Times New Roman"/>
          <w:color w:val="453320"/>
          <w:lang w:eastAsia="es-CO"/>
        </w:rPr>
        <w:fldChar w:fldCharType="end"/>
      </w:r>
      <w:bookmarkEnd w:id="17"/>
      <w:r w:rsidRPr="00FC1BDD">
        <w:rPr>
          <w:rFonts w:ascii="Georgia" w:eastAsia="Times New Roman" w:hAnsi="Georgia" w:cs="Times New Roman"/>
          <w:color w:val="453320"/>
          <w:lang w:eastAsia="es-CO"/>
        </w:rPr>
        <w:t> y ella era la esposa de Félix, el gobernador romano de Judea entre los años 56-60. Bernice, o Berenice, es otra princesa judía mencionado en Hechos ( </w:t>
      </w:r>
      <w:hyperlink r:id="rId107" w:tgtFrame="_blank" w:history="1">
        <w:r w:rsidRPr="00FC1BDD">
          <w:rPr>
            <w:rFonts w:ascii="Georgia" w:eastAsia="Times New Roman" w:hAnsi="Georgia" w:cs="Times New Roman"/>
            <w:color w:val="000000"/>
            <w:u w:val="single"/>
            <w:lang w:eastAsia="es-CO"/>
          </w:rPr>
          <w:t>Hechos 25:13</w:t>
        </w:r>
      </w:hyperlink>
      <w:r w:rsidRPr="00FC1BDD">
        <w:rPr>
          <w:rFonts w:ascii="Georgia" w:eastAsia="Times New Roman" w:hAnsi="Georgia" w:cs="Times New Roman"/>
          <w:color w:val="453320"/>
          <w:lang w:eastAsia="es-CO"/>
        </w:rPr>
        <w:t> , </w:t>
      </w:r>
      <w:hyperlink r:id="rId108" w:tgtFrame="_blank" w:history="1">
        <w:r w:rsidRPr="00FC1BDD">
          <w:rPr>
            <w:rFonts w:ascii="Georgia" w:eastAsia="Times New Roman" w:hAnsi="Georgia" w:cs="Times New Roman"/>
            <w:color w:val="000000"/>
            <w:u w:val="single"/>
            <w:lang w:eastAsia="es-CO"/>
          </w:rPr>
          <w:t>23ff</w:t>
        </w:r>
      </w:hyperlink>
      <w:r w:rsidRPr="00FC1BDD">
        <w:rPr>
          <w:rFonts w:ascii="Georgia" w:eastAsia="Times New Roman" w:hAnsi="Georgia" w:cs="Times New Roman"/>
          <w:color w:val="453320"/>
          <w:lang w:eastAsia="es-CO"/>
        </w:rPr>
        <w:t> ; </w:t>
      </w:r>
      <w:hyperlink r:id="rId109" w:tgtFrame="_blank" w:history="1">
        <w:r w:rsidRPr="00FC1BDD">
          <w:rPr>
            <w:rFonts w:ascii="Georgia" w:eastAsia="Times New Roman" w:hAnsi="Georgia" w:cs="Times New Roman"/>
            <w:color w:val="000000"/>
            <w:u w:val="single"/>
            <w:lang w:eastAsia="es-CO"/>
          </w:rPr>
          <w:t>26: 30-31</w:t>
        </w:r>
      </w:hyperlink>
      <w:r w:rsidRPr="00FC1BDD">
        <w:rPr>
          <w:rFonts w:ascii="Georgia" w:eastAsia="Times New Roman" w:hAnsi="Georgia" w:cs="Times New Roman"/>
          <w:color w:val="453320"/>
          <w:lang w:eastAsia="es-CO"/>
        </w:rPr>
        <w:t> ) </w:t>
      </w:r>
      <w:r w:rsidRPr="00FC1BDD">
        <w:rPr>
          <w:rFonts w:ascii="Georgia" w:eastAsia="Times New Roman" w:hAnsi="Georgia" w:cs="Times New Roman"/>
          <w:b/>
          <w:bCs/>
          <w:color w:val="453320"/>
          <w:lang w:eastAsia="es-CO"/>
        </w:rPr>
        <w:t>. </w:t>
      </w:r>
      <w:r w:rsidRPr="00FC1BDD">
        <w:rPr>
          <w:rFonts w:ascii="Georgia" w:eastAsia="Times New Roman" w:hAnsi="Georgia" w:cs="Times New Roman"/>
          <w:color w:val="453320"/>
          <w:lang w:eastAsia="es-CO"/>
        </w:rPr>
        <w:t>También era una hija de Herodes Agripa I. En los Hechos, que aparece como el consorte de su hermano Agripa II cuando ambos escucharon Pablo defenderse en Cesárea.</w:t>
      </w:r>
    </w:p>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Bernice se convirtió en una de las mujeres más poderosas en su día. Cuando tenía 16 años, se casó con su tío, Herodes V, que era el rey de Calcis. </w:t>
      </w:r>
      <w:bookmarkStart w:id="18" w:name="_ednref19"/>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"_edn19"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[18]</w:t>
      </w:r>
      <w:r w:rsidRPr="00FC1BDD">
        <w:rPr>
          <w:rFonts w:ascii="Georgia" w:eastAsia="Times New Roman" w:hAnsi="Georgia" w:cs="Times New Roman"/>
          <w:color w:val="453320"/>
          <w:lang w:eastAsia="es-CO"/>
        </w:rPr>
        <w:fldChar w:fldCharType="end"/>
      </w:r>
      <w:bookmarkEnd w:id="18"/>
      <w:r w:rsidRPr="00FC1BDD">
        <w:rPr>
          <w:rFonts w:ascii="Georgia" w:eastAsia="Times New Roman" w:hAnsi="Georgia" w:cs="Times New Roman"/>
          <w:color w:val="453320"/>
          <w:lang w:eastAsia="es-CO"/>
        </w:rPr>
        <w:t> (la hermana de Herodes V era </w:t>
      </w:r>
      <w:hyperlink r:id="rId110" w:tgtFrame="_blank" w:history="1">
        <w:r w:rsidRPr="00FC1BDD">
          <w:rPr>
            <w:rFonts w:ascii="Georgia" w:eastAsia="Times New Roman" w:hAnsi="Georgia" w:cs="Times New Roman"/>
            <w:color w:val="000000"/>
            <w:u w:val="single"/>
            <w:lang w:eastAsia="es-CO"/>
          </w:rPr>
          <w:t>Herodías</w:t>
        </w:r>
      </w:hyperlink>
      <w:r w:rsidRPr="00FC1BDD">
        <w:rPr>
          <w:rFonts w:ascii="Georgia" w:eastAsia="Times New Roman" w:hAnsi="Georgia" w:cs="Times New Roman"/>
          <w:color w:val="453320"/>
          <w:lang w:eastAsia="es-CO"/>
        </w:rPr>
        <w:t> que fue responsable de la muerte de Juan el Bautista.) Bernice retuvo el título de “reina” después de la muerte de su marido cuando ella tenía sólo veinte años de edad. </w:t>
      </w:r>
      <w:bookmarkStart w:id="19" w:name="_ednref20"/>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"_edn20"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[19]</w:t>
      </w:r>
      <w:r w:rsidRPr="00FC1BDD">
        <w:rPr>
          <w:rFonts w:ascii="Georgia" w:eastAsia="Times New Roman" w:hAnsi="Georgia" w:cs="Times New Roman"/>
          <w:color w:val="453320"/>
          <w:lang w:eastAsia="es-CO"/>
        </w:rPr>
        <w:fldChar w:fldCharType="end"/>
      </w:r>
      <w:bookmarkEnd w:id="19"/>
      <w:r w:rsidRPr="00FC1BDD">
        <w:rPr>
          <w:rFonts w:ascii="Georgia" w:eastAsia="Times New Roman" w:hAnsi="Georgia" w:cs="Times New Roman"/>
          <w:color w:val="453320"/>
          <w:lang w:eastAsia="es-CO"/>
        </w:rPr>
        <w:t> Roma, entonces dio a su hermano Herodes Agripa II el reino de Calcis, que gobernaba junto con Berenice. </w:t>
      </w:r>
      <w:bookmarkStart w:id="20" w:name="_ednref21"/>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"_edn21"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[20]</w:t>
      </w:r>
      <w:r w:rsidRPr="00FC1BDD">
        <w:rPr>
          <w:rFonts w:ascii="Georgia" w:eastAsia="Times New Roman" w:hAnsi="Georgia" w:cs="Times New Roman"/>
          <w:color w:val="453320"/>
          <w:lang w:eastAsia="es-CO"/>
        </w:rPr>
        <w:fldChar w:fldCharType="end"/>
      </w:r>
      <w:bookmarkEnd w:id="20"/>
      <w:r w:rsidRPr="00FC1BDD">
        <w:rPr>
          <w:rFonts w:ascii="Georgia" w:eastAsia="Times New Roman" w:hAnsi="Georgia" w:cs="Times New Roman"/>
          <w:color w:val="453320"/>
          <w:lang w:eastAsia="es-CO"/>
        </w:rPr>
        <w:t xml:space="preserve"> Debido a que pasaron tanto tiempo juntos, feos rumores circularon. Para acallar los rumores, Bernice casó. Ella optó por casarse con el rey </w:t>
      </w:r>
      <w:r w:rsidRPr="00FC1BDD">
        <w:rPr>
          <w:rFonts w:ascii="Georgia" w:eastAsia="Times New Roman" w:hAnsi="Georgia" w:cs="Times New Roman"/>
          <w:color w:val="453320"/>
          <w:lang w:eastAsia="es-CO"/>
        </w:rPr>
        <w:lastRenderedPageBreak/>
        <w:t>de Cilicia, pero el matrimonio no fue un éxito, por lo que regresó a vivir con su hermano. </w:t>
      </w:r>
      <w:bookmarkStart w:id="21" w:name="_ednref22"/>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"_edn22"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[21]</w:t>
      </w:r>
      <w:r w:rsidRPr="00FC1BDD">
        <w:rPr>
          <w:rFonts w:ascii="Georgia" w:eastAsia="Times New Roman" w:hAnsi="Georgia" w:cs="Times New Roman"/>
          <w:color w:val="453320"/>
          <w:lang w:eastAsia="es-CO"/>
        </w:rPr>
        <w:fldChar w:fldCharType="end"/>
      </w:r>
      <w:bookmarkEnd w:id="21"/>
    </w:p>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Bernice estaba en Jerusalén en AD 66 como la revuelta judía comenzaba. Vio la brutalidad de los soldados romanos hacia los Judios, y envió mensajes frecuentes (a través de los hombres de la orden ecuestre) al entonces gobernador de Judea, Gessius Florus, en relación con esto. Incluso se acercó a su asiento tribunal en un intento de razonar con él diplomáticamente, pero el gobernador no escucha (Josefo, La </w:t>
      </w:r>
      <w:hyperlink r:id="rId111" w:tgtFrame="_blank" w:history="1">
        <w:r w:rsidRPr="00FC1BDD">
          <w:rPr>
            <w:rFonts w:ascii="Times New Roman" w:eastAsia="Times New Roman" w:hAnsi="Times New Roman" w:cs="Times New Roman"/>
            <w:i/>
            <w:iCs/>
            <w:color w:val="000000"/>
            <w:spacing w:val="5"/>
            <w:sz w:val="26"/>
            <w:szCs w:val="26"/>
            <w:u w:val="single"/>
            <w:lang w:eastAsia="es-CO"/>
          </w:rPr>
          <w:t>guerra de los judíos</w:t>
        </w:r>
        <w:r w:rsidRPr="00FC1BDD">
          <w:rPr>
            <w:rFonts w:ascii="Georgia" w:eastAsia="Times New Roman" w:hAnsi="Georgia" w:cs="Times New Roman"/>
            <w:color w:val="000000"/>
            <w:u w:val="single"/>
            <w:lang w:eastAsia="es-CO"/>
          </w:rPr>
          <w:t> 2</w:t>
        </w:r>
      </w:hyperlink>
      <w:r w:rsidRPr="00FC1BDD">
        <w:rPr>
          <w:rFonts w:ascii="Georgia" w:eastAsia="Times New Roman" w:hAnsi="Georgia" w:cs="Times New Roman"/>
          <w:color w:val="453320"/>
          <w:lang w:eastAsia="es-CO"/>
        </w:rPr>
        <w:t> 0,309-314). Así Bernice y su hermano trataron de calmar los propios levantamiento judío, con un éxito temporal (Josefo, </w:t>
      </w:r>
      <w:hyperlink r:id="rId112" w:tgtFrame="_blank" w:history="1">
        <w:r w:rsidRPr="00FC1BDD">
          <w:rPr>
            <w:rFonts w:ascii="Times New Roman" w:eastAsia="Times New Roman" w:hAnsi="Times New Roman" w:cs="Times New Roman"/>
            <w:i/>
            <w:iCs/>
            <w:color w:val="000000"/>
            <w:spacing w:val="5"/>
            <w:sz w:val="26"/>
            <w:szCs w:val="26"/>
            <w:u w:val="single"/>
            <w:lang w:eastAsia="es-CO"/>
          </w:rPr>
          <w:t>JW</w:t>
        </w:r>
        <w:r w:rsidRPr="00FC1BDD">
          <w:rPr>
            <w:rFonts w:ascii="Georgia" w:eastAsia="Times New Roman" w:hAnsi="Georgia" w:cs="Times New Roman"/>
            <w:color w:val="000000"/>
            <w:u w:val="single"/>
            <w:lang w:eastAsia="es-CO"/>
          </w:rPr>
          <w:t> 2</w:t>
        </w:r>
      </w:hyperlink>
      <w:r w:rsidRPr="00FC1BDD">
        <w:rPr>
          <w:rFonts w:ascii="Georgia" w:eastAsia="Times New Roman" w:hAnsi="Georgia" w:cs="Times New Roman"/>
          <w:color w:val="453320"/>
          <w:lang w:eastAsia="es-CO"/>
        </w:rPr>
        <w:t> 0,402-406).</w:t>
      </w:r>
    </w:p>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Cuando la guerra hizo estallar en 67, Bernice del lado de los romanos, posiblemente porque los vio como llegar a ser los vencedores. Por otra parte, se convirtió en un poderoso partidario del general romano Vespasiano y se convirtió en su protector. Tácito escribe, “la reina Berenice también, que entonces estaba en la flor de la juventud y la belleza, y que había encantado incluso el viejo Vespasiano por el esplendor de sus regalos, promovió su causa con igual celo.” ( </w:t>
      </w:r>
      <w:r w:rsidRPr="00FC1BDD">
        <w:rPr>
          <w:rFonts w:ascii="Times New Roman" w:eastAsia="Times New Roman" w:hAnsi="Times New Roman" w:cs="Times New Roman"/>
          <w:i/>
          <w:iCs/>
          <w:color w:val="453320"/>
          <w:spacing w:val="5"/>
          <w:sz w:val="26"/>
          <w:szCs w:val="26"/>
          <w:lang w:eastAsia="es-CO"/>
        </w:rPr>
        <w:t>Historia</w:t>
      </w:r>
      <w:r w:rsidRPr="00FC1BDD">
        <w:rPr>
          <w:rFonts w:ascii="Georgia" w:eastAsia="Times New Roman" w:hAnsi="Georgia" w:cs="Times New Roman"/>
          <w:color w:val="453320"/>
          <w:lang w:eastAsia="es-CO"/>
        </w:rPr>
        <w:t> 2.81.2) </w:t>
      </w:r>
      <w:bookmarkStart w:id="22" w:name="_ednref23"/>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"_edn23"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[22 ]</w:t>
      </w:r>
      <w:r w:rsidRPr="00FC1BDD">
        <w:rPr>
          <w:rFonts w:ascii="Georgia" w:eastAsia="Times New Roman" w:hAnsi="Georgia" w:cs="Times New Roman"/>
          <w:color w:val="453320"/>
          <w:lang w:eastAsia="es-CO"/>
        </w:rPr>
        <w:fldChar w:fldCharType="end"/>
      </w:r>
      <w:bookmarkEnd w:id="22"/>
      <w:r w:rsidRPr="00FC1BDD">
        <w:rPr>
          <w:rFonts w:ascii="Georgia" w:eastAsia="Times New Roman" w:hAnsi="Georgia" w:cs="Times New Roman"/>
          <w:color w:val="453320"/>
          <w:lang w:eastAsia="es-CO"/>
        </w:rPr>
        <w:t> Su causa era convertirse en emperador, y él tuvo éxito. En torno al 68, Bernice se convirtió en la amante y consorte del hijo de Vespasiano Tito, que tenía once años menor que ella. Tito era el general cuyas tropas destruyeron Jerusalén en el año 70 DC. Probablemente debido a los sentimientos anti-judíos en Roma, sin embargo, Tito envió Bernice distancia en torno a la vez que se convirtió en emperador.</w:t>
      </w:r>
    </w:p>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Las mujeres como Bernice, Drusilla, y Herodías eran mujeres ricas poderosos de la clase más alta. Estaban acostumbrados a salirse con la suya y tenía una plantilla de sirvientes y esclavos, así como clientes dependientes, que hizo su oferta. [Piense de lady Catherine de Bourgh a partir de Jane Austen </w:t>
      </w:r>
      <w:r w:rsidRPr="00FC1BDD">
        <w:rPr>
          <w:rFonts w:ascii="Times New Roman" w:eastAsia="Times New Roman" w:hAnsi="Times New Roman" w:cs="Times New Roman"/>
          <w:i/>
          <w:iCs/>
          <w:color w:val="453320"/>
          <w:spacing w:val="5"/>
          <w:sz w:val="26"/>
          <w:szCs w:val="26"/>
          <w:lang w:eastAsia="es-CO"/>
        </w:rPr>
        <w:t>Orgullo y prejuicio</w:t>
      </w:r>
      <w:r w:rsidRPr="00FC1BDD">
        <w:rPr>
          <w:rFonts w:ascii="Georgia" w:eastAsia="Times New Roman" w:hAnsi="Georgia" w:cs="Times New Roman"/>
          <w:color w:val="453320"/>
          <w:lang w:eastAsia="es-CO"/>
        </w:rPr>
        <w:t> , pero más ambicioso, más implacable, y más potente.] Estas mujeres nobles no eran cristianos, pero su ejemplo puede haber influido y envalentonado otras mujeres judías de alguna manera. </w:t>
      </w:r>
      <w:bookmarkStart w:id="23" w:name="_ednref24"/>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"_edn24"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[23]</w:t>
      </w:r>
      <w:r w:rsidRPr="00FC1BDD">
        <w:rPr>
          <w:rFonts w:ascii="Georgia" w:eastAsia="Times New Roman" w:hAnsi="Georgia" w:cs="Times New Roman"/>
          <w:color w:val="453320"/>
          <w:lang w:eastAsia="es-CO"/>
        </w:rPr>
        <w:fldChar w:fldCharType="end"/>
      </w:r>
      <w:bookmarkEnd w:id="23"/>
    </w:p>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Sabemos que algunas mujeres judías ricas en Asia Menor eran benefactores de sinagogas y fueron prominentes en sus comunidades. Inscripciones en Asia Menor revelan que algunas de estas mujeres fueron remitidas a la dirección títulos tales como “principal de la sinagoga.” </w:t>
      </w:r>
      <w:bookmarkStart w:id="24" w:name="_ednref25"/>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"_edn25"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[24</w:t>
      </w:r>
      <w:r w:rsidRPr="00FC1BDD">
        <w:rPr>
          <w:rFonts w:ascii="Georgia" w:eastAsia="Times New Roman" w:hAnsi="Georgia" w:cs="Times New Roman"/>
          <w:color w:val="453320"/>
          <w:lang w:eastAsia="es-CO"/>
        </w:rPr>
        <w:fldChar w:fldCharType="end"/>
      </w:r>
      <w:bookmarkEnd w:id="24"/>
      <w:r w:rsidRPr="00FC1BDD">
        <w:rPr>
          <w:rFonts w:ascii="Georgia" w:eastAsia="Times New Roman" w:hAnsi="Georgia" w:cs="Times New Roman"/>
          <w:color w:val="453320"/>
          <w:lang w:eastAsia="es-CO"/>
        </w:rPr>
        <w:t> ] Se debate si estos títulos eran honorífico o si las mujeres se ha ejecutado al menos algunas sinagogas en la antigüedad. En cualquier caso, estas mujeres no eran invisibles o impotentes.</w:t>
      </w:r>
    </w:p>
    <w:p w:rsidR="00442714" w:rsidRDefault="00442714" w:rsidP="00442714">
      <w:pPr>
        <w:spacing w:after="0" w:line="480" w:lineRule="atLeast"/>
        <w:outlineLvl w:val="1"/>
        <w:rPr>
          <w:rFonts w:ascii="Georgia" w:eastAsia="Times New Roman" w:hAnsi="Georgia" w:cs="Times New Roman"/>
          <w:b/>
          <w:bCs/>
          <w:color w:val="644527"/>
          <w:sz w:val="35"/>
          <w:szCs w:val="35"/>
          <w:lang w:eastAsia="es-CO"/>
        </w:rPr>
      </w:pPr>
      <w:r w:rsidRPr="00FC1BDD">
        <w:rPr>
          <w:rFonts w:ascii="Georgia" w:eastAsia="Times New Roman" w:hAnsi="Georgia" w:cs="Times New Roman"/>
          <w:b/>
          <w:bCs/>
          <w:color w:val="644527"/>
          <w:sz w:val="35"/>
          <w:szCs w:val="35"/>
          <w:lang w:eastAsia="es-CO"/>
        </w:rPr>
        <w:t>MUJERES DE LOS MIEMBROS DE LA FAMILIA IMPERIAL O aristocrática</w:t>
      </w:r>
      <w:r w:rsidRPr="00FC1BDD">
        <w:rPr>
          <w:rFonts w:ascii="Georgia" w:eastAsia="Times New Roman" w:hAnsi="Georgia" w:cs="Times New Roman"/>
          <w:b/>
          <w:bCs/>
          <w:color w:val="644527"/>
          <w:sz w:val="35"/>
          <w:szCs w:val="35"/>
          <w:lang w:eastAsia="es-CO"/>
        </w:rPr>
        <w:br/>
        <w:t>Junia, Julia y Claudia?</w:t>
      </w:r>
    </w:p>
    <w:p w:rsidR="00442714" w:rsidRPr="00FC1BDD" w:rsidRDefault="00442714" w:rsidP="00442714">
      <w:pPr>
        <w:spacing w:after="0" w:line="480" w:lineRule="atLeast"/>
        <w:outlineLvl w:val="1"/>
        <w:rPr>
          <w:rFonts w:ascii="Georgia" w:eastAsia="Times New Roman" w:hAnsi="Georgia" w:cs="Times New Roman"/>
          <w:b/>
          <w:bCs/>
          <w:color w:val="644527"/>
          <w:sz w:val="35"/>
          <w:szCs w:val="35"/>
          <w:lang w:eastAsia="es-CO"/>
        </w:rPr>
      </w:pPr>
    </w:p>
    <w:p w:rsidR="00442714" w:rsidRPr="00FC1BDD" w:rsidRDefault="00442714" w:rsidP="00442714">
      <w:pPr>
        <w:spacing w:after="288"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Hemos visto que algunas mujeres de las mejores familias de Macedonia se unieron a la iglesia, incluso si las princesas judías no lo hicieron. ¿Hay algunas mujeres cristianas de las familias senatoriales en Roma mencionados en el Nuevo Testamento?</w:t>
      </w:r>
    </w:p>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Tres de las más poderosas familias aristocráticas de Roma eran las familias Junii, Julii, y claudii. </w:t>
      </w:r>
      <w:bookmarkStart w:id="25" w:name="_ednref26"/>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"_edn26"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[25</w:t>
      </w:r>
      <w:r w:rsidRPr="00FC1BDD">
        <w:rPr>
          <w:rFonts w:ascii="Georgia" w:eastAsia="Times New Roman" w:hAnsi="Georgia" w:cs="Times New Roman"/>
          <w:color w:val="453320"/>
          <w:lang w:eastAsia="es-CO"/>
        </w:rPr>
        <w:fldChar w:fldCharType="end"/>
      </w:r>
      <w:bookmarkEnd w:id="25"/>
      <w:r w:rsidRPr="00FC1BDD">
        <w:rPr>
          <w:rFonts w:ascii="Georgia" w:eastAsia="Times New Roman" w:hAnsi="Georgia" w:cs="Times New Roman"/>
          <w:color w:val="453320"/>
          <w:lang w:eastAsia="es-CO"/>
        </w:rPr>
        <w:t> ] Las mujeres de estas familias fueron nombrados con frecuencia Junia, Julia, y Claudia, respectivamente. Curiosamente, en el Nuevo Testamento, hay una Junia, una Julia, y Claudia, y cada uno de ellos vivía en Roma. Eran estas mujeres de las familias aristocráticas?</w:t>
      </w:r>
    </w:p>
    <w:p w:rsidR="00442714"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Había una costumbre de los esclavos liberados que toman el nombre de su amo la familia, y esto puede haber sido el caso de </w:t>
      </w:r>
      <w:hyperlink r:id="rId113" w:tgtFrame="_blank" w:history="1">
        <w:r w:rsidRPr="00FC1BDD">
          <w:rPr>
            <w:rFonts w:ascii="Georgia" w:eastAsia="Times New Roman" w:hAnsi="Georgia" w:cs="Times New Roman"/>
            <w:color w:val="000000"/>
            <w:u w:val="single"/>
            <w:lang w:eastAsia="es-CO"/>
          </w:rPr>
          <w:t>Junia</w:t>
        </w:r>
      </w:hyperlink>
      <w:r w:rsidRPr="00FC1BDD">
        <w:rPr>
          <w:rFonts w:ascii="Georgia" w:eastAsia="Times New Roman" w:hAnsi="Georgia" w:cs="Times New Roman"/>
          <w:color w:val="453320"/>
          <w:lang w:eastAsia="es-CO"/>
        </w:rPr>
        <w:t> , que se menciona en </w:t>
      </w:r>
      <w:hyperlink r:id="rId114" w:tgtFrame="_blank" w:history="1">
        <w:r w:rsidRPr="00FC1BDD">
          <w:rPr>
            <w:rFonts w:ascii="Georgia" w:eastAsia="Times New Roman" w:hAnsi="Georgia" w:cs="Times New Roman"/>
            <w:color w:val="000000"/>
            <w:u w:val="single"/>
            <w:lang w:eastAsia="es-CO"/>
          </w:rPr>
          <w:t>Romanos 16: 7</w:t>
        </w:r>
      </w:hyperlink>
      <w:r w:rsidRPr="00FC1BDD">
        <w:rPr>
          <w:rFonts w:ascii="Georgia" w:eastAsia="Times New Roman" w:hAnsi="Georgia" w:cs="Times New Roman"/>
          <w:color w:val="453320"/>
          <w:lang w:eastAsia="es-CO"/>
        </w:rPr>
        <w:t xml:space="preserve"> . El nombre </w:t>
      </w:r>
      <w:r w:rsidRPr="00FC1BDD">
        <w:rPr>
          <w:rFonts w:ascii="Georgia" w:eastAsia="Times New Roman" w:hAnsi="Georgia" w:cs="Times New Roman"/>
          <w:color w:val="453320"/>
          <w:lang w:eastAsia="es-CO"/>
        </w:rPr>
        <w:lastRenderedPageBreak/>
        <w:t>de su pareja “Andrónico” era un nombre de esclavo común, por lo que puede haber sido liberado, tanto esclavos de la casa imperial. </w:t>
      </w:r>
      <w:bookmarkStart w:id="26" w:name="_ednref27"/>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"_edn27"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[26]</w:t>
      </w:r>
      <w:r w:rsidRPr="00FC1BDD">
        <w:rPr>
          <w:rFonts w:ascii="Georgia" w:eastAsia="Times New Roman" w:hAnsi="Georgia" w:cs="Times New Roman"/>
          <w:color w:val="453320"/>
          <w:lang w:eastAsia="es-CO"/>
        </w:rPr>
        <w:fldChar w:fldCharType="end"/>
      </w:r>
      <w:bookmarkEnd w:id="26"/>
      <w:r w:rsidRPr="00FC1BDD">
        <w:rPr>
          <w:rFonts w:ascii="Georgia" w:eastAsia="Times New Roman" w:hAnsi="Georgia" w:cs="Times New Roman"/>
          <w:color w:val="453320"/>
          <w:lang w:eastAsia="es-CO"/>
        </w:rPr>
        <w:t> Esta es probablemente la situación para Julia y su pareja Filólogo, también, que se mencionan en </w:t>
      </w:r>
      <w:hyperlink r:id="rId115" w:tgtFrame="_blank" w:history="1">
        <w:r w:rsidRPr="00FC1BDD">
          <w:rPr>
            <w:rFonts w:ascii="Georgia" w:eastAsia="Times New Roman" w:hAnsi="Georgia" w:cs="Times New Roman"/>
            <w:color w:val="000000"/>
            <w:u w:val="single"/>
            <w:lang w:eastAsia="es-CO"/>
          </w:rPr>
          <w:t>Romanos 16:15</w:t>
        </w:r>
      </w:hyperlink>
      <w:r w:rsidRPr="00FC1BDD">
        <w:rPr>
          <w:rFonts w:ascii="Georgia" w:eastAsia="Times New Roman" w:hAnsi="Georgia" w:cs="Times New Roman"/>
          <w:color w:val="453320"/>
          <w:lang w:eastAsia="es-CO"/>
        </w:rPr>
        <w:t> . </w:t>
      </w:r>
      <w:bookmarkStart w:id="27" w:name="_ednref28"/>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"_edn28"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[27]</w:t>
      </w:r>
      <w:r w:rsidRPr="00FC1BDD">
        <w:rPr>
          <w:rFonts w:ascii="Georgia" w:eastAsia="Times New Roman" w:hAnsi="Georgia" w:cs="Times New Roman"/>
          <w:color w:val="453320"/>
          <w:lang w:eastAsia="es-CO"/>
        </w:rPr>
        <w:fldChar w:fldCharType="end"/>
      </w:r>
      <w:bookmarkEnd w:id="27"/>
      <w:r w:rsidRPr="00FC1BDD">
        <w:rPr>
          <w:rFonts w:ascii="Georgia" w:eastAsia="Times New Roman" w:hAnsi="Georgia" w:cs="Times New Roman"/>
          <w:color w:val="453320"/>
          <w:lang w:eastAsia="es-CO"/>
        </w:rPr>
        <w:t> Tanto Junia y Julia y sus socios </w:t>
      </w:r>
      <w:bookmarkStart w:id="28" w:name="_ednref29"/>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"_edn29"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[28]</w:t>
      </w:r>
      <w:r w:rsidRPr="00FC1BDD">
        <w:rPr>
          <w:rFonts w:ascii="Georgia" w:eastAsia="Times New Roman" w:hAnsi="Georgia" w:cs="Times New Roman"/>
          <w:color w:val="453320"/>
          <w:lang w:eastAsia="es-CO"/>
        </w:rPr>
        <w:fldChar w:fldCharType="end"/>
      </w:r>
      <w:bookmarkEnd w:id="28"/>
      <w:r w:rsidRPr="00FC1BDD">
        <w:rPr>
          <w:rFonts w:ascii="Georgia" w:eastAsia="Times New Roman" w:hAnsi="Georgia" w:cs="Times New Roman"/>
          <w:color w:val="453320"/>
          <w:lang w:eastAsia="es-CO"/>
        </w:rPr>
        <w:t> fueron, probablemente, inherente a los hogares aristocráticos, pero no eran de las mismas clases altas. Hay evidencia que sugiere incluso Filólogo se adjunta a la casa imperial. Posiblemente hay varios nombres en Romanos 16 de los cristianos que pertenecían a la casa de César. </w:t>
      </w:r>
      <w:bookmarkStart w:id="29" w:name="_ednref30"/>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"_edn30"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[29]</w:t>
      </w:r>
      <w:r w:rsidRPr="00FC1BDD">
        <w:rPr>
          <w:rFonts w:ascii="Georgia" w:eastAsia="Times New Roman" w:hAnsi="Georgia" w:cs="Times New Roman"/>
          <w:color w:val="453320"/>
          <w:lang w:eastAsia="es-CO"/>
        </w:rPr>
        <w:fldChar w:fldCharType="end"/>
      </w:r>
      <w:bookmarkEnd w:id="29"/>
    </w:p>
    <w:p w:rsidR="00442714" w:rsidRPr="00FC1BDD" w:rsidRDefault="00442714" w:rsidP="00442714">
      <w:pPr>
        <w:spacing w:after="0" w:line="240" w:lineRule="auto"/>
        <w:rPr>
          <w:rFonts w:ascii="Georgia" w:eastAsia="Times New Roman" w:hAnsi="Georgia" w:cs="Times New Roman"/>
          <w:color w:val="453320"/>
          <w:lang w:eastAsia="es-CO"/>
        </w:rPr>
      </w:pPr>
    </w:p>
    <w:p w:rsidR="00442714"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En su carta a los Filipenses, Pablo transmite saludos de los cristianos en la casa de César ( </w:t>
      </w:r>
      <w:hyperlink r:id="rId116" w:tgtFrame="_blank" w:history="1">
        <w:r w:rsidRPr="00FC1BDD">
          <w:rPr>
            <w:rFonts w:ascii="Georgia" w:eastAsia="Times New Roman" w:hAnsi="Georgia" w:cs="Times New Roman"/>
            <w:color w:val="000000"/>
            <w:u w:val="single"/>
            <w:lang w:eastAsia="es-CO"/>
          </w:rPr>
          <w:t>. Phil 4:22</w:t>
        </w:r>
      </w:hyperlink>
      <w:r w:rsidRPr="00FC1BDD">
        <w:rPr>
          <w:rFonts w:ascii="Georgia" w:eastAsia="Times New Roman" w:hAnsi="Georgia" w:cs="Times New Roman"/>
          <w:color w:val="453320"/>
          <w:lang w:eastAsia="es-CO"/>
        </w:rPr>
        <w:t> ). (Carta de Pablo a los Filipenses fue escrito en la época Claudio había sido envenenado por su cuarta esposa, y fue sucedido por Nero.) Unos cristianos incluso ganar posiciones de poder dentro de la casa imperial. Emperador Cómodo, que gobernó de 180-192 tenía una concubina cristiana llamada Marcia. </w:t>
      </w:r>
      <w:bookmarkStart w:id="30" w:name="_ednref31"/>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"_edn31"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[30]</w:t>
      </w:r>
      <w:r w:rsidRPr="00FC1BDD">
        <w:rPr>
          <w:rFonts w:ascii="Georgia" w:eastAsia="Times New Roman" w:hAnsi="Georgia" w:cs="Times New Roman"/>
          <w:color w:val="453320"/>
          <w:lang w:eastAsia="es-CO"/>
        </w:rPr>
        <w:fldChar w:fldCharType="end"/>
      </w:r>
      <w:bookmarkEnd w:id="30"/>
      <w:r w:rsidRPr="00FC1BDD">
        <w:rPr>
          <w:rFonts w:ascii="Georgia" w:eastAsia="Times New Roman" w:hAnsi="Georgia" w:cs="Times New Roman"/>
          <w:color w:val="453320"/>
          <w:lang w:eastAsia="es-CO"/>
        </w:rPr>
        <w:t> A través de su influencia, muchos cristianos que habían sido esclavizados y enviados a las minas de estaño en Cerdeña fueron liberados. Uno de estos esclavos, Calixto, se convirtió en obispo de Roma.</w:t>
      </w:r>
    </w:p>
    <w:p w:rsidR="00442714" w:rsidRPr="00FC1BDD" w:rsidRDefault="00442714" w:rsidP="00442714">
      <w:pPr>
        <w:spacing w:after="0" w:line="240" w:lineRule="auto"/>
        <w:rPr>
          <w:rFonts w:ascii="Georgia" w:eastAsia="Times New Roman" w:hAnsi="Georgia" w:cs="Times New Roman"/>
          <w:color w:val="453320"/>
          <w:lang w:eastAsia="es-CO"/>
        </w:rPr>
      </w:pPr>
    </w:p>
    <w:p w:rsidR="00442714"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En segundo lugar Timoteo, una carta presume que ha sido escrito por Pablo mientras estaba en Roma, saludos se envían de una mujer llamada Claudia. La identificación de Claudia es difícil ya que era un nombre común, pero, a causa de los nombres mencionados con los de ella en </w:t>
      </w:r>
      <w:hyperlink r:id="rId117" w:tgtFrame="_blank" w:history="1">
        <w:r w:rsidRPr="00FC1BDD">
          <w:rPr>
            <w:rFonts w:ascii="Georgia" w:eastAsia="Times New Roman" w:hAnsi="Georgia" w:cs="Times New Roman"/>
            <w:color w:val="000000"/>
            <w:u w:val="single"/>
            <w:lang w:eastAsia="es-CO"/>
          </w:rPr>
          <w:t>2 Timoteo 04:21</w:t>
        </w:r>
      </w:hyperlink>
      <w:r w:rsidRPr="00FC1BDD">
        <w:rPr>
          <w:rFonts w:ascii="Georgia" w:eastAsia="Times New Roman" w:hAnsi="Georgia" w:cs="Times New Roman"/>
          <w:color w:val="453320"/>
          <w:lang w:eastAsia="es-CO"/>
        </w:rPr>
        <w:t> , en especial los de Pudente y Linus, ha habido algunas sugerencias en cuanto a quién era esa mujer. Una sugerencia es que ella era Claudia Rufina cuyo marido era un senador romano llamado Pudente. Esto pone a Claudia Rufina en la clase más alta. Otra sugerencia es que ella era la madre de Linus que se convirtió en obispo de la iglesia en Roma en 67. Otra sugerencia es que ella era la hija de Carataco, un jefe británico que fue capturado y luego liberado por el emperador Claudio. Sea cual sea su verdadera identidad y el estatus social, Claudia, y las otras personas mencionadas con ella en </w:t>
      </w:r>
      <w:hyperlink r:id="rId118" w:tgtFrame="_blank" w:history="1">
        <w:r w:rsidRPr="00FC1BDD">
          <w:rPr>
            <w:rFonts w:ascii="Georgia" w:eastAsia="Times New Roman" w:hAnsi="Georgia" w:cs="Times New Roman"/>
            <w:color w:val="000000"/>
            <w:u w:val="single"/>
            <w:lang w:eastAsia="es-CO"/>
          </w:rPr>
          <w:t>2 Timoteo 4:21</w:t>
        </w:r>
      </w:hyperlink>
      <w:r w:rsidRPr="00FC1BDD">
        <w:rPr>
          <w:rFonts w:ascii="Georgia" w:eastAsia="Times New Roman" w:hAnsi="Georgia" w:cs="Times New Roman"/>
          <w:color w:val="453320"/>
          <w:lang w:eastAsia="es-CO"/>
        </w:rPr>
        <w:t> , eran cada prominente en la iglesia de Roma.</w:t>
      </w:r>
    </w:p>
    <w:p w:rsidR="00442714" w:rsidRPr="00FC1BDD" w:rsidRDefault="00442714" w:rsidP="00442714">
      <w:pPr>
        <w:spacing w:after="0" w:line="240" w:lineRule="auto"/>
        <w:rPr>
          <w:rFonts w:ascii="Georgia" w:eastAsia="Times New Roman" w:hAnsi="Georgia" w:cs="Times New Roman"/>
          <w:color w:val="453320"/>
          <w:lang w:eastAsia="es-CO"/>
        </w:rPr>
      </w:pPr>
    </w:p>
    <w:p w:rsidR="00442714"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Algunas mujeres cristianos mencionados en el Nuevo Testamento eran de origen noble o aristocrático. Pero hay otras mujeres que, mientras ellos parecen ser cabezas de familia independientes y relativamente rico, no puede haber pertenecido a una de las clases altas. Leyes romanas introducidas por primera vez en el siglo I aC habían hecho posible que algunas mujeres que conservan su propia riqueza y no lo transfieren a las familias de sus maridos. Esto significaba que si una mujer de una familia rica sobrevivió a su marido y padre, que podía llegar a ser rico en su propio derecho y libre de un tutor masculino. La edad media de las novias romanas por primera vez tenía 14 años y la media de los maridos por primera vez fue de 24, aunque maridos podrían ser mucho mayores. [Piense en Marianne y Colonel Brandon en de Jane Austen </w:t>
      </w:r>
      <w:r w:rsidRPr="00FC1BDD">
        <w:rPr>
          <w:rFonts w:ascii="Times New Roman" w:eastAsia="Times New Roman" w:hAnsi="Times New Roman" w:cs="Times New Roman"/>
          <w:i/>
          <w:iCs/>
          <w:color w:val="453320"/>
          <w:spacing w:val="5"/>
          <w:sz w:val="26"/>
          <w:szCs w:val="26"/>
          <w:lang w:eastAsia="es-CO"/>
        </w:rPr>
        <w:t>Sentido y sensibilidad</w:t>
      </w:r>
      <w:r w:rsidRPr="00FC1BDD">
        <w:rPr>
          <w:rFonts w:ascii="Georgia" w:eastAsia="Times New Roman" w:hAnsi="Georgia" w:cs="Times New Roman"/>
          <w:color w:val="453320"/>
          <w:lang w:eastAsia="es-CO"/>
        </w:rPr>
        <w:t> que eran 16 y 35 cuando se casaron.] No era raro para una mujer para sobrevivir a su marido, a condición de que sobrevivió el parto. Al parecer, de los textos bíblicos que Lidia en Filipos, Ninfas en Laodicea, la </w:t>
      </w:r>
      <w:hyperlink r:id="rId119" w:tgtFrame="_blank" w:history="1">
        <w:r w:rsidRPr="00FC1BDD">
          <w:rPr>
            <w:rFonts w:ascii="Georgia" w:eastAsia="Times New Roman" w:hAnsi="Georgia" w:cs="Times New Roman"/>
            <w:color w:val="000000"/>
            <w:u w:val="single"/>
            <w:lang w:eastAsia="es-CO"/>
          </w:rPr>
          <w:t>señora elegida en</w:t>
        </w:r>
      </w:hyperlink>
      <w:r w:rsidRPr="00FC1BDD">
        <w:rPr>
          <w:rFonts w:ascii="Georgia" w:eastAsia="Times New Roman" w:hAnsi="Georgia" w:cs="Times New Roman"/>
          <w:color w:val="453320"/>
          <w:lang w:eastAsia="es-CO"/>
        </w:rPr>
        <w:t> Asia Menor, y otros actuaron de forma independiente y por lo tanto puede haber sido relativamente viudas-viudas ricas. Y estas mujeres organizadas y cuidados congregaciones en sus propios hogares.</w:t>
      </w:r>
    </w:p>
    <w:p w:rsidR="00442714" w:rsidRPr="00FC1BDD" w:rsidRDefault="00442714" w:rsidP="00442714">
      <w:pPr>
        <w:spacing w:after="0" w:line="240" w:lineRule="auto"/>
        <w:rPr>
          <w:rFonts w:ascii="Georgia" w:eastAsia="Times New Roman" w:hAnsi="Georgia" w:cs="Times New Roman"/>
          <w:color w:val="453320"/>
          <w:lang w:eastAsia="es-CO"/>
        </w:rPr>
      </w:pPr>
    </w:p>
    <w:p w:rsidR="00442714" w:rsidRPr="00FC1BDD" w:rsidRDefault="00442714" w:rsidP="00442714">
      <w:pPr>
        <w:spacing w:after="0" w:line="480" w:lineRule="atLeast"/>
        <w:outlineLvl w:val="1"/>
        <w:rPr>
          <w:rFonts w:ascii="Georgia" w:eastAsia="Times New Roman" w:hAnsi="Georgia" w:cs="Times New Roman"/>
          <w:b/>
          <w:bCs/>
          <w:color w:val="644527"/>
          <w:sz w:val="35"/>
          <w:szCs w:val="35"/>
          <w:lang w:eastAsia="es-CO"/>
        </w:rPr>
      </w:pPr>
      <w:r w:rsidRPr="00FC1BDD">
        <w:rPr>
          <w:rFonts w:ascii="Georgia" w:eastAsia="Times New Roman" w:hAnsi="Georgia" w:cs="Times New Roman"/>
          <w:b/>
          <w:bCs/>
          <w:color w:val="644527"/>
          <w:sz w:val="35"/>
          <w:szCs w:val="35"/>
          <w:lang w:eastAsia="es-CO"/>
        </w:rPr>
        <w:t>Ayudado a muchos</w:t>
      </w:r>
      <w:r w:rsidRPr="00FC1BDD">
        <w:rPr>
          <w:rFonts w:ascii="Georgia" w:eastAsia="Times New Roman" w:hAnsi="Georgia" w:cs="Times New Roman"/>
          <w:b/>
          <w:bCs/>
          <w:color w:val="644527"/>
          <w:sz w:val="35"/>
          <w:szCs w:val="35"/>
          <w:lang w:eastAsia="es-CO"/>
        </w:rPr>
        <w:br/>
        <w:t>Phoebe de Cencrea (Romanos 16: 1-2)</w:t>
      </w:r>
    </w:p>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Otra mujer que parecía actuar de forma independiente de un esposo o padre es Phoebe de Cencrea. En </w:t>
      </w:r>
      <w:hyperlink r:id="rId120" w:tgtFrame="_blank" w:history="1">
        <w:r w:rsidRPr="00FC1BDD">
          <w:rPr>
            <w:rFonts w:ascii="Georgia" w:eastAsia="Times New Roman" w:hAnsi="Georgia" w:cs="Times New Roman"/>
            <w:color w:val="000000"/>
            <w:u w:val="single"/>
            <w:lang w:eastAsia="es-CO"/>
          </w:rPr>
          <w:t>Romanos 16: 1-2</w:t>
        </w:r>
      </w:hyperlink>
      <w:r w:rsidRPr="00FC1BDD">
        <w:rPr>
          <w:rFonts w:ascii="Georgia" w:eastAsia="Times New Roman" w:hAnsi="Georgia" w:cs="Times New Roman"/>
          <w:color w:val="453320"/>
          <w:lang w:eastAsia="es-CO"/>
        </w:rPr>
        <w:t xml:space="preserve"> , Pablo identifica a esta mujer con tres piezas de información </w:t>
      </w:r>
      <w:r w:rsidRPr="00FC1BDD">
        <w:rPr>
          <w:rFonts w:ascii="Georgia" w:eastAsia="Times New Roman" w:hAnsi="Georgia" w:cs="Times New Roman"/>
          <w:color w:val="453320"/>
          <w:lang w:eastAsia="es-CO"/>
        </w:rPr>
        <w:lastRenderedPageBreak/>
        <w:t>que se refieren a su condición eclesial. Ella es “nuestra hermana”, “diácono de la iglesia en Cencrea”, y “ayudado a muchos,” incluyendo a Paul.</w:t>
      </w:r>
    </w:p>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Un patrón- </w:t>
      </w:r>
      <w:r w:rsidRPr="00FC1BDD">
        <w:rPr>
          <w:rFonts w:ascii="Times New Roman" w:eastAsia="Times New Roman" w:hAnsi="Times New Roman" w:cs="Times New Roman"/>
          <w:i/>
          <w:iCs/>
          <w:color w:val="453320"/>
          <w:spacing w:val="5"/>
          <w:sz w:val="26"/>
          <w:szCs w:val="26"/>
          <w:lang w:eastAsia="es-CO"/>
        </w:rPr>
        <w:t>prostatitis</w:t>
      </w:r>
      <w:r w:rsidRPr="00FC1BDD">
        <w:rPr>
          <w:rFonts w:ascii="Georgia" w:eastAsia="Times New Roman" w:hAnsi="Georgia" w:cs="Times New Roman"/>
          <w:color w:val="453320"/>
          <w:lang w:eastAsia="es-CO"/>
        </w:rPr>
        <w:t> (femenino) o </w:t>
      </w:r>
      <w:r w:rsidRPr="00FC1BDD">
        <w:rPr>
          <w:rFonts w:ascii="Times New Roman" w:eastAsia="Times New Roman" w:hAnsi="Times New Roman" w:cs="Times New Roman"/>
          <w:i/>
          <w:iCs/>
          <w:color w:val="453320"/>
          <w:spacing w:val="5"/>
          <w:sz w:val="26"/>
          <w:szCs w:val="26"/>
          <w:lang w:eastAsia="es-CO"/>
        </w:rPr>
        <w:t>próstatas</w:t>
      </w:r>
      <w:r w:rsidRPr="00FC1BDD">
        <w:rPr>
          <w:rFonts w:ascii="Georgia" w:eastAsia="Times New Roman" w:hAnsi="Georgia" w:cs="Times New Roman"/>
          <w:color w:val="453320"/>
          <w:lang w:eastAsia="es-CO"/>
        </w:rPr>
        <w:t> (masculino) -era, sin excepción, una persona influyente en la sociedad romana. Hasta hace poco, sin embargo, cuando se traduce o comentar </w:t>
      </w:r>
      <w:r w:rsidRPr="00FC1BDD">
        <w:rPr>
          <w:rFonts w:ascii="Times New Roman" w:eastAsia="Times New Roman" w:hAnsi="Times New Roman" w:cs="Times New Roman"/>
          <w:i/>
          <w:iCs/>
          <w:color w:val="453320"/>
          <w:spacing w:val="5"/>
          <w:sz w:val="26"/>
          <w:szCs w:val="26"/>
          <w:lang w:eastAsia="es-CO"/>
        </w:rPr>
        <w:t>prostatitis</w:t>
      </w:r>
      <w:r w:rsidRPr="00FC1BDD">
        <w:rPr>
          <w:rFonts w:ascii="Georgia" w:eastAsia="Times New Roman" w:hAnsi="Georgia" w:cs="Times New Roman"/>
          <w:color w:val="453320"/>
          <w:lang w:eastAsia="es-CO"/>
        </w:rPr>
        <w:t> en </w:t>
      </w:r>
      <w:hyperlink r:id="rId121" w:tgtFrame="_blank" w:history="1">
        <w:r w:rsidRPr="00FC1BDD">
          <w:rPr>
            <w:rFonts w:ascii="Georgia" w:eastAsia="Times New Roman" w:hAnsi="Georgia" w:cs="Times New Roman"/>
            <w:color w:val="000000"/>
            <w:u w:val="single"/>
            <w:lang w:eastAsia="es-CO"/>
          </w:rPr>
          <w:t>Romanos 16: 2</w:t>
        </w:r>
      </w:hyperlink>
      <w:r w:rsidRPr="00FC1BDD">
        <w:rPr>
          <w:rFonts w:ascii="Georgia" w:eastAsia="Times New Roman" w:hAnsi="Georgia" w:cs="Times New Roman"/>
          <w:color w:val="453320"/>
          <w:lang w:eastAsia="es-CO"/>
        </w:rPr>
        <w:t> , por lo general se han utilizado palabras mundanas como “ayudante”. Destacado académico James Dunn señala el prejuicio contra el reconocimiento de Phoebe como una mujer influyente, y afirma: “La falta de voluntad de los comentaristas para dar </w:t>
      </w:r>
      <w:r w:rsidRPr="00FC1BDD">
        <w:rPr>
          <w:rFonts w:ascii="Times New Roman" w:eastAsia="Times New Roman" w:hAnsi="Times New Roman" w:cs="Times New Roman"/>
          <w:i/>
          <w:iCs/>
          <w:color w:val="453320"/>
          <w:spacing w:val="5"/>
          <w:sz w:val="26"/>
          <w:szCs w:val="26"/>
          <w:lang w:eastAsia="es-CO"/>
        </w:rPr>
        <w:t>prostatitis</w:t>
      </w:r>
      <w:r w:rsidRPr="00FC1BDD">
        <w:rPr>
          <w:rFonts w:ascii="Georgia" w:eastAsia="Times New Roman" w:hAnsi="Georgia" w:cs="Times New Roman"/>
          <w:color w:val="453320"/>
          <w:lang w:eastAsia="es-CO"/>
        </w:rPr>
        <w:t> su sentido más natural y obvio de patrón es más llamativo.” </w:t>
      </w:r>
      <w:bookmarkStart w:id="31" w:name="_ednref32"/>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"_edn32"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[31]</w:t>
      </w:r>
      <w:r w:rsidRPr="00FC1BDD">
        <w:rPr>
          <w:rFonts w:ascii="Georgia" w:eastAsia="Times New Roman" w:hAnsi="Georgia" w:cs="Times New Roman"/>
          <w:color w:val="453320"/>
          <w:lang w:eastAsia="es-CO"/>
        </w:rPr>
        <w:fldChar w:fldCharType="end"/>
      </w:r>
      <w:bookmarkEnd w:id="31"/>
      <w:r w:rsidRPr="00FC1BDD">
        <w:rPr>
          <w:rFonts w:ascii="Georgia" w:eastAsia="Times New Roman" w:hAnsi="Georgia" w:cs="Times New Roman"/>
          <w:color w:val="453320"/>
          <w:lang w:eastAsia="es-CO"/>
        </w:rPr>
        <w:t> Y añade que, a diferencia de muchos lectores modernos , los lectores originales de Pablo “era poco probable que pensar en Phoebe como algo más que una figura de importancia cuya riqueza e influencia había sido puesto a disposición de la iglesia en Cencrea.” </w:t>
      </w:r>
      <w:bookmarkStart w:id="32" w:name="_ednref33"/>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"_edn33"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[32]</w:t>
      </w:r>
      <w:r w:rsidRPr="00FC1BDD">
        <w:rPr>
          <w:rFonts w:ascii="Georgia" w:eastAsia="Times New Roman" w:hAnsi="Georgia" w:cs="Times New Roman"/>
          <w:color w:val="453320"/>
          <w:lang w:eastAsia="es-CO"/>
        </w:rPr>
        <w:fldChar w:fldCharType="end"/>
      </w:r>
      <w:bookmarkEnd w:id="32"/>
    </w:p>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La práctica de patrocinio floreció a principios del Imperio Romano y era una parte esencial de la sociedad romana. Seneca incluso lo describió como “el principal vínculo de la sociedad humana” ( </w:t>
      </w:r>
      <w:r w:rsidRPr="00FC1BDD">
        <w:rPr>
          <w:rFonts w:ascii="Times New Roman" w:eastAsia="Times New Roman" w:hAnsi="Times New Roman" w:cs="Times New Roman"/>
          <w:i/>
          <w:iCs/>
          <w:color w:val="453320"/>
          <w:spacing w:val="5"/>
          <w:sz w:val="26"/>
          <w:szCs w:val="26"/>
          <w:lang w:eastAsia="es-CO"/>
        </w:rPr>
        <w:t>De beneficiis</w:t>
      </w:r>
      <w:r w:rsidRPr="00FC1BDD">
        <w:rPr>
          <w:rFonts w:ascii="Georgia" w:eastAsia="Times New Roman" w:hAnsi="Georgia" w:cs="Times New Roman"/>
          <w:color w:val="453320"/>
          <w:lang w:eastAsia="es-CO"/>
        </w:rPr>
        <w:t> 1.4.2). Teniendo un patrón era un medio a menudo necesarias de ganar “el acceso a los bienes, la protección, o las oportunidades de empleo y progreso.” </w:t>
      </w:r>
      <w:bookmarkStart w:id="33" w:name="_ednref34"/>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"_edn34"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[33]</w:t>
      </w:r>
      <w:r w:rsidRPr="00FC1BDD">
        <w:rPr>
          <w:rFonts w:ascii="Georgia" w:eastAsia="Times New Roman" w:hAnsi="Georgia" w:cs="Times New Roman"/>
          <w:color w:val="453320"/>
          <w:lang w:eastAsia="es-CO"/>
        </w:rPr>
        <w:fldChar w:fldCharType="end"/>
      </w:r>
      <w:bookmarkEnd w:id="33"/>
      <w:r w:rsidRPr="00FC1BDD">
        <w:rPr>
          <w:rFonts w:ascii="Georgia" w:eastAsia="Times New Roman" w:hAnsi="Georgia" w:cs="Times New Roman"/>
          <w:color w:val="453320"/>
          <w:lang w:eastAsia="es-CO"/>
        </w:rPr>
        <w:t> Además de ser una parte importante de la sociedad romana a todos los niveles, el patrocinio también fue importante en la iglesia. Edwin juez ha remarcado, “el cristianismo era un movimiento patrocinado por los clientes locales a su cargo sociales.” </w:t>
      </w:r>
      <w:bookmarkStart w:id="34" w:name="_ednref35"/>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"_edn35"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[34]</w:t>
      </w:r>
      <w:r w:rsidRPr="00FC1BDD">
        <w:rPr>
          <w:rFonts w:ascii="Georgia" w:eastAsia="Times New Roman" w:hAnsi="Georgia" w:cs="Times New Roman"/>
          <w:color w:val="453320"/>
          <w:lang w:eastAsia="es-CO"/>
        </w:rPr>
        <w:fldChar w:fldCharType="end"/>
      </w:r>
      <w:bookmarkEnd w:id="34"/>
    </w:p>
    <w:p w:rsidR="00442714" w:rsidRPr="00FC1BDD" w:rsidRDefault="00442714" w:rsidP="00442714">
      <w:pPr>
        <w:spacing w:after="288"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La práctica de patrocinio fue informal y voluntaria, pero había ciertas limitaciones sociales y obligaciones recíprocos que implican la relación cliente-patrón. Y un hombre rico o una mujer que hizo una generosa donación a su ciudad, comunidad, gremio, o para un individuo, etc, fue capaz de ejercer una considerable influencia y poder.</w:t>
      </w:r>
    </w:p>
    <w:p w:rsidR="00442714" w:rsidRPr="00FC1BDD" w:rsidRDefault="00442714" w:rsidP="00442714">
      <w:pPr>
        <w:spacing w:after="288"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Forbes y Harrower escritura:</w:t>
      </w:r>
    </w:p>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Debido a que el patrocinio era ‘de muchas maneras ciegos al género’ mujeres podrían deliberadamente, o como un subproducto de su beneficio, aumentan su honor y su presencia en el espacio público. . . . Así, las mujeres ganaron clientes por sí mismos la libertad para hablar y actuar en los asuntos políticos y religiosos. </w:t>
      </w:r>
      <w:bookmarkStart w:id="35" w:name="_ednref36"/>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"_edn36"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[35]</w:t>
      </w:r>
      <w:r w:rsidRPr="00FC1BDD">
        <w:rPr>
          <w:rFonts w:ascii="Georgia" w:eastAsia="Times New Roman" w:hAnsi="Georgia" w:cs="Times New Roman"/>
          <w:color w:val="453320"/>
          <w:lang w:eastAsia="es-CO"/>
        </w:rPr>
        <w:fldChar w:fldCharType="end"/>
      </w:r>
      <w:bookmarkEnd w:id="35"/>
    </w:p>
    <w:p w:rsidR="00442714"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Las mujeres ricas que actuaron como clientes continuaron siendo influyente en la iglesia, incluso cuando otras funciones y cargos ministeriales se les negó cada vez más a ellos. </w:t>
      </w:r>
      <w:bookmarkStart w:id="36" w:name="_ednref37"/>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"_edn37"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[36]</w:t>
      </w:r>
      <w:r w:rsidRPr="00FC1BDD">
        <w:rPr>
          <w:rFonts w:ascii="Georgia" w:eastAsia="Times New Roman" w:hAnsi="Georgia" w:cs="Times New Roman"/>
          <w:color w:val="453320"/>
          <w:lang w:eastAsia="es-CO"/>
        </w:rPr>
        <w:fldChar w:fldCharType="end"/>
      </w:r>
      <w:bookmarkEnd w:id="36"/>
      <w:r w:rsidRPr="00FC1BDD">
        <w:rPr>
          <w:rFonts w:ascii="Georgia" w:eastAsia="Times New Roman" w:hAnsi="Georgia" w:cs="Times New Roman"/>
          <w:color w:val="453320"/>
          <w:lang w:eastAsia="es-CO"/>
        </w:rPr>
        <w:t> En muchas iglesias, ministros masculinas “dio la bienvenida a las mujeres como clientes e incluso les ofrecieron papeles en los que podrían actuar como colaboradores. Por el año 200 dC, el papel de la mujer [como patronos y colaboradores] en iglesias cristianas era bastante inconfundible.” </w:t>
      </w:r>
      <w:bookmarkStart w:id="37" w:name="_ednref38"/>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"_edn38"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[37]</w:t>
      </w:r>
      <w:r w:rsidRPr="00FC1BDD">
        <w:rPr>
          <w:rFonts w:ascii="Georgia" w:eastAsia="Times New Roman" w:hAnsi="Georgia" w:cs="Times New Roman"/>
          <w:color w:val="453320"/>
          <w:lang w:eastAsia="es-CO"/>
        </w:rPr>
        <w:fldChar w:fldCharType="end"/>
      </w:r>
      <w:bookmarkEnd w:id="37"/>
      <w:r w:rsidRPr="00FC1BDD">
        <w:rPr>
          <w:rFonts w:ascii="Georgia" w:eastAsia="Times New Roman" w:hAnsi="Georgia" w:cs="Times New Roman"/>
          <w:color w:val="453320"/>
          <w:lang w:eastAsia="es-CO"/>
        </w:rPr>
        <w:t> Al igual que el apóstol Pablo, algunos de los‘grandes hombres’de los primeros cristianos, como Clemente de Alejandría (b.150 ), Origen (b.184 / 5), y Jerome (. b 347) fueron apoyados por amigos femeninos ricos y colegas. </w:t>
      </w:r>
      <w:bookmarkStart w:id="38" w:name="_ednref39"/>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"_edn39"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[38]</w:t>
      </w:r>
      <w:r w:rsidRPr="00FC1BDD">
        <w:rPr>
          <w:rFonts w:ascii="Georgia" w:eastAsia="Times New Roman" w:hAnsi="Georgia" w:cs="Times New Roman"/>
          <w:color w:val="453320"/>
          <w:lang w:eastAsia="es-CO"/>
        </w:rPr>
        <w:fldChar w:fldCharType="end"/>
      </w:r>
      <w:bookmarkEnd w:id="38"/>
    </w:p>
    <w:p w:rsidR="00442714" w:rsidRPr="00FC1BDD" w:rsidRDefault="00442714" w:rsidP="00442714">
      <w:pPr>
        <w:spacing w:after="0" w:line="240" w:lineRule="auto"/>
        <w:rPr>
          <w:rFonts w:ascii="Georgia" w:eastAsia="Times New Roman" w:hAnsi="Georgia" w:cs="Times New Roman"/>
          <w:color w:val="453320"/>
          <w:lang w:eastAsia="es-CO"/>
        </w:rPr>
      </w:pPr>
    </w:p>
    <w:p w:rsidR="00442714" w:rsidRDefault="00442714" w:rsidP="00442714">
      <w:pPr>
        <w:spacing w:after="0" w:line="480" w:lineRule="atLeast"/>
        <w:outlineLvl w:val="1"/>
        <w:rPr>
          <w:rFonts w:ascii="Georgia" w:eastAsia="Times New Roman" w:hAnsi="Georgia" w:cs="Times New Roman"/>
          <w:b/>
          <w:bCs/>
          <w:color w:val="644527"/>
          <w:sz w:val="35"/>
          <w:szCs w:val="35"/>
          <w:lang w:eastAsia="es-CO"/>
        </w:rPr>
      </w:pPr>
      <w:r w:rsidRPr="00FC1BDD">
        <w:rPr>
          <w:rFonts w:ascii="Georgia" w:eastAsia="Times New Roman" w:hAnsi="Georgia" w:cs="Times New Roman"/>
          <w:b/>
          <w:bCs/>
          <w:color w:val="644527"/>
          <w:sz w:val="35"/>
          <w:szCs w:val="35"/>
          <w:lang w:eastAsia="es-CO"/>
        </w:rPr>
        <w:t>CONCLUSIÓN</w:t>
      </w:r>
    </w:p>
    <w:p w:rsidR="00442714" w:rsidRPr="00FC1BDD" w:rsidRDefault="00442714" w:rsidP="00442714">
      <w:pPr>
        <w:spacing w:after="0" w:line="480" w:lineRule="atLeast"/>
        <w:outlineLvl w:val="1"/>
        <w:rPr>
          <w:rFonts w:ascii="Georgia" w:eastAsia="Times New Roman" w:hAnsi="Georgia" w:cs="Times New Roman"/>
          <w:b/>
          <w:bCs/>
          <w:color w:val="644527"/>
          <w:sz w:val="35"/>
          <w:szCs w:val="35"/>
          <w:lang w:eastAsia="es-CO"/>
        </w:rPr>
      </w:pPr>
    </w:p>
    <w:p w:rsidR="00442714" w:rsidRPr="00FC1BDD" w:rsidRDefault="00442714" w:rsidP="00442714">
      <w:pPr>
        <w:spacing w:after="288"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Las costumbres de las diferencias de clase y patrocinio dieron de alta condición y poder de las mujeres ricos y prominencia en la sociedad. Estas costumbres también permitieron alto estatus y las mujeres ricas para tener influencia en la iglesia; que eran sus clientes, líderes de la iglesia casa, y ministros. A diferencia de los estereotipos comunes, estas mujeres no se pueden salir de casa y al abrigo. Estas mujeres no eran silenciosas o anónima. Estas mujeres, y otros, utilizan sus diversos recursos y regalos para beneficiar a sus iglesias. No estaban en silencio en las iglesias.</w:t>
      </w:r>
    </w:p>
    <w:p w:rsidR="00442714" w:rsidRPr="00FC1BDD" w:rsidRDefault="00442714" w:rsidP="00442714">
      <w:pPr>
        <w:spacing w:after="0" w:line="240" w:lineRule="auto"/>
        <w:rPr>
          <w:rFonts w:ascii="Georgia" w:eastAsia="Times New Roman" w:hAnsi="Georgia" w:cs="Times New Roman"/>
          <w:color w:val="453320"/>
          <w:lang w:eastAsia="es-CO"/>
        </w:rPr>
      </w:pPr>
      <w:r>
        <w:rPr>
          <w:rFonts w:ascii="Georgia" w:eastAsia="Times New Roman" w:hAnsi="Georgia" w:cs="Times New Roman"/>
          <w:color w:val="453320"/>
          <w:lang w:eastAsia="es-CO"/>
        </w:rPr>
        <w:lastRenderedPageBreak/>
        <w:pict>
          <v:rect id="_x0000_i1025" style="width:0;height:1.5pt" o:hralign="center" o:hrstd="t" o:hr="t" fillcolor="#a0a0a0" stroked="f"/>
        </w:pict>
      </w:r>
    </w:p>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b/>
          <w:bCs/>
          <w:color w:val="453320"/>
          <w:lang w:eastAsia="es-CO"/>
        </w:rPr>
        <w:t>Notas finales</w:t>
      </w:r>
    </w:p>
    <w:bookmarkStart w:id="39" w:name="_edn1"/>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"_ednref1"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[1]</w:t>
      </w:r>
      <w:r w:rsidRPr="00FC1BDD">
        <w:rPr>
          <w:rFonts w:ascii="Georgia" w:eastAsia="Times New Roman" w:hAnsi="Georgia" w:cs="Times New Roman"/>
          <w:color w:val="453320"/>
          <w:lang w:eastAsia="es-CO"/>
        </w:rPr>
        <w:fldChar w:fldCharType="end"/>
      </w:r>
      <w:bookmarkEnd w:id="39"/>
      <w:r w:rsidRPr="00FC1BDD">
        <w:rPr>
          <w:rFonts w:ascii="Georgia" w:eastAsia="Times New Roman" w:hAnsi="Georgia" w:cs="Times New Roman"/>
          <w:color w:val="453320"/>
          <w:lang w:eastAsia="es-CO"/>
        </w:rPr>
        <w:t> En el mundo antiguo, los nobles y los nobles podían ejercer el poder letal hacia las personas por debajo de ellos, a menudo con impunidad.</w:t>
      </w:r>
    </w:p>
    <w:bookmarkStart w:id="40" w:name="_edn2"/>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"_ednref2"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[2]</w:t>
      </w:r>
      <w:r w:rsidRPr="00FC1BDD">
        <w:rPr>
          <w:rFonts w:ascii="Georgia" w:eastAsia="Times New Roman" w:hAnsi="Georgia" w:cs="Times New Roman"/>
          <w:color w:val="453320"/>
          <w:lang w:eastAsia="es-CO"/>
        </w:rPr>
        <w:fldChar w:fldCharType="end"/>
      </w:r>
      <w:bookmarkEnd w:id="40"/>
      <w:r w:rsidRPr="00FC1BDD">
        <w:rPr>
          <w:rFonts w:ascii="Georgia" w:eastAsia="Times New Roman" w:hAnsi="Georgia" w:cs="Times New Roman"/>
          <w:color w:val="453320"/>
          <w:lang w:eastAsia="es-CO"/>
        </w:rPr>
        <w:t> Lynn H. Cohick escribe: “Dos trabajos fueron restringidos solamente a las mujeres: la obstetricia y de nodrizas, y dos puestos de trabajo estaban fuera de los límites: soldado y que cumpla un mandato imperial. </w:t>
      </w:r>
      <w:r w:rsidRPr="00FC1BDD">
        <w:rPr>
          <w:rFonts w:ascii="Times New Roman" w:eastAsia="Times New Roman" w:hAnsi="Times New Roman" w:cs="Times New Roman"/>
          <w:i/>
          <w:iCs/>
          <w:color w:val="453320"/>
          <w:spacing w:val="5"/>
          <w:sz w:val="26"/>
          <w:szCs w:val="26"/>
          <w:lang w:eastAsia="es-CO"/>
        </w:rPr>
        <w:t>Las mujeres en el mundo de los cristianos tempranos: Formas Iluminador antiguo de la vida</w:t>
      </w:r>
      <w:r w:rsidRPr="00FC1BDD">
        <w:rPr>
          <w:rFonts w:ascii="Georgia" w:eastAsia="Times New Roman" w:hAnsi="Georgia" w:cs="Times New Roman"/>
          <w:color w:val="453320"/>
          <w:lang w:eastAsia="es-CO"/>
        </w:rPr>
        <w:t> (Grand Rapids, MI: Baker, Académico, 2009), 31.</w:t>
      </w:r>
    </w:p>
    <w:bookmarkStart w:id="41" w:name="_edn3"/>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"_ednref3"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[3]</w:t>
      </w:r>
      <w:r w:rsidRPr="00FC1BDD">
        <w:rPr>
          <w:rFonts w:ascii="Georgia" w:eastAsia="Times New Roman" w:hAnsi="Georgia" w:cs="Times New Roman"/>
          <w:color w:val="453320"/>
          <w:lang w:eastAsia="es-CO"/>
        </w:rPr>
        <w:fldChar w:fldCharType="end"/>
      </w:r>
      <w:bookmarkEnd w:id="41"/>
      <w:r w:rsidRPr="00FC1BDD">
        <w:rPr>
          <w:rFonts w:ascii="Georgia" w:eastAsia="Times New Roman" w:hAnsi="Georgia" w:cs="Times New Roman"/>
          <w:color w:val="453320"/>
          <w:lang w:eastAsia="es-CO"/>
        </w:rPr>
        <w:t> Cohick, </w:t>
      </w:r>
      <w:r w:rsidRPr="00FC1BDD">
        <w:rPr>
          <w:rFonts w:ascii="Times New Roman" w:eastAsia="Times New Roman" w:hAnsi="Times New Roman" w:cs="Times New Roman"/>
          <w:i/>
          <w:iCs/>
          <w:color w:val="453320"/>
          <w:spacing w:val="5"/>
          <w:sz w:val="26"/>
          <w:szCs w:val="26"/>
          <w:lang w:eastAsia="es-CO"/>
        </w:rPr>
        <w:t>Las mujeres en el mundo de los cristianos tempranos</w:t>
      </w:r>
      <w:r w:rsidRPr="00FC1BDD">
        <w:rPr>
          <w:rFonts w:ascii="Georgia" w:eastAsia="Times New Roman" w:hAnsi="Georgia" w:cs="Times New Roman"/>
          <w:color w:val="453320"/>
          <w:lang w:eastAsia="es-CO"/>
        </w:rPr>
        <w:t> , 22.</w:t>
      </w:r>
    </w:p>
    <w:bookmarkStart w:id="42" w:name="_edn4"/>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"_ednref4"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[4]</w:t>
      </w:r>
      <w:r w:rsidRPr="00FC1BDD">
        <w:rPr>
          <w:rFonts w:ascii="Georgia" w:eastAsia="Times New Roman" w:hAnsi="Georgia" w:cs="Times New Roman"/>
          <w:color w:val="453320"/>
          <w:lang w:eastAsia="es-CO"/>
        </w:rPr>
        <w:fldChar w:fldCharType="end"/>
      </w:r>
      <w:bookmarkEnd w:id="42"/>
      <w:r w:rsidRPr="00FC1BDD">
        <w:rPr>
          <w:rFonts w:ascii="Georgia" w:eastAsia="Times New Roman" w:hAnsi="Georgia" w:cs="Times New Roman"/>
          <w:color w:val="453320"/>
          <w:lang w:eastAsia="es-CO"/>
        </w:rPr>
        <w:t> “El patriarcado es el poder de los padres: un sistema familiar sociales, ideológico, político en el que los hombres por la fuerza, la presión directa, o mediante el ritual, la tradición, la ley y el idioma, costumbres, la etiqueta, la educación y la división de mano de obra determinar qué parte las mujeres debe o no jugar, y en el que la hembra está subsumido en todas partes del macho “.</w:t>
      </w:r>
      <w:r w:rsidRPr="00FC1BDD">
        <w:rPr>
          <w:rFonts w:ascii="Georgia" w:eastAsia="Times New Roman" w:hAnsi="Georgia" w:cs="Times New Roman"/>
          <w:color w:val="453320"/>
          <w:lang w:eastAsia="es-CO"/>
        </w:rPr>
        <w:br/>
        <w:t>Adrienne Rich, </w:t>
      </w:r>
      <w:r w:rsidRPr="00FC1BDD">
        <w:rPr>
          <w:rFonts w:ascii="Times New Roman" w:eastAsia="Times New Roman" w:hAnsi="Times New Roman" w:cs="Times New Roman"/>
          <w:i/>
          <w:iCs/>
          <w:color w:val="453320"/>
          <w:spacing w:val="5"/>
          <w:sz w:val="26"/>
          <w:szCs w:val="26"/>
          <w:lang w:eastAsia="es-CO"/>
        </w:rPr>
        <w:t>las mujeres nacidas: la maternidad como experiencia e Institución</w:t>
      </w:r>
      <w:r w:rsidRPr="00FC1BDD">
        <w:rPr>
          <w:rFonts w:ascii="Georgia" w:eastAsia="Times New Roman" w:hAnsi="Georgia" w:cs="Times New Roman"/>
          <w:color w:val="453320"/>
          <w:lang w:eastAsia="es-CO"/>
        </w:rPr>
        <w:t> (Nueva York: WW Norton, 1976), de 57 años.</w:t>
      </w:r>
    </w:p>
    <w:bookmarkStart w:id="43" w:name="_edn5"/>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"_ednref5"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[5]</w:t>
      </w:r>
      <w:r w:rsidRPr="00FC1BDD">
        <w:rPr>
          <w:rFonts w:ascii="Georgia" w:eastAsia="Times New Roman" w:hAnsi="Georgia" w:cs="Times New Roman"/>
          <w:color w:val="453320"/>
          <w:lang w:eastAsia="es-CO"/>
        </w:rPr>
        <w:fldChar w:fldCharType="end"/>
      </w:r>
      <w:bookmarkEnd w:id="43"/>
      <w:r w:rsidRPr="00FC1BDD">
        <w:rPr>
          <w:rFonts w:ascii="Georgia" w:eastAsia="Times New Roman" w:hAnsi="Georgia" w:cs="Times New Roman"/>
          <w:color w:val="453320"/>
          <w:lang w:eastAsia="es-CO"/>
        </w:rPr>
        <w:t> James escribió en contra de un asiento preferencial en su carta del Nuevo Testamento ( </w:t>
      </w:r>
      <w:hyperlink r:id="rId122" w:tgtFrame="_blank" w:history="1">
        <w:r w:rsidRPr="00FC1BDD">
          <w:rPr>
            <w:rFonts w:ascii="Georgia" w:eastAsia="Times New Roman" w:hAnsi="Georgia" w:cs="Times New Roman"/>
            <w:color w:val="000000"/>
            <w:u w:val="single"/>
            <w:lang w:eastAsia="es-CO"/>
          </w:rPr>
          <w:t>Santiago 2: 1-9</w:t>
        </w:r>
      </w:hyperlink>
      <w:r w:rsidRPr="00FC1BDD">
        <w:rPr>
          <w:rFonts w:ascii="Georgia" w:eastAsia="Times New Roman" w:hAnsi="Georgia" w:cs="Times New Roman"/>
          <w:color w:val="453320"/>
          <w:lang w:eastAsia="es-CO"/>
        </w:rPr>
        <w:t> ).</w:t>
      </w:r>
    </w:p>
    <w:bookmarkStart w:id="44" w:name="_edn6"/>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"_ednref6"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[6]</w:t>
      </w:r>
      <w:r w:rsidRPr="00FC1BDD">
        <w:rPr>
          <w:rFonts w:ascii="Georgia" w:eastAsia="Times New Roman" w:hAnsi="Georgia" w:cs="Times New Roman"/>
          <w:color w:val="453320"/>
          <w:lang w:eastAsia="es-CO"/>
        </w:rPr>
        <w:fldChar w:fldCharType="end"/>
      </w:r>
      <w:bookmarkEnd w:id="44"/>
      <w:r w:rsidRPr="00FC1BDD">
        <w:rPr>
          <w:rFonts w:ascii="Georgia" w:eastAsia="Times New Roman" w:hAnsi="Georgia" w:cs="Times New Roman"/>
          <w:color w:val="453320"/>
          <w:lang w:eastAsia="es-CO"/>
        </w:rPr>
        <w:t> “Las‘órdenes’( </w:t>
      </w:r>
      <w:r w:rsidRPr="00FC1BDD">
        <w:rPr>
          <w:rFonts w:ascii="Times New Roman" w:eastAsia="Times New Roman" w:hAnsi="Times New Roman" w:cs="Times New Roman"/>
          <w:i/>
          <w:iCs/>
          <w:color w:val="453320"/>
          <w:spacing w:val="5"/>
          <w:sz w:val="26"/>
          <w:szCs w:val="26"/>
          <w:lang w:eastAsia="es-CO"/>
        </w:rPr>
        <w:t>ORDINES</w:t>
      </w:r>
      <w:r w:rsidRPr="00FC1BDD">
        <w:rPr>
          <w:rFonts w:ascii="Georgia" w:eastAsia="Times New Roman" w:hAnsi="Georgia" w:cs="Times New Roman"/>
          <w:color w:val="453320"/>
          <w:lang w:eastAsia="es-CO"/>
        </w:rPr>
        <w:t> ) o‘Estates’de imperial sociedad romana. . . eran claras, las categorías establecidas legalmente. Las dos más importantes y duraderos fueron los senadores y los caballeros: el </w:t>
      </w:r>
      <w:r w:rsidRPr="00FC1BDD">
        <w:rPr>
          <w:rFonts w:ascii="Times New Roman" w:eastAsia="Times New Roman" w:hAnsi="Times New Roman" w:cs="Times New Roman"/>
          <w:i/>
          <w:iCs/>
          <w:color w:val="453320"/>
          <w:spacing w:val="5"/>
          <w:sz w:val="26"/>
          <w:szCs w:val="26"/>
          <w:lang w:eastAsia="es-CO"/>
        </w:rPr>
        <w:t>ordo senatorius</w:t>
      </w:r>
      <w:r w:rsidRPr="00FC1BDD">
        <w:rPr>
          <w:rFonts w:ascii="Georgia" w:eastAsia="Times New Roman" w:hAnsi="Georgia" w:cs="Times New Roman"/>
          <w:color w:val="453320"/>
          <w:lang w:eastAsia="es-CO"/>
        </w:rPr>
        <w:t> y el </w:t>
      </w:r>
      <w:r w:rsidRPr="00FC1BDD">
        <w:rPr>
          <w:rFonts w:ascii="Times New Roman" w:eastAsia="Times New Roman" w:hAnsi="Times New Roman" w:cs="Times New Roman"/>
          <w:i/>
          <w:iCs/>
          <w:color w:val="453320"/>
          <w:spacing w:val="5"/>
          <w:sz w:val="26"/>
          <w:szCs w:val="26"/>
          <w:lang w:eastAsia="es-CO"/>
        </w:rPr>
        <w:t>ordo equester</w:t>
      </w:r>
      <w:r w:rsidRPr="00FC1BDD">
        <w:rPr>
          <w:rFonts w:ascii="Georgia" w:eastAsia="Times New Roman" w:hAnsi="Georgia" w:cs="Times New Roman"/>
          <w:color w:val="453320"/>
          <w:lang w:eastAsia="es-CO"/>
        </w:rPr>
        <w:t> . Además, las familias cuyos miembros habían servido o eran elegibles para servir en los consejos o senados de las ciudades provinciales constituyeron una orden local en esos lugares “.</w:t>
      </w:r>
      <w:r w:rsidRPr="00FC1BDD">
        <w:rPr>
          <w:rFonts w:ascii="Georgia" w:eastAsia="Times New Roman" w:hAnsi="Georgia" w:cs="Times New Roman"/>
          <w:color w:val="453320"/>
          <w:lang w:eastAsia="es-CO"/>
        </w:rPr>
        <w:br/>
        <w:t>Wayne A. Meeks, </w:t>
      </w:r>
      <w:r w:rsidRPr="00FC1BDD">
        <w:rPr>
          <w:rFonts w:ascii="Times New Roman" w:eastAsia="Times New Roman" w:hAnsi="Times New Roman" w:cs="Times New Roman"/>
          <w:i/>
          <w:iCs/>
          <w:color w:val="453320"/>
          <w:spacing w:val="5"/>
          <w:sz w:val="26"/>
          <w:szCs w:val="26"/>
          <w:lang w:eastAsia="es-CO"/>
        </w:rPr>
        <w:t>los primeros cristianos urbanos: el mundo social del apóstol Pablo</w:t>
      </w:r>
      <w:r w:rsidRPr="00FC1BDD">
        <w:rPr>
          <w:rFonts w:ascii="Georgia" w:eastAsia="Times New Roman" w:hAnsi="Georgia" w:cs="Times New Roman"/>
          <w:color w:val="453320"/>
          <w:lang w:eastAsia="es-CO"/>
        </w:rPr>
        <w:t>  ( New Haven: Yale University Press, 2003), de 53 años.</w:t>
      </w:r>
    </w:p>
    <w:bookmarkStart w:id="45" w:name="_edn7"/>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"_ednref7"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[7]</w:t>
      </w:r>
      <w:r w:rsidRPr="00FC1BDD">
        <w:rPr>
          <w:rFonts w:ascii="Georgia" w:eastAsia="Times New Roman" w:hAnsi="Georgia" w:cs="Times New Roman"/>
          <w:color w:val="453320"/>
          <w:lang w:eastAsia="es-CO"/>
        </w:rPr>
        <w:fldChar w:fldCharType="end"/>
      </w:r>
      <w:bookmarkEnd w:id="45"/>
      <w:r w:rsidRPr="00FC1BDD">
        <w:rPr>
          <w:rFonts w:ascii="Georgia" w:eastAsia="Times New Roman" w:hAnsi="Georgia" w:cs="Times New Roman"/>
          <w:color w:val="453320"/>
          <w:lang w:eastAsia="es-CO"/>
        </w:rPr>
        <w:t> Meeks,  </w:t>
      </w:r>
      <w:r w:rsidRPr="00FC1BDD">
        <w:rPr>
          <w:rFonts w:ascii="Times New Roman" w:eastAsia="Times New Roman" w:hAnsi="Times New Roman" w:cs="Times New Roman"/>
          <w:i/>
          <w:iCs/>
          <w:color w:val="453320"/>
          <w:spacing w:val="5"/>
          <w:sz w:val="26"/>
          <w:szCs w:val="26"/>
          <w:lang w:eastAsia="es-CO"/>
        </w:rPr>
        <w:t>primeros cristianos urbanos</w:t>
      </w:r>
      <w:r w:rsidRPr="00FC1BDD">
        <w:rPr>
          <w:rFonts w:ascii="Georgia" w:eastAsia="Times New Roman" w:hAnsi="Georgia" w:cs="Times New Roman"/>
          <w:color w:val="453320"/>
          <w:lang w:eastAsia="es-CO"/>
        </w:rPr>
        <w:t> , 53.</w:t>
      </w:r>
    </w:p>
    <w:bookmarkStart w:id="46" w:name="_edn8"/>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"_ednref8"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[8]</w:t>
      </w:r>
      <w:r w:rsidRPr="00FC1BDD">
        <w:rPr>
          <w:rFonts w:ascii="Georgia" w:eastAsia="Times New Roman" w:hAnsi="Georgia" w:cs="Times New Roman"/>
          <w:color w:val="453320"/>
          <w:lang w:eastAsia="es-CO"/>
        </w:rPr>
        <w:fldChar w:fldCharType="end"/>
      </w:r>
      <w:bookmarkEnd w:id="46"/>
      <w:r w:rsidRPr="00FC1BDD">
        <w:rPr>
          <w:rFonts w:ascii="Georgia" w:eastAsia="Times New Roman" w:hAnsi="Georgia" w:cs="Times New Roman"/>
          <w:color w:val="453320"/>
          <w:lang w:eastAsia="es-CO"/>
        </w:rPr>
        <w:t> La iglesia primitiva era atractivo para las mujeres, incluidas las mujeres de alto estatus. Por otra parte, “dentro de la subcultura cristiana mujeres disfrutaban mucho más alto estado, que las mujeres en el mundo grecorromano en general.” Rodney Stark, </w:t>
      </w:r>
      <w:r w:rsidRPr="00FC1BDD">
        <w:rPr>
          <w:rFonts w:ascii="Times New Roman" w:eastAsia="Times New Roman" w:hAnsi="Times New Roman" w:cs="Times New Roman"/>
          <w:i/>
          <w:iCs/>
          <w:color w:val="453320"/>
          <w:spacing w:val="5"/>
          <w:sz w:val="26"/>
          <w:szCs w:val="26"/>
          <w:lang w:eastAsia="es-CO"/>
        </w:rPr>
        <w:t>el surgimiento del cristianismo</w:t>
      </w:r>
      <w:r w:rsidRPr="00FC1BDD">
        <w:rPr>
          <w:rFonts w:ascii="Georgia" w:eastAsia="Times New Roman" w:hAnsi="Georgia" w:cs="Times New Roman"/>
          <w:color w:val="453320"/>
          <w:lang w:eastAsia="es-CO"/>
        </w:rPr>
        <w:t> (Nueva York: HarperOne, 1996), 95.</w:t>
      </w:r>
    </w:p>
    <w:bookmarkStart w:id="47" w:name="_edn9"/>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"_ednref9"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[9]</w:t>
      </w:r>
      <w:r w:rsidRPr="00FC1BDD">
        <w:rPr>
          <w:rFonts w:ascii="Georgia" w:eastAsia="Times New Roman" w:hAnsi="Georgia" w:cs="Times New Roman"/>
          <w:color w:val="453320"/>
          <w:lang w:eastAsia="es-CO"/>
        </w:rPr>
        <w:fldChar w:fldCharType="end"/>
      </w:r>
      <w:bookmarkEnd w:id="47"/>
      <w:r w:rsidRPr="00FC1BDD">
        <w:rPr>
          <w:rFonts w:ascii="Georgia" w:eastAsia="Times New Roman" w:hAnsi="Georgia" w:cs="Times New Roman"/>
          <w:color w:val="453320"/>
          <w:lang w:eastAsia="es-CO"/>
        </w:rPr>
        <w:t> El académico patrística Peter Lampe señala que ni siquiera podemos nombrar cuarenta personas de la clase senatorial que eran cristianos antes de la época de Constantino (que murió en el año 337), pero de estos cuarenta individuos dos tercios son mujeres. </w:t>
      </w:r>
      <w:r w:rsidRPr="00FC1BDD">
        <w:rPr>
          <w:rFonts w:ascii="Times New Roman" w:eastAsia="Times New Roman" w:hAnsi="Times New Roman" w:cs="Times New Roman"/>
          <w:i/>
          <w:iCs/>
          <w:color w:val="453320"/>
          <w:spacing w:val="5"/>
          <w:sz w:val="26"/>
          <w:szCs w:val="26"/>
          <w:lang w:eastAsia="es-CO"/>
        </w:rPr>
        <w:t>De Pablo a Valentino: cristianos en Roma en los dos primeros siglos</w:t>
      </w:r>
      <w:r w:rsidRPr="00FC1BDD">
        <w:rPr>
          <w:rFonts w:ascii="Georgia" w:eastAsia="Times New Roman" w:hAnsi="Georgia" w:cs="Times New Roman"/>
          <w:color w:val="453320"/>
          <w:lang w:eastAsia="es-CO"/>
        </w:rPr>
        <w:t> (Minneapolis MN: Fortress Press, 2003), 119. Sin duda, aún había otros cristianos de la clase senatorial cuyos nombres no conocemos.</w:t>
      </w:r>
    </w:p>
    <w:bookmarkStart w:id="48" w:name="_edn10"/>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"_ednref10"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[10]</w:t>
      </w:r>
      <w:r w:rsidRPr="00FC1BDD">
        <w:rPr>
          <w:rFonts w:ascii="Georgia" w:eastAsia="Times New Roman" w:hAnsi="Georgia" w:cs="Times New Roman"/>
          <w:color w:val="453320"/>
          <w:lang w:eastAsia="es-CO"/>
        </w:rPr>
        <w:fldChar w:fldCharType="end"/>
      </w:r>
      <w:bookmarkEnd w:id="48"/>
      <w:r w:rsidRPr="00FC1BDD">
        <w:rPr>
          <w:rFonts w:ascii="Georgia" w:eastAsia="Times New Roman" w:hAnsi="Georgia" w:cs="Times New Roman"/>
          <w:color w:val="453320"/>
          <w:lang w:eastAsia="es-CO"/>
        </w:rPr>
        <w:t> Ver Tertuliano,  </w:t>
      </w:r>
      <w:hyperlink r:id="rId123" w:history="1">
        <w:r w:rsidRPr="00FC1BDD">
          <w:rPr>
            <w:rFonts w:ascii="Times New Roman" w:eastAsia="Times New Roman" w:hAnsi="Times New Roman" w:cs="Times New Roman"/>
            <w:i/>
            <w:iCs/>
            <w:color w:val="000000"/>
            <w:spacing w:val="5"/>
            <w:sz w:val="26"/>
            <w:szCs w:val="26"/>
            <w:u w:val="single"/>
            <w:lang w:eastAsia="es-CO"/>
          </w:rPr>
          <w:t>los tratados sobre el matrimonio y el nuevo matrimonio</w:t>
        </w:r>
      </w:hyperlink>
      <w:r w:rsidRPr="00FC1BDD">
        <w:rPr>
          <w:rFonts w:ascii="Georgia" w:eastAsia="Times New Roman" w:hAnsi="Georgia" w:cs="Times New Roman"/>
          <w:color w:val="453320"/>
          <w:lang w:eastAsia="es-CO"/>
        </w:rPr>
        <w:t> , traducido y anotado por William P. Le Saint, Antiguo Cristiano escritores, vol. 13 (Nueva York: Prensa Paulista, 1951)</w:t>
      </w:r>
    </w:p>
    <w:bookmarkStart w:id="49" w:name="_edn11"/>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"_ednref11"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[11]</w:t>
      </w:r>
      <w:r w:rsidRPr="00FC1BDD">
        <w:rPr>
          <w:rFonts w:ascii="Georgia" w:eastAsia="Times New Roman" w:hAnsi="Georgia" w:cs="Times New Roman"/>
          <w:color w:val="453320"/>
          <w:lang w:eastAsia="es-CO"/>
        </w:rPr>
        <w:fldChar w:fldCharType="end"/>
      </w:r>
      <w:bookmarkEnd w:id="49"/>
      <w:r w:rsidRPr="00FC1BDD">
        <w:rPr>
          <w:rFonts w:ascii="Georgia" w:eastAsia="Times New Roman" w:hAnsi="Georgia" w:cs="Times New Roman"/>
          <w:color w:val="453320"/>
          <w:lang w:eastAsia="es-CO"/>
        </w:rPr>
        <w:t> Véase Walter Bauer, “ε</w:t>
      </w:r>
      <w:r w:rsidRPr="00FC1BDD">
        <w:rPr>
          <w:rFonts w:ascii="Times New Roman" w:eastAsia="Times New Roman" w:hAnsi="Times New Roman" w:cs="Times New Roman"/>
          <w:color w:val="453320"/>
          <w:lang w:eastAsia="es-CO"/>
        </w:rPr>
        <w:t>ὐ</w:t>
      </w:r>
      <w:r w:rsidRPr="00FC1BDD">
        <w:rPr>
          <w:rFonts w:ascii="Georgia" w:eastAsia="Times New Roman" w:hAnsi="Georgia" w:cs="Georgia"/>
          <w:color w:val="453320"/>
          <w:lang w:eastAsia="es-CO"/>
        </w:rPr>
        <w:t>σχήμων”</w:t>
      </w:r>
      <w:r w:rsidRPr="00FC1BDD">
        <w:rPr>
          <w:rFonts w:ascii="Georgia" w:eastAsia="Times New Roman" w:hAnsi="Georgia" w:cs="Times New Roman"/>
          <w:color w:val="453320"/>
          <w:lang w:eastAsia="es-CO"/>
        </w:rPr>
        <w:t>, </w:t>
      </w:r>
      <w:r w:rsidRPr="00FC1BDD">
        <w:rPr>
          <w:rFonts w:ascii="Times New Roman" w:eastAsia="Times New Roman" w:hAnsi="Times New Roman" w:cs="Times New Roman"/>
          <w:i/>
          <w:iCs/>
          <w:color w:val="453320"/>
          <w:spacing w:val="5"/>
          <w:sz w:val="26"/>
          <w:szCs w:val="26"/>
          <w:lang w:eastAsia="es-CO"/>
        </w:rPr>
        <w:t>Un Léxico Griego-Inglés del Nuevo Testamento y Otros literatura cristiana temprana</w:t>
      </w:r>
      <w:r w:rsidRPr="00FC1BDD">
        <w:rPr>
          <w:rFonts w:ascii="Georgia" w:eastAsia="Times New Roman" w:hAnsi="Georgia" w:cs="Times New Roman"/>
          <w:color w:val="453320"/>
          <w:lang w:eastAsia="es-CO"/>
        </w:rPr>
        <w:t> , tercera edición (BDAG), revisado y editado por FW Danker, (Chicago: University of Chicago Press, 2000), 414.</w:t>
      </w:r>
      <w:r w:rsidRPr="00FC1BDD">
        <w:rPr>
          <w:rFonts w:ascii="Georgia" w:eastAsia="Times New Roman" w:hAnsi="Georgia" w:cs="Times New Roman"/>
          <w:color w:val="453320"/>
          <w:lang w:eastAsia="es-CO"/>
        </w:rPr>
        <w:br/>
        <w:t>a modo de ejemplo, José de Arimatea se describe como </w:t>
      </w:r>
      <w:r w:rsidRPr="00FC1BDD">
        <w:rPr>
          <w:rFonts w:ascii="Times New Roman" w:eastAsia="Times New Roman" w:hAnsi="Times New Roman" w:cs="Times New Roman"/>
          <w:i/>
          <w:iCs/>
          <w:color w:val="453320"/>
          <w:spacing w:val="5"/>
          <w:sz w:val="26"/>
          <w:szCs w:val="26"/>
          <w:lang w:eastAsia="es-CO"/>
        </w:rPr>
        <w:t>Eusquemón</w:t>
      </w:r>
      <w:r w:rsidRPr="00FC1BDD">
        <w:rPr>
          <w:rFonts w:ascii="Georgia" w:eastAsia="Times New Roman" w:hAnsi="Georgia" w:cs="Times New Roman"/>
          <w:color w:val="453320"/>
          <w:lang w:eastAsia="es-CO"/>
        </w:rPr>
        <w:t> ( </w:t>
      </w:r>
      <w:hyperlink r:id="rId124" w:tgtFrame="_blank" w:history="1">
        <w:r w:rsidRPr="00FC1BDD">
          <w:rPr>
            <w:rFonts w:ascii="Georgia" w:eastAsia="Times New Roman" w:hAnsi="Georgia" w:cs="Times New Roman"/>
            <w:color w:val="000000"/>
            <w:u w:val="single"/>
            <w:lang w:eastAsia="es-CO"/>
          </w:rPr>
          <w:t>Marcos 15:43</w:t>
        </w:r>
      </w:hyperlink>
      <w:r w:rsidRPr="00FC1BDD">
        <w:rPr>
          <w:rFonts w:ascii="Georgia" w:eastAsia="Times New Roman" w:hAnsi="Georgia" w:cs="Times New Roman"/>
          <w:color w:val="453320"/>
          <w:lang w:eastAsia="es-CO"/>
        </w:rPr>
        <w:t> ), al igual que algunas mujeres de Antioquía de Pisidia, en Asia Menor, que le dio a Pablo un tiempo difícil ( </w:t>
      </w:r>
      <w:hyperlink r:id="rId125" w:tgtFrame="_blank" w:history="1">
        <w:r w:rsidRPr="00FC1BDD">
          <w:rPr>
            <w:rFonts w:ascii="Georgia" w:eastAsia="Times New Roman" w:hAnsi="Georgia" w:cs="Times New Roman"/>
            <w:color w:val="000000"/>
            <w:u w:val="single"/>
            <w:lang w:eastAsia="es-CO"/>
          </w:rPr>
          <w:t>Hechos 13:50</w:t>
        </w:r>
      </w:hyperlink>
      <w:r w:rsidRPr="00FC1BDD">
        <w:rPr>
          <w:rFonts w:ascii="Georgia" w:eastAsia="Times New Roman" w:hAnsi="Georgia" w:cs="Times New Roman"/>
          <w:color w:val="453320"/>
          <w:lang w:eastAsia="es-CO"/>
        </w:rPr>
        <w:t> ).</w:t>
      </w:r>
      <w:r w:rsidRPr="00FC1BDD">
        <w:rPr>
          <w:rFonts w:ascii="Georgia" w:eastAsia="Times New Roman" w:hAnsi="Georgia" w:cs="Times New Roman"/>
          <w:color w:val="453320"/>
          <w:lang w:eastAsia="es-CO"/>
        </w:rPr>
        <w:br/>
        <w:t xml:space="preserve">No hay duda de que las mujeres y los hombres ricos jugaron importante papel en la iglesia que lleva, pero las personas más pobres también hicieron contribuciones vitales y se </w:t>
      </w:r>
      <w:r w:rsidRPr="00FC1BDD">
        <w:rPr>
          <w:rFonts w:ascii="Georgia" w:eastAsia="Times New Roman" w:hAnsi="Georgia" w:cs="Times New Roman"/>
          <w:color w:val="453320"/>
          <w:lang w:eastAsia="es-CO"/>
        </w:rPr>
        <w:lastRenderedPageBreak/>
        <w:t>convirtieron en líderes. Por otra parte, </w:t>
      </w:r>
      <w:hyperlink r:id="rId126" w:tgtFrame="_blank" w:history="1">
        <w:r w:rsidRPr="00FC1BDD">
          <w:rPr>
            <w:rFonts w:ascii="Georgia" w:eastAsia="Times New Roman" w:hAnsi="Georgia" w:cs="Times New Roman"/>
            <w:color w:val="000000"/>
            <w:u w:val="single"/>
            <w:lang w:eastAsia="es-CO"/>
          </w:rPr>
          <w:t>Pablo habla fuertemente en contra de</w:t>
        </w:r>
      </w:hyperlink>
      <w:r w:rsidRPr="00FC1BDD">
        <w:rPr>
          <w:rFonts w:ascii="Georgia" w:eastAsia="Times New Roman" w:hAnsi="Georgia" w:cs="Times New Roman"/>
          <w:color w:val="453320"/>
          <w:lang w:eastAsia="es-CO"/>
        </w:rPr>
        <w:t> algún tipo de sesgo hacia los hombres y mujeres honorables y de élite en las iglesias. En 1 Corintios 12, Pablo usó el cuerpo como una metáfora de la iglesia e incluyó la palabra </w:t>
      </w:r>
      <w:r w:rsidRPr="00FC1BDD">
        <w:rPr>
          <w:rFonts w:ascii="Times New Roman" w:eastAsia="Times New Roman" w:hAnsi="Times New Roman" w:cs="Times New Roman"/>
          <w:i/>
          <w:iCs/>
          <w:color w:val="453320"/>
          <w:spacing w:val="5"/>
          <w:sz w:val="26"/>
          <w:szCs w:val="26"/>
          <w:lang w:eastAsia="es-CO"/>
        </w:rPr>
        <w:t>Eusquemón</w:t>
      </w:r>
      <w:r w:rsidRPr="00FC1BDD">
        <w:rPr>
          <w:rFonts w:ascii="Georgia" w:eastAsia="Times New Roman" w:hAnsi="Georgia" w:cs="Times New Roman"/>
          <w:color w:val="453320"/>
          <w:lang w:eastAsia="es-CO"/>
        </w:rPr>
        <w:t> :</w:t>
      </w:r>
    </w:p>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 . . los miembros del cuerpo que parecen más débiles son indispensables, y los miembros del cuerpo que nos parecen menos dignos que visten con mayor respeto, ya los miembros menos respetables son tratados con mayor respeto; mientras que nuestro más respetable [o, honorable ( </w:t>
      </w:r>
      <w:r w:rsidRPr="00FC1BDD">
        <w:rPr>
          <w:rFonts w:ascii="Times New Roman" w:eastAsia="Times New Roman" w:hAnsi="Times New Roman" w:cs="Times New Roman"/>
          <w:i/>
          <w:iCs/>
          <w:color w:val="453320"/>
          <w:spacing w:val="5"/>
          <w:sz w:val="26"/>
          <w:szCs w:val="26"/>
          <w:lang w:eastAsia="es-CO"/>
        </w:rPr>
        <w:t>Eusquemón</w:t>
      </w:r>
      <w:r w:rsidRPr="00FC1BDD">
        <w:rPr>
          <w:rFonts w:ascii="Georgia" w:eastAsia="Times New Roman" w:hAnsi="Georgia" w:cs="Times New Roman"/>
          <w:color w:val="453320"/>
          <w:lang w:eastAsia="es-CO"/>
        </w:rPr>
        <w:t> )] miembros no necesitan esto. Pero Dios así lo ha dispuesto el cuerpo, dando más abundante honor al miembro inferior, que puede que no haya disensiones dentro del cuerpo, sino que los miembros todos se preocupen los unos por los otros. </w:t>
      </w:r>
      <w:hyperlink r:id="rId127" w:tgtFrame="_blank" w:history="1">
        <w:r w:rsidRPr="00FC1BDD">
          <w:rPr>
            <w:rFonts w:ascii="Georgia" w:eastAsia="Times New Roman" w:hAnsi="Georgia" w:cs="Times New Roman"/>
            <w:color w:val="000000"/>
            <w:u w:val="single"/>
            <w:lang w:eastAsia="es-CO"/>
          </w:rPr>
          <w:t>1 Corintios 12: 22-25</w:t>
        </w:r>
      </w:hyperlink>
      <w:r w:rsidRPr="00FC1BDD">
        <w:rPr>
          <w:rFonts w:ascii="Georgia" w:eastAsia="Times New Roman" w:hAnsi="Georgia" w:cs="Times New Roman"/>
          <w:color w:val="453320"/>
          <w:lang w:eastAsia="es-CO"/>
        </w:rPr>
        <w:t> NVI.</w:t>
      </w:r>
    </w:p>
    <w:bookmarkStart w:id="50" w:name="_edn12"/>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"_ednref12"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[12]</w:t>
      </w:r>
      <w:r w:rsidRPr="00FC1BDD">
        <w:rPr>
          <w:rFonts w:ascii="Georgia" w:eastAsia="Times New Roman" w:hAnsi="Georgia" w:cs="Times New Roman"/>
          <w:color w:val="453320"/>
          <w:lang w:eastAsia="es-CO"/>
        </w:rPr>
        <w:fldChar w:fldCharType="end"/>
      </w:r>
      <w:bookmarkEnd w:id="50"/>
      <w:r w:rsidRPr="00FC1BDD">
        <w:rPr>
          <w:rFonts w:ascii="Georgia" w:eastAsia="Times New Roman" w:hAnsi="Georgia" w:cs="Times New Roman"/>
          <w:color w:val="453320"/>
          <w:lang w:eastAsia="es-CO"/>
        </w:rPr>
        <w:t> Las familias de la clase senatorial necesitaba tener un patrimonio neto de más de 1.000.000 sestercios, y ellos no se involucran en negocios. (Como una guía muy aproximada: un sestercio podría comprar dos panes.) En el primer siglo, algunas, pero no todas, de estas familias senatoriales eran de ascendencia aristocrática.</w:t>
      </w:r>
    </w:p>
    <w:bookmarkStart w:id="51" w:name="_edn13"/>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"_ednref13"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[13]</w:t>
      </w:r>
      <w:r w:rsidRPr="00FC1BDD">
        <w:rPr>
          <w:rFonts w:ascii="Georgia" w:eastAsia="Times New Roman" w:hAnsi="Georgia" w:cs="Times New Roman"/>
          <w:color w:val="453320"/>
          <w:lang w:eastAsia="es-CO"/>
        </w:rPr>
        <w:fldChar w:fldCharType="end"/>
      </w:r>
      <w:bookmarkEnd w:id="51"/>
      <w:r w:rsidRPr="00FC1BDD">
        <w:rPr>
          <w:rFonts w:ascii="Georgia" w:eastAsia="Times New Roman" w:hAnsi="Georgia" w:cs="Times New Roman"/>
          <w:color w:val="453320"/>
          <w:lang w:eastAsia="es-CO"/>
        </w:rPr>
        <w:t> La ropa teñidos con púrpura de Tiro, también conocido como imperial o púrpura real, también fueron usados por prostitutas de clase alta. Ver Bruce Winter, </w:t>
      </w:r>
      <w:r w:rsidRPr="00FC1BDD">
        <w:rPr>
          <w:rFonts w:ascii="Times New Roman" w:eastAsia="Times New Roman" w:hAnsi="Times New Roman" w:cs="Times New Roman"/>
          <w:i/>
          <w:iCs/>
          <w:color w:val="453320"/>
          <w:spacing w:val="5"/>
          <w:sz w:val="26"/>
          <w:szCs w:val="26"/>
          <w:lang w:eastAsia="es-CO"/>
        </w:rPr>
        <w:t>esposas romanas, viudas romanas</w:t>
      </w:r>
      <w:r w:rsidRPr="00FC1BDD">
        <w:rPr>
          <w:rFonts w:ascii="Georgia" w:eastAsia="Times New Roman" w:hAnsi="Georgia" w:cs="Times New Roman"/>
          <w:color w:val="453320"/>
          <w:lang w:eastAsia="es-CO"/>
        </w:rPr>
        <w:t> (Grand Rapids MI: Eerdmans, 2003), 42-43, 100, 105.</w:t>
      </w:r>
    </w:p>
    <w:bookmarkStart w:id="52" w:name="_edn14"/>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"_ednref14"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[14]</w:t>
      </w:r>
      <w:r w:rsidRPr="00FC1BDD">
        <w:rPr>
          <w:rFonts w:ascii="Georgia" w:eastAsia="Times New Roman" w:hAnsi="Georgia" w:cs="Times New Roman"/>
          <w:color w:val="453320"/>
          <w:lang w:eastAsia="es-CO"/>
        </w:rPr>
        <w:fldChar w:fldCharType="end"/>
      </w:r>
      <w:bookmarkEnd w:id="52"/>
      <w:r w:rsidRPr="00FC1BDD">
        <w:rPr>
          <w:rFonts w:ascii="Georgia" w:eastAsia="Times New Roman" w:hAnsi="Georgia" w:cs="Times New Roman"/>
          <w:color w:val="453320"/>
          <w:lang w:eastAsia="es-CO"/>
        </w:rPr>
        <w:t> Si bien es probable Lydia corrió su propio negocio, también es posible que se emplea como un distribuidor de tela de color púrpura por otra persona.</w:t>
      </w:r>
    </w:p>
    <w:bookmarkStart w:id="53" w:name="_edn15"/>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"_ednref15"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[15]</w:t>
      </w:r>
      <w:r w:rsidRPr="00FC1BDD">
        <w:rPr>
          <w:rFonts w:ascii="Georgia" w:eastAsia="Times New Roman" w:hAnsi="Georgia" w:cs="Times New Roman"/>
          <w:color w:val="453320"/>
          <w:lang w:eastAsia="es-CO"/>
        </w:rPr>
        <w:fldChar w:fldCharType="end"/>
      </w:r>
      <w:bookmarkEnd w:id="53"/>
      <w:r w:rsidRPr="00FC1BDD">
        <w:rPr>
          <w:rFonts w:ascii="Georgia" w:eastAsia="Times New Roman" w:hAnsi="Georgia" w:cs="Times New Roman"/>
          <w:color w:val="453320"/>
          <w:lang w:eastAsia="es-CO"/>
        </w:rPr>
        <w:t> hospitalidad de Lidia en Filipos algo ajusta a un patrón que Ben Witherington ha observado:</w:t>
      </w:r>
    </w:p>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t>. . . Se mencionan las mujeres prominentes siempre que se mencionen las iglesias en casa en el Nuevo Testamento. Mujeres convierte de algún medio que ofrecían alojamiento ocasional y hospitalidad a los hermanos cristianos se convirtió en el equivalente cristiano de una ‘madre de la sinagoga’ como sus hogares, albergues, país de origen para viajar cristianos, se convirtió en los lugares habituales de reunión de los conversos en su área. . . la casa era el centro de la Iglesia [en el que] las mujeres eran muy naturalmente en la vanguardia de ofrecer para la vida y el crecimiento cristiano, y la difusión del Evangelio.</w:t>
      </w:r>
      <w:r w:rsidRPr="00FC1BDD">
        <w:rPr>
          <w:rFonts w:ascii="Georgia" w:eastAsia="Times New Roman" w:hAnsi="Georgia" w:cs="Times New Roman"/>
          <w:color w:val="453320"/>
          <w:lang w:eastAsia="es-CO"/>
        </w:rPr>
        <w:br/>
        <w:t>Ben Witherington, </w:t>
      </w:r>
      <w:r w:rsidRPr="00FC1BDD">
        <w:rPr>
          <w:rFonts w:ascii="Times New Roman" w:eastAsia="Times New Roman" w:hAnsi="Times New Roman" w:cs="Times New Roman"/>
          <w:i/>
          <w:iCs/>
          <w:color w:val="453320"/>
          <w:spacing w:val="5"/>
          <w:sz w:val="26"/>
          <w:szCs w:val="26"/>
          <w:lang w:eastAsia="es-CO"/>
        </w:rPr>
        <w:t>la Mujer y la génesis del cristianismo</w:t>
      </w:r>
      <w:r w:rsidRPr="00FC1BDD">
        <w:rPr>
          <w:rFonts w:ascii="Georgia" w:eastAsia="Times New Roman" w:hAnsi="Georgia" w:cs="Times New Roman"/>
          <w:color w:val="453320"/>
          <w:lang w:eastAsia="es-CO"/>
        </w:rPr>
        <w:t> (Cambridge: Cambridge University Press, 1990), 212-213.</w:t>
      </w:r>
    </w:p>
    <w:bookmarkStart w:id="54" w:name="_edn17"/>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"_ednref17"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[16]</w:t>
      </w:r>
      <w:r w:rsidRPr="00FC1BDD">
        <w:rPr>
          <w:rFonts w:ascii="Georgia" w:eastAsia="Times New Roman" w:hAnsi="Georgia" w:cs="Times New Roman"/>
          <w:color w:val="453320"/>
          <w:lang w:eastAsia="es-CO"/>
        </w:rPr>
        <w:fldChar w:fldCharType="end"/>
      </w:r>
      <w:bookmarkEnd w:id="54"/>
      <w:r w:rsidRPr="00FC1BDD">
        <w:rPr>
          <w:rFonts w:ascii="Georgia" w:eastAsia="Times New Roman" w:hAnsi="Georgia" w:cs="Times New Roman"/>
          <w:color w:val="453320"/>
          <w:lang w:eastAsia="es-CO"/>
        </w:rPr>
        <w:t> W. Tarn y GT Griffith, </w:t>
      </w:r>
      <w:r w:rsidRPr="00FC1BDD">
        <w:rPr>
          <w:rFonts w:ascii="Times New Roman" w:eastAsia="Times New Roman" w:hAnsi="Times New Roman" w:cs="Times New Roman"/>
          <w:i/>
          <w:iCs/>
          <w:color w:val="453320"/>
          <w:spacing w:val="5"/>
          <w:sz w:val="26"/>
          <w:szCs w:val="26"/>
          <w:lang w:eastAsia="es-CO"/>
        </w:rPr>
        <w:t>helenístico civilización</w:t>
      </w:r>
      <w:r w:rsidRPr="00FC1BDD">
        <w:rPr>
          <w:rFonts w:ascii="Georgia" w:eastAsia="Times New Roman" w:hAnsi="Georgia" w:cs="Times New Roman"/>
          <w:color w:val="453320"/>
          <w:lang w:eastAsia="es-CO"/>
        </w:rPr>
        <w:t> , tercera edición (Londres: Methuen, 1952), 98-99.</w:t>
      </w:r>
    </w:p>
    <w:bookmarkStart w:id="55" w:name="_edn18"/>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"_ednref18"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[17]</w:t>
      </w:r>
      <w:r w:rsidRPr="00FC1BDD">
        <w:rPr>
          <w:rFonts w:ascii="Georgia" w:eastAsia="Times New Roman" w:hAnsi="Georgia" w:cs="Times New Roman"/>
          <w:color w:val="453320"/>
          <w:lang w:eastAsia="es-CO"/>
        </w:rPr>
        <w:fldChar w:fldCharType="end"/>
      </w:r>
      <w:bookmarkEnd w:id="55"/>
      <w:r w:rsidRPr="00FC1BDD">
        <w:rPr>
          <w:rFonts w:ascii="Georgia" w:eastAsia="Times New Roman" w:hAnsi="Georgia" w:cs="Times New Roman"/>
          <w:color w:val="453320"/>
          <w:lang w:eastAsia="es-CO"/>
        </w:rPr>
        <w:t> Herodes Agripa I se menciona en Hechos 12. Él tenía James, el hermano de Juan, asesinados, encarcelados y Peter.</w:t>
      </w:r>
    </w:p>
    <w:bookmarkStart w:id="56" w:name="_edn19"/>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"_ednref19"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[18]</w:t>
      </w:r>
      <w:r w:rsidRPr="00FC1BDD">
        <w:rPr>
          <w:rFonts w:ascii="Georgia" w:eastAsia="Times New Roman" w:hAnsi="Georgia" w:cs="Times New Roman"/>
          <w:color w:val="453320"/>
          <w:lang w:eastAsia="es-CO"/>
        </w:rPr>
        <w:fldChar w:fldCharType="end"/>
      </w:r>
      <w:bookmarkEnd w:id="56"/>
      <w:r w:rsidRPr="00FC1BDD">
        <w:rPr>
          <w:rFonts w:ascii="Georgia" w:eastAsia="Times New Roman" w:hAnsi="Georgia" w:cs="Times New Roman"/>
          <w:color w:val="453320"/>
          <w:lang w:eastAsia="es-CO"/>
        </w:rPr>
        <w:t> Chalchis era un pequeño reino situado en el Líbano.</w:t>
      </w:r>
    </w:p>
    <w:bookmarkStart w:id="57" w:name="_edn20"/>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"_ednref20"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[19]</w:t>
      </w:r>
      <w:r w:rsidRPr="00FC1BDD">
        <w:rPr>
          <w:rFonts w:ascii="Georgia" w:eastAsia="Times New Roman" w:hAnsi="Georgia" w:cs="Times New Roman"/>
          <w:color w:val="453320"/>
          <w:lang w:eastAsia="es-CO"/>
        </w:rPr>
        <w:fldChar w:fldCharType="end"/>
      </w:r>
      <w:bookmarkEnd w:id="57"/>
      <w:r w:rsidRPr="00FC1BDD">
        <w:rPr>
          <w:rFonts w:ascii="Georgia" w:eastAsia="Times New Roman" w:hAnsi="Georgia" w:cs="Times New Roman"/>
          <w:color w:val="453320"/>
          <w:lang w:eastAsia="es-CO"/>
        </w:rPr>
        <w:t> “En una inscripción en latín de Beirut que se llama” la reina Berenice, hija del gran rey Agripa ( </w:t>
      </w:r>
      <w:r w:rsidRPr="00FC1BDD">
        <w:rPr>
          <w:rFonts w:ascii="Times New Roman" w:eastAsia="Times New Roman" w:hAnsi="Times New Roman" w:cs="Times New Roman"/>
          <w:i/>
          <w:iCs/>
          <w:color w:val="453320"/>
          <w:spacing w:val="5"/>
          <w:sz w:val="26"/>
          <w:szCs w:val="26"/>
          <w:lang w:eastAsia="es-CO"/>
        </w:rPr>
        <w:t>Comptes rendus de l’Acad EMIE des inscripciones</w:t>
      </w:r>
      <w:r w:rsidRPr="00FC1BDD">
        <w:rPr>
          <w:rFonts w:ascii="Georgia" w:eastAsia="Times New Roman" w:hAnsi="Georgia" w:cs="Times New Roman"/>
          <w:color w:val="453320"/>
          <w:lang w:eastAsia="es-CO"/>
        </w:rPr>
        <w:t> (1927) pp 243-44.); en una inscripción en griego que se llama ‘Julia Berenice, la gran reina’ ( </w:t>
      </w:r>
      <w:r w:rsidRPr="00FC1BDD">
        <w:rPr>
          <w:rFonts w:ascii="Times New Roman" w:eastAsia="Times New Roman" w:hAnsi="Times New Roman" w:cs="Times New Roman"/>
          <w:i/>
          <w:iCs/>
          <w:color w:val="453320"/>
          <w:spacing w:val="5"/>
          <w:sz w:val="26"/>
          <w:szCs w:val="26"/>
          <w:lang w:eastAsia="es-CO"/>
        </w:rPr>
        <w:t>IG</w:t>
      </w:r>
      <w:r w:rsidRPr="00FC1BDD">
        <w:rPr>
          <w:rFonts w:ascii="Georgia" w:eastAsia="Times New Roman" w:hAnsi="Georgia" w:cs="Times New Roman"/>
          <w:color w:val="453320"/>
          <w:lang w:eastAsia="es-CO"/>
        </w:rPr>
        <w:t> III.556 = </w:t>
      </w:r>
      <w:r w:rsidRPr="00FC1BDD">
        <w:rPr>
          <w:rFonts w:ascii="Times New Roman" w:eastAsia="Times New Roman" w:hAnsi="Times New Roman" w:cs="Times New Roman"/>
          <w:i/>
          <w:iCs/>
          <w:color w:val="453320"/>
          <w:spacing w:val="5"/>
          <w:sz w:val="26"/>
          <w:szCs w:val="26"/>
          <w:lang w:eastAsia="es-CO"/>
        </w:rPr>
        <w:t>CIG</w:t>
      </w:r>
      <w:r w:rsidRPr="00FC1BDD">
        <w:rPr>
          <w:rFonts w:ascii="Georgia" w:eastAsia="Times New Roman" w:hAnsi="Georgia" w:cs="Times New Roman"/>
          <w:color w:val="453320"/>
          <w:lang w:eastAsia="es-CO"/>
        </w:rPr>
        <w:t> 361) “.</w:t>
      </w:r>
      <w:r w:rsidRPr="00FC1BDD">
        <w:rPr>
          <w:rFonts w:ascii="Georgia" w:eastAsia="Times New Roman" w:hAnsi="Georgia" w:cs="Times New Roman"/>
          <w:color w:val="453320"/>
          <w:lang w:eastAsia="es-CO"/>
        </w:rPr>
        <w:br/>
        <w:t>FF Bruce, </w:t>
      </w:r>
      <w:r w:rsidRPr="00FC1BDD">
        <w:rPr>
          <w:rFonts w:ascii="Times New Roman" w:eastAsia="Times New Roman" w:hAnsi="Times New Roman" w:cs="Times New Roman"/>
          <w:i/>
          <w:iCs/>
          <w:color w:val="453320"/>
          <w:spacing w:val="5"/>
          <w:sz w:val="26"/>
          <w:szCs w:val="26"/>
          <w:lang w:eastAsia="es-CO"/>
        </w:rPr>
        <w:t>El libro de los Hechos</w:t>
      </w:r>
      <w:r w:rsidRPr="00FC1BDD">
        <w:rPr>
          <w:rFonts w:ascii="Georgia" w:eastAsia="Times New Roman" w:hAnsi="Georgia" w:cs="Times New Roman"/>
          <w:color w:val="453320"/>
          <w:lang w:eastAsia="es-CO"/>
        </w:rPr>
        <w:t> , NICNT (Grand Rapids, MI: Eerdmans, 1988) 457, nota 27.</w:t>
      </w:r>
    </w:p>
    <w:bookmarkStart w:id="58" w:name="_edn21"/>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"_ednref21"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[20]</w:t>
      </w:r>
      <w:r w:rsidRPr="00FC1BDD">
        <w:rPr>
          <w:rFonts w:ascii="Georgia" w:eastAsia="Times New Roman" w:hAnsi="Georgia" w:cs="Times New Roman"/>
          <w:color w:val="453320"/>
          <w:lang w:eastAsia="es-CO"/>
        </w:rPr>
        <w:fldChar w:fldCharType="end"/>
      </w:r>
      <w:bookmarkEnd w:id="58"/>
      <w:r w:rsidRPr="00FC1BDD">
        <w:rPr>
          <w:rFonts w:ascii="Georgia" w:eastAsia="Times New Roman" w:hAnsi="Georgia" w:cs="Times New Roman"/>
          <w:color w:val="453320"/>
          <w:lang w:eastAsia="es-CO"/>
        </w:rPr>
        <w:t> En algunas partes del mundo antiguo, no era una rareza para una mujer ser una regla, incluso en su propio derecho. Egipto veces rigió una mujer, siendo la más famosa Cleopatra VII, el último faraón egipcio. Y Kush (llamada Etiopía en la Biblia) a veces rigió una mujer. </w:t>
      </w:r>
      <w:hyperlink r:id="rId128" w:tgtFrame="_blank" w:history="1">
        <w:r w:rsidRPr="00FC1BDD">
          <w:rPr>
            <w:rFonts w:ascii="Georgia" w:eastAsia="Times New Roman" w:hAnsi="Georgia" w:cs="Times New Roman"/>
            <w:color w:val="000000"/>
            <w:u w:val="single"/>
            <w:lang w:eastAsia="es-CO"/>
          </w:rPr>
          <w:t>Candace</w:t>
        </w:r>
      </w:hyperlink>
      <w:r w:rsidRPr="00FC1BDD">
        <w:rPr>
          <w:rFonts w:ascii="Georgia" w:eastAsia="Times New Roman" w:hAnsi="Georgia" w:cs="Times New Roman"/>
          <w:color w:val="453320"/>
          <w:lang w:eastAsia="es-CO"/>
        </w:rPr>
        <w:t> menciona de pasada </w:t>
      </w:r>
      <w:hyperlink r:id="rId129" w:tgtFrame="_blank" w:history="1">
        <w:r w:rsidRPr="00FC1BDD">
          <w:rPr>
            <w:rFonts w:ascii="Georgia" w:eastAsia="Times New Roman" w:hAnsi="Georgia" w:cs="Times New Roman"/>
            <w:color w:val="000000"/>
            <w:u w:val="single"/>
            <w:lang w:eastAsia="es-CO"/>
          </w:rPr>
          <w:t>Hechos 8:27</w:t>
        </w:r>
      </w:hyperlink>
      <w:r w:rsidRPr="00FC1BDD">
        <w:rPr>
          <w:rFonts w:ascii="Georgia" w:eastAsia="Times New Roman" w:hAnsi="Georgia" w:cs="Times New Roman"/>
          <w:color w:val="453320"/>
          <w:lang w:eastAsia="es-CO"/>
        </w:rPr>
        <w:t> es uno de tales regla. “Candace” (o, </w:t>
      </w:r>
      <w:r w:rsidRPr="00FC1BDD">
        <w:rPr>
          <w:rFonts w:ascii="Times New Roman" w:eastAsia="Times New Roman" w:hAnsi="Times New Roman" w:cs="Times New Roman"/>
          <w:i/>
          <w:iCs/>
          <w:color w:val="453320"/>
          <w:spacing w:val="5"/>
          <w:sz w:val="26"/>
          <w:szCs w:val="26"/>
          <w:lang w:eastAsia="es-CO"/>
        </w:rPr>
        <w:t>Candace</w:t>
      </w:r>
      <w:r w:rsidRPr="00FC1BDD">
        <w:rPr>
          <w:rFonts w:ascii="Georgia" w:eastAsia="Times New Roman" w:hAnsi="Georgia" w:cs="Times New Roman"/>
          <w:color w:val="453320"/>
          <w:lang w:eastAsia="es-CO"/>
        </w:rPr>
        <w:t> ) era un nombre dinástico o título.</w:t>
      </w:r>
    </w:p>
    <w:bookmarkStart w:id="59" w:name="_edn22"/>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"_ednref22"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[21]</w:t>
      </w:r>
      <w:r w:rsidRPr="00FC1BDD">
        <w:rPr>
          <w:rFonts w:ascii="Georgia" w:eastAsia="Times New Roman" w:hAnsi="Georgia" w:cs="Times New Roman"/>
          <w:color w:val="453320"/>
          <w:lang w:eastAsia="es-CO"/>
        </w:rPr>
        <w:fldChar w:fldCharType="end"/>
      </w:r>
      <w:bookmarkEnd w:id="59"/>
      <w:r w:rsidRPr="00FC1BDD">
        <w:rPr>
          <w:rFonts w:ascii="Georgia" w:eastAsia="Times New Roman" w:hAnsi="Georgia" w:cs="Times New Roman"/>
          <w:color w:val="453320"/>
          <w:lang w:eastAsia="es-CO"/>
        </w:rPr>
        <w:t> Las mujeres que eran ciudadanos romanos podían fácilmente divorciarse de sus maridos, y los divorcios eran comunes en las clases altas a medida que se forman nuevas alianzas políticas y las viejas rotas. (Más información sobre el divorcio  </w:t>
      </w:r>
      <w:hyperlink r:id="rId130" w:tgtFrame="_blank" w:history="1">
        <w:r w:rsidRPr="00FC1BDD">
          <w:rPr>
            <w:rFonts w:ascii="Georgia" w:eastAsia="Times New Roman" w:hAnsi="Georgia" w:cs="Times New Roman"/>
            <w:color w:val="000000"/>
            <w:u w:val="single"/>
            <w:lang w:eastAsia="es-CO"/>
          </w:rPr>
          <w:t>aquí</w:t>
        </w:r>
      </w:hyperlink>
      <w:r w:rsidRPr="00FC1BDD">
        <w:rPr>
          <w:rFonts w:ascii="Georgia" w:eastAsia="Times New Roman" w:hAnsi="Georgia" w:cs="Times New Roman"/>
          <w:color w:val="453320"/>
          <w:lang w:eastAsia="es-CO"/>
        </w:rPr>
        <w:t> y </w:t>
      </w:r>
      <w:hyperlink r:id="rId131" w:tgtFrame="_blank" w:history="1">
        <w:r w:rsidRPr="00FC1BDD">
          <w:rPr>
            <w:rFonts w:ascii="Georgia" w:eastAsia="Times New Roman" w:hAnsi="Georgia" w:cs="Times New Roman"/>
            <w:color w:val="000000"/>
            <w:u w:val="single"/>
            <w:lang w:eastAsia="es-CO"/>
          </w:rPr>
          <w:t>aquí</w:t>
        </w:r>
      </w:hyperlink>
      <w:r w:rsidRPr="00FC1BDD">
        <w:rPr>
          <w:rFonts w:ascii="Georgia" w:eastAsia="Times New Roman" w:hAnsi="Georgia" w:cs="Times New Roman"/>
          <w:color w:val="453320"/>
          <w:lang w:eastAsia="es-CO"/>
        </w:rPr>
        <w:t> ).</w:t>
      </w:r>
    </w:p>
    <w:bookmarkStart w:id="60" w:name="_edn23"/>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lastRenderedPageBreak/>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"_ednref23"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[22]</w:t>
      </w:r>
      <w:r w:rsidRPr="00FC1BDD">
        <w:rPr>
          <w:rFonts w:ascii="Georgia" w:eastAsia="Times New Roman" w:hAnsi="Georgia" w:cs="Times New Roman"/>
          <w:color w:val="453320"/>
          <w:lang w:eastAsia="es-CO"/>
        </w:rPr>
        <w:fldChar w:fldCharType="end"/>
      </w:r>
      <w:bookmarkEnd w:id="60"/>
      <w:r w:rsidRPr="00FC1BDD">
        <w:rPr>
          <w:rFonts w:ascii="Georgia" w:eastAsia="Times New Roman" w:hAnsi="Georgia" w:cs="Times New Roman"/>
          <w:color w:val="453320"/>
          <w:lang w:eastAsia="es-CO"/>
        </w:rPr>
        <w:t> Tácito, “La Historia”, </w:t>
      </w:r>
      <w:r w:rsidRPr="00FC1BDD">
        <w:rPr>
          <w:rFonts w:ascii="Times New Roman" w:eastAsia="Times New Roman" w:hAnsi="Times New Roman" w:cs="Times New Roman"/>
          <w:i/>
          <w:iCs/>
          <w:color w:val="453320"/>
          <w:spacing w:val="5"/>
          <w:sz w:val="26"/>
          <w:szCs w:val="26"/>
          <w:lang w:eastAsia="es-CO"/>
        </w:rPr>
        <w:t>Obras completas de Tácito,</w:t>
      </w:r>
      <w:r w:rsidRPr="00FC1BDD">
        <w:rPr>
          <w:rFonts w:ascii="Georgia" w:eastAsia="Times New Roman" w:hAnsi="Georgia" w:cs="Times New Roman"/>
          <w:color w:val="453320"/>
          <w:lang w:eastAsia="es-CO"/>
        </w:rPr>
        <w:t> ed. Alfred John Church y William Jackson Brodribb (Nueva York: Random House, 1873, 1942) Fuente: </w:t>
      </w:r>
      <w:hyperlink r:id="rId132" w:tgtFrame="_blank" w:history="1">
        <w:r w:rsidRPr="00FC1BDD">
          <w:rPr>
            <w:rFonts w:ascii="Georgia" w:eastAsia="Times New Roman" w:hAnsi="Georgia" w:cs="Times New Roman"/>
            <w:color w:val="000000"/>
            <w:u w:val="single"/>
            <w:lang w:eastAsia="es-CO"/>
          </w:rPr>
          <w:t>Perseo</w:t>
        </w:r>
      </w:hyperlink>
      <w:r w:rsidRPr="00FC1BDD">
        <w:rPr>
          <w:rFonts w:ascii="Georgia" w:eastAsia="Times New Roman" w:hAnsi="Georgia" w:cs="Times New Roman"/>
          <w:color w:val="453320"/>
          <w:lang w:eastAsia="es-CO"/>
        </w:rPr>
        <w:t> .</w:t>
      </w:r>
    </w:p>
    <w:bookmarkStart w:id="61" w:name="_edn24"/>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"_ednref24"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[23]</w:t>
      </w:r>
      <w:r w:rsidRPr="00FC1BDD">
        <w:rPr>
          <w:rFonts w:ascii="Georgia" w:eastAsia="Times New Roman" w:hAnsi="Georgia" w:cs="Times New Roman"/>
          <w:color w:val="453320"/>
          <w:lang w:eastAsia="es-CO"/>
        </w:rPr>
        <w:fldChar w:fldCharType="end"/>
      </w:r>
      <w:bookmarkEnd w:id="61"/>
      <w:r w:rsidRPr="00FC1BDD">
        <w:rPr>
          <w:rFonts w:ascii="Georgia" w:eastAsia="Times New Roman" w:hAnsi="Georgia" w:cs="Times New Roman"/>
          <w:color w:val="453320"/>
          <w:lang w:eastAsia="es-CO"/>
        </w:rPr>
        <w:t> El </w:t>
      </w:r>
      <w:hyperlink r:id="rId133" w:tgtFrame="_blank" w:history="1">
        <w:r w:rsidRPr="00FC1BDD">
          <w:rPr>
            <w:rFonts w:ascii="Georgia" w:eastAsia="Times New Roman" w:hAnsi="Georgia" w:cs="Times New Roman"/>
            <w:color w:val="000000"/>
            <w:u w:val="single"/>
            <w:lang w:eastAsia="es-CO"/>
          </w:rPr>
          <w:t>vestido</w:t>
        </w:r>
      </w:hyperlink>
      <w:r w:rsidRPr="00FC1BDD">
        <w:rPr>
          <w:rFonts w:ascii="Georgia" w:eastAsia="Times New Roman" w:hAnsi="Georgia" w:cs="Times New Roman"/>
          <w:color w:val="453320"/>
          <w:lang w:eastAsia="es-CO"/>
        </w:rPr>
        <w:t> y el comportamiento de las mujeres ricas en la iglesia de Efeso, dirigida en </w:t>
      </w:r>
      <w:hyperlink r:id="rId134" w:tgtFrame="_blank" w:history="1">
        <w:r w:rsidRPr="00FC1BDD">
          <w:rPr>
            <w:rFonts w:ascii="Georgia" w:eastAsia="Times New Roman" w:hAnsi="Georgia" w:cs="Times New Roman"/>
            <w:color w:val="000000"/>
            <w:u w:val="single"/>
            <w:lang w:eastAsia="es-CO"/>
          </w:rPr>
          <w:t>1 Timoteo 2: 9-10</w:t>
        </w:r>
      </w:hyperlink>
      <w:r w:rsidRPr="00FC1BDD">
        <w:rPr>
          <w:rFonts w:ascii="Georgia" w:eastAsia="Times New Roman" w:hAnsi="Georgia" w:cs="Times New Roman"/>
          <w:color w:val="453320"/>
          <w:lang w:eastAsia="es-CO"/>
        </w:rPr>
        <w:t> , puede haber sido influenciado por el vestido y el comportamiento de las mujeres de élite que fueron vistos como modelos de roles.</w:t>
      </w:r>
    </w:p>
    <w:bookmarkStart w:id="62" w:name="_edn25"/>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"_ednref25"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[24]</w:t>
      </w:r>
      <w:r w:rsidRPr="00FC1BDD">
        <w:rPr>
          <w:rFonts w:ascii="Georgia" w:eastAsia="Times New Roman" w:hAnsi="Georgia" w:cs="Times New Roman"/>
          <w:color w:val="453320"/>
          <w:lang w:eastAsia="es-CO"/>
        </w:rPr>
        <w:fldChar w:fldCharType="end"/>
      </w:r>
      <w:bookmarkEnd w:id="62"/>
      <w:r w:rsidRPr="00FC1BDD">
        <w:rPr>
          <w:rFonts w:ascii="Georgia" w:eastAsia="Times New Roman" w:hAnsi="Georgia" w:cs="Times New Roman"/>
          <w:color w:val="453320"/>
          <w:lang w:eastAsia="es-CO"/>
        </w:rPr>
        <w:t> Por ejemplo, un anuncio inscripción del siglo segundo de Esmirna menciona una mujer llamada Rufina que era principal de la sinagoga. La inscripción dice: “Rufina, una regla judía sinagoga [ </w:t>
      </w:r>
      <w:r w:rsidRPr="00FC1BDD">
        <w:rPr>
          <w:rFonts w:ascii="Times New Roman" w:eastAsia="Times New Roman" w:hAnsi="Times New Roman" w:cs="Times New Roman"/>
          <w:i/>
          <w:iCs/>
          <w:color w:val="453320"/>
          <w:spacing w:val="5"/>
          <w:sz w:val="26"/>
          <w:szCs w:val="26"/>
          <w:lang w:eastAsia="es-CO"/>
        </w:rPr>
        <w:t>archesynagōgos</w:t>
      </w:r>
      <w:r w:rsidRPr="00FC1BDD">
        <w:rPr>
          <w:rFonts w:ascii="Georgia" w:eastAsia="Times New Roman" w:hAnsi="Georgia" w:cs="Times New Roman"/>
          <w:color w:val="453320"/>
          <w:lang w:eastAsia="es-CO"/>
        </w:rPr>
        <w:t> ], construyó esta tumba para sus esclavos liberados y los esclavos planteadas en su casa. Nadie más tiene derecho a enterrar a alguien aquí.”( </w:t>
      </w:r>
      <w:r w:rsidRPr="00FC1BDD">
        <w:rPr>
          <w:rFonts w:ascii="Times New Roman" w:eastAsia="Times New Roman" w:hAnsi="Times New Roman" w:cs="Times New Roman"/>
          <w:i/>
          <w:iCs/>
          <w:color w:val="453320"/>
          <w:spacing w:val="5"/>
          <w:sz w:val="26"/>
          <w:szCs w:val="26"/>
          <w:lang w:eastAsia="es-CO"/>
        </w:rPr>
        <w:t>CII</w:t>
      </w:r>
      <w:r w:rsidRPr="00FC1BDD">
        <w:rPr>
          <w:rFonts w:ascii="Georgia" w:eastAsia="Times New Roman" w:hAnsi="Georgia" w:cs="Times New Roman"/>
          <w:color w:val="453320"/>
          <w:lang w:eastAsia="es-CO"/>
        </w:rPr>
        <w:t> 741; </w:t>
      </w:r>
      <w:r w:rsidRPr="00FC1BDD">
        <w:rPr>
          <w:rFonts w:ascii="Times New Roman" w:eastAsia="Times New Roman" w:hAnsi="Times New Roman" w:cs="Times New Roman"/>
          <w:i/>
          <w:iCs/>
          <w:color w:val="453320"/>
          <w:spacing w:val="5"/>
          <w:sz w:val="26"/>
          <w:szCs w:val="26"/>
          <w:lang w:eastAsia="es-CO"/>
        </w:rPr>
        <w:t>IGR IV</w:t>
      </w:r>
      <w:r w:rsidRPr="00FC1BDD">
        <w:rPr>
          <w:rFonts w:ascii="Georgia" w:eastAsia="Times New Roman" w:hAnsi="Georgia" w:cs="Times New Roman"/>
          <w:color w:val="453320"/>
          <w:lang w:eastAsia="es-CO"/>
        </w:rPr>
        <w:t> 1452). Véase Bernadette J. Brooten, </w:t>
      </w:r>
      <w:r w:rsidRPr="00FC1BDD">
        <w:rPr>
          <w:rFonts w:ascii="Times New Roman" w:eastAsia="Times New Roman" w:hAnsi="Times New Roman" w:cs="Times New Roman"/>
          <w:i/>
          <w:iCs/>
          <w:color w:val="453320"/>
          <w:spacing w:val="5"/>
          <w:sz w:val="26"/>
          <w:szCs w:val="26"/>
          <w:lang w:eastAsia="es-CO"/>
        </w:rPr>
        <w:t>mujeres líderes en la antigua sinagoga: inscripcional evidencia y de fondo</w:t>
      </w:r>
      <w:r w:rsidRPr="00FC1BDD">
        <w:rPr>
          <w:rFonts w:ascii="Georgia" w:eastAsia="Times New Roman" w:hAnsi="Georgia" w:cs="Times New Roman"/>
          <w:color w:val="453320"/>
          <w:lang w:eastAsia="es-CO"/>
        </w:rPr>
        <w:t> , Brown Estudios Judaicos, 36 (Atlanta y Chico, CA : Scholars Press, 1982)</w:t>
      </w:r>
      <w:r w:rsidRPr="00FC1BDD">
        <w:rPr>
          <w:rFonts w:ascii="Georgia" w:eastAsia="Times New Roman" w:hAnsi="Georgia" w:cs="Times New Roman"/>
          <w:color w:val="453320"/>
          <w:lang w:eastAsia="es-CO"/>
        </w:rPr>
        <w:br/>
        <w:t>(más en los más importantes mujeres en sinagogas e iglesias en Asia Menor </w:t>
      </w:r>
      <w:hyperlink r:id="rId135" w:tgtFrame="_blank" w:history="1">
        <w:r w:rsidRPr="00FC1BDD">
          <w:rPr>
            <w:rFonts w:ascii="Georgia" w:eastAsia="Times New Roman" w:hAnsi="Georgia" w:cs="Times New Roman"/>
            <w:color w:val="000000"/>
            <w:u w:val="single"/>
            <w:lang w:eastAsia="es-CO"/>
          </w:rPr>
          <w:t>aquí</w:t>
        </w:r>
      </w:hyperlink>
      <w:r w:rsidRPr="00FC1BDD">
        <w:rPr>
          <w:rFonts w:ascii="Georgia" w:eastAsia="Times New Roman" w:hAnsi="Georgia" w:cs="Times New Roman"/>
          <w:color w:val="453320"/>
          <w:lang w:eastAsia="es-CO"/>
        </w:rPr>
        <w:t> ).</w:t>
      </w:r>
    </w:p>
    <w:bookmarkStart w:id="63" w:name="_edn26"/>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"_ednref26"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[25]</w:t>
      </w:r>
      <w:r w:rsidRPr="00FC1BDD">
        <w:rPr>
          <w:rFonts w:ascii="Georgia" w:eastAsia="Times New Roman" w:hAnsi="Georgia" w:cs="Times New Roman"/>
          <w:color w:val="453320"/>
          <w:lang w:eastAsia="es-CO"/>
        </w:rPr>
        <w:fldChar w:fldCharType="end"/>
      </w:r>
      <w:bookmarkEnd w:id="63"/>
      <w:r w:rsidRPr="00FC1BDD">
        <w:rPr>
          <w:rFonts w:ascii="Georgia" w:eastAsia="Times New Roman" w:hAnsi="Georgia" w:cs="Times New Roman"/>
          <w:color w:val="453320"/>
          <w:lang w:eastAsia="es-CO"/>
        </w:rPr>
        <w:t> Los primeros cinco emperadores Augusto, Tiberio, Calígula, Claudio y Nerón-pertenecido a la dinastía Julio-Claudia romanos. Es decir, su linaje procedía de ambos, las familias Julii y claudii.</w:t>
      </w:r>
    </w:p>
    <w:bookmarkStart w:id="64" w:name="_edn27"/>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"_ednref27"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[26]</w:t>
      </w:r>
      <w:r w:rsidRPr="00FC1BDD">
        <w:rPr>
          <w:rFonts w:ascii="Georgia" w:eastAsia="Times New Roman" w:hAnsi="Georgia" w:cs="Times New Roman"/>
          <w:color w:val="453320"/>
          <w:lang w:eastAsia="es-CO"/>
        </w:rPr>
        <w:fldChar w:fldCharType="end"/>
      </w:r>
      <w:bookmarkEnd w:id="64"/>
      <w:r w:rsidRPr="00FC1BDD">
        <w:rPr>
          <w:rFonts w:ascii="Georgia" w:eastAsia="Times New Roman" w:hAnsi="Georgia" w:cs="Times New Roman"/>
          <w:color w:val="453320"/>
          <w:lang w:eastAsia="es-CO"/>
        </w:rPr>
        <w:t> “[Werner] Eck supone que el nombre de Andrónico lo marca como un hombre libre y que, por tanto, Junia, también, debe ser una liberta de la </w:t>
      </w:r>
      <w:r w:rsidRPr="00FC1BDD">
        <w:rPr>
          <w:rFonts w:ascii="Times New Roman" w:eastAsia="Times New Roman" w:hAnsi="Times New Roman" w:cs="Times New Roman"/>
          <w:i/>
          <w:iCs/>
          <w:color w:val="453320"/>
          <w:spacing w:val="5"/>
          <w:sz w:val="26"/>
          <w:szCs w:val="26"/>
          <w:lang w:eastAsia="es-CO"/>
        </w:rPr>
        <w:t>gens Iunia</w:t>
      </w:r>
      <w:r w:rsidRPr="00FC1BDD">
        <w:rPr>
          <w:rFonts w:ascii="Georgia" w:eastAsia="Times New Roman" w:hAnsi="Georgia" w:cs="Times New Roman"/>
          <w:color w:val="453320"/>
          <w:lang w:eastAsia="es-CO"/>
        </w:rPr>
        <w:t> [familia Junii] (Eck 1971, 392). . .”Meeks,  </w:t>
      </w:r>
      <w:r w:rsidRPr="00FC1BDD">
        <w:rPr>
          <w:rFonts w:ascii="Times New Roman" w:eastAsia="Times New Roman" w:hAnsi="Times New Roman" w:cs="Times New Roman"/>
          <w:i/>
          <w:iCs/>
          <w:color w:val="453320"/>
          <w:spacing w:val="5"/>
          <w:sz w:val="26"/>
          <w:szCs w:val="26"/>
          <w:lang w:eastAsia="es-CO"/>
        </w:rPr>
        <w:t>primeros cristianos urbanos</w:t>
      </w:r>
      <w:r w:rsidRPr="00FC1BDD">
        <w:rPr>
          <w:rFonts w:ascii="Georgia" w:eastAsia="Times New Roman" w:hAnsi="Georgia" w:cs="Times New Roman"/>
          <w:color w:val="453320"/>
          <w:lang w:eastAsia="es-CO"/>
        </w:rPr>
        <w:t> , 57.</w:t>
      </w:r>
    </w:p>
    <w:bookmarkStart w:id="65" w:name="_edn28"/>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"_ednref28"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[27]</w:t>
      </w:r>
      <w:r w:rsidRPr="00FC1BDD">
        <w:rPr>
          <w:rFonts w:ascii="Georgia" w:eastAsia="Times New Roman" w:hAnsi="Georgia" w:cs="Times New Roman"/>
          <w:color w:val="453320"/>
          <w:lang w:eastAsia="es-CO"/>
        </w:rPr>
        <w:fldChar w:fldCharType="end"/>
      </w:r>
      <w:bookmarkEnd w:id="65"/>
      <w:r w:rsidRPr="00FC1BDD">
        <w:rPr>
          <w:rFonts w:ascii="Georgia" w:eastAsia="Times New Roman" w:hAnsi="Georgia" w:cs="Times New Roman"/>
          <w:color w:val="453320"/>
          <w:lang w:eastAsia="es-CO"/>
        </w:rPr>
        <w:t> Filólogo bien puede ser el mismo que se menciona en varias inscripciones sobrevivientes de la casa imperial. Ver JB Lightfoot, </w:t>
      </w:r>
      <w:r w:rsidRPr="00FC1BDD">
        <w:rPr>
          <w:rFonts w:ascii="Times New Roman" w:eastAsia="Times New Roman" w:hAnsi="Times New Roman" w:cs="Times New Roman"/>
          <w:i/>
          <w:iCs/>
          <w:color w:val="453320"/>
          <w:spacing w:val="5"/>
          <w:sz w:val="26"/>
          <w:szCs w:val="26"/>
          <w:lang w:eastAsia="es-CO"/>
        </w:rPr>
        <w:t>Epístola a los Filipenses</w:t>
      </w:r>
      <w:r w:rsidRPr="00FC1BDD">
        <w:rPr>
          <w:rFonts w:ascii="Georgia" w:eastAsia="Times New Roman" w:hAnsi="Georgia" w:cs="Times New Roman"/>
          <w:color w:val="453320"/>
          <w:lang w:eastAsia="es-CO"/>
        </w:rPr>
        <w:t> (Londres y Cambridge: MacMillan, 1869), 175.</w:t>
      </w:r>
    </w:p>
    <w:bookmarkStart w:id="66" w:name="_edn29"/>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"_ednref29"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[28]</w:t>
      </w:r>
      <w:r w:rsidRPr="00FC1BDD">
        <w:rPr>
          <w:rFonts w:ascii="Georgia" w:eastAsia="Times New Roman" w:hAnsi="Georgia" w:cs="Times New Roman"/>
          <w:color w:val="453320"/>
          <w:lang w:eastAsia="es-CO"/>
        </w:rPr>
        <w:fldChar w:fldCharType="end"/>
      </w:r>
      <w:bookmarkEnd w:id="66"/>
      <w:r w:rsidRPr="00FC1BDD">
        <w:rPr>
          <w:rFonts w:ascii="Georgia" w:eastAsia="Times New Roman" w:hAnsi="Georgia" w:cs="Times New Roman"/>
          <w:color w:val="453320"/>
          <w:lang w:eastAsia="es-CO"/>
        </w:rPr>
        <w:t> Los esclavos y libertos no podían casarse legalmente bajo la ley romana, sin embargo, algunas parejas que pertenecen a estas clases bajas vivían como marido y mujer.</w:t>
      </w:r>
    </w:p>
    <w:bookmarkStart w:id="67" w:name="_edn30"/>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"_ednref30"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[29]</w:t>
      </w:r>
      <w:r w:rsidRPr="00FC1BDD">
        <w:rPr>
          <w:rFonts w:ascii="Georgia" w:eastAsia="Times New Roman" w:hAnsi="Georgia" w:cs="Times New Roman"/>
          <w:color w:val="453320"/>
          <w:lang w:eastAsia="es-CO"/>
        </w:rPr>
        <w:fldChar w:fldCharType="end"/>
      </w:r>
      <w:bookmarkEnd w:id="67"/>
      <w:r w:rsidRPr="00FC1BDD">
        <w:rPr>
          <w:rFonts w:ascii="Georgia" w:eastAsia="Times New Roman" w:hAnsi="Georgia" w:cs="Times New Roman"/>
          <w:color w:val="453320"/>
          <w:lang w:eastAsia="es-CO"/>
        </w:rPr>
        <w:t> Lightfoot, </w:t>
      </w:r>
      <w:r w:rsidRPr="00FC1BDD">
        <w:rPr>
          <w:rFonts w:ascii="Times New Roman" w:eastAsia="Times New Roman" w:hAnsi="Times New Roman" w:cs="Times New Roman"/>
          <w:i/>
          <w:iCs/>
          <w:color w:val="453320"/>
          <w:spacing w:val="5"/>
          <w:sz w:val="26"/>
          <w:szCs w:val="26"/>
          <w:lang w:eastAsia="es-CO"/>
        </w:rPr>
        <w:t>Epístola a los Filipenses</w:t>
      </w:r>
      <w:r w:rsidRPr="00FC1BDD">
        <w:rPr>
          <w:rFonts w:ascii="Georgia" w:eastAsia="Times New Roman" w:hAnsi="Georgia" w:cs="Times New Roman"/>
          <w:color w:val="453320"/>
          <w:lang w:eastAsia="es-CO"/>
        </w:rPr>
        <w:t> , 171.</w:t>
      </w:r>
    </w:p>
    <w:bookmarkStart w:id="68" w:name="_edn31"/>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"_ednref31"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[30]</w:t>
      </w:r>
      <w:r w:rsidRPr="00FC1BDD">
        <w:rPr>
          <w:rFonts w:ascii="Georgia" w:eastAsia="Times New Roman" w:hAnsi="Georgia" w:cs="Times New Roman"/>
          <w:color w:val="453320"/>
          <w:lang w:eastAsia="es-CO"/>
        </w:rPr>
        <w:fldChar w:fldCharType="end"/>
      </w:r>
      <w:bookmarkEnd w:id="68"/>
      <w:r w:rsidRPr="00FC1BDD">
        <w:rPr>
          <w:rFonts w:ascii="Georgia" w:eastAsia="Times New Roman" w:hAnsi="Georgia" w:cs="Times New Roman"/>
          <w:color w:val="453320"/>
          <w:lang w:eastAsia="es-CO"/>
        </w:rPr>
        <w:t> A pesar de que no estaban casados legalmente, Cómodo y Marcia vivían como marido y mujer. Marcia era respetado como la consorte de Cómodo y ella era conocida por sus actos de beneficencia.</w:t>
      </w:r>
    </w:p>
    <w:bookmarkStart w:id="69" w:name="_edn32"/>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"_ednref32"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[31]</w:t>
      </w:r>
      <w:r w:rsidRPr="00FC1BDD">
        <w:rPr>
          <w:rFonts w:ascii="Georgia" w:eastAsia="Times New Roman" w:hAnsi="Georgia" w:cs="Times New Roman"/>
          <w:color w:val="453320"/>
          <w:lang w:eastAsia="es-CO"/>
        </w:rPr>
        <w:fldChar w:fldCharType="end"/>
      </w:r>
      <w:bookmarkEnd w:id="69"/>
      <w:r w:rsidRPr="00FC1BDD">
        <w:rPr>
          <w:rFonts w:ascii="Georgia" w:eastAsia="Times New Roman" w:hAnsi="Georgia" w:cs="Times New Roman"/>
          <w:color w:val="453320"/>
          <w:lang w:eastAsia="es-CO"/>
        </w:rPr>
        <w:t> James DG Dunn,  </w:t>
      </w:r>
      <w:r w:rsidRPr="00FC1BDD">
        <w:rPr>
          <w:rFonts w:ascii="Times New Roman" w:eastAsia="Times New Roman" w:hAnsi="Times New Roman" w:cs="Times New Roman"/>
          <w:i/>
          <w:iCs/>
          <w:color w:val="453320"/>
          <w:spacing w:val="5"/>
          <w:sz w:val="26"/>
          <w:szCs w:val="26"/>
          <w:lang w:eastAsia="es-CO"/>
        </w:rPr>
        <w:t>Romanos 9-16</w:t>
      </w:r>
      <w:r w:rsidRPr="00FC1BDD">
        <w:rPr>
          <w:rFonts w:ascii="Georgia" w:eastAsia="Times New Roman" w:hAnsi="Georgia" w:cs="Times New Roman"/>
          <w:color w:val="453320"/>
          <w:lang w:eastAsia="es-CO"/>
        </w:rPr>
        <w:t> , Vol CMB. 38B, (Dallas, TX: Word, 1988), 888.</w:t>
      </w:r>
    </w:p>
    <w:bookmarkStart w:id="70" w:name="_edn33"/>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"_ednref33"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[32]</w:t>
      </w:r>
      <w:r w:rsidRPr="00FC1BDD">
        <w:rPr>
          <w:rFonts w:ascii="Georgia" w:eastAsia="Times New Roman" w:hAnsi="Georgia" w:cs="Times New Roman"/>
          <w:color w:val="453320"/>
          <w:lang w:eastAsia="es-CO"/>
        </w:rPr>
        <w:fldChar w:fldCharType="end"/>
      </w:r>
      <w:bookmarkEnd w:id="70"/>
      <w:r w:rsidRPr="00FC1BDD">
        <w:rPr>
          <w:rFonts w:ascii="Georgia" w:eastAsia="Times New Roman" w:hAnsi="Georgia" w:cs="Times New Roman"/>
          <w:color w:val="453320"/>
          <w:lang w:eastAsia="es-CO"/>
        </w:rPr>
        <w:t> Dunn,  </w:t>
      </w:r>
      <w:r w:rsidRPr="00FC1BDD">
        <w:rPr>
          <w:rFonts w:ascii="Times New Roman" w:eastAsia="Times New Roman" w:hAnsi="Times New Roman" w:cs="Times New Roman"/>
          <w:i/>
          <w:iCs/>
          <w:color w:val="453320"/>
          <w:spacing w:val="5"/>
          <w:sz w:val="26"/>
          <w:szCs w:val="26"/>
          <w:lang w:eastAsia="es-CO"/>
        </w:rPr>
        <w:t>Romanos 9-16</w:t>
      </w:r>
      <w:r w:rsidRPr="00FC1BDD">
        <w:rPr>
          <w:rFonts w:ascii="Georgia" w:eastAsia="Times New Roman" w:hAnsi="Georgia" w:cs="Times New Roman"/>
          <w:color w:val="453320"/>
          <w:lang w:eastAsia="es-CO"/>
        </w:rPr>
        <w:t> , 889.</w:t>
      </w:r>
    </w:p>
    <w:bookmarkStart w:id="71" w:name="_edn34"/>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"_ednref34"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[33]</w:t>
      </w:r>
      <w:r w:rsidRPr="00FC1BDD">
        <w:rPr>
          <w:rFonts w:ascii="Georgia" w:eastAsia="Times New Roman" w:hAnsi="Georgia" w:cs="Times New Roman"/>
          <w:color w:val="453320"/>
          <w:lang w:eastAsia="es-CO"/>
        </w:rPr>
        <w:fldChar w:fldCharType="end"/>
      </w:r>
      <w:bookmarkEnd w:id="71"/>
      <w:r w:rsidRPr="00FC1BDD">
        <w:rPr>
          <w:rFonts w:ascii="Georgia" w:eastAsia="Times New Roman" w:hAnsi="Georgia" w:cs="Times New Roman"/>
          <w:color w:val="453320"/>
          <w:lang w:eastAsia="es-CO"/>
        </w:rPr>
        <w:t> David deSilva, “Mecenazgo y Reciprocidad: el contexto de la Gracia en el Nuevo Testamento”, </w:t>
      </w:r>
      <w:r w:rsidRPr="00FC1BDD">
        <w:rPr>
          <w:rFonts w:ascii="Times New Roman" w:eastAsia="Times New Roman" w:hAnsi="Times New Roman" w:cs="Times New Roman"/>
          <w:i/>
          <w:iCs/>
          <w:color w:val="453320"/>
          <w:spacing w:val="5"/>
          <w:sz w:val="26"/>
          <w:szCs w:val="26"/>
          <w:lang w:eastAsia="es-CO"/>
        </w:rPr>
        <w:t>Ashland Teológico Diario</w:t>
      </w:r>
      <w:r w:rsidRPr="00FC1BDD">
        <w:rPr>
          <w:rFonts w:ascii="Georgia" w:eastAsia="Times New Roman" w:hAnsi="Georgia" w:cs="Times New Roman"/>
          <w:color w:val="453320"/>
          <w:lang w:eastAsia="es-CO"/>
        </w:rPr>
        <w:t> 31 (1999) 32.</w:t>
      </w:r>
    </w:p>
    <w:bookmarkStart w:id="72" w:name="_edn35"/>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"_ednref35"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[34</w:t>
      </w:r>
      <w:r w:rsidRPr="00FC1BDD">
        <w:rPr>
          <w:rFonts w:ascii="Georgia" w:eastAsia="Times New Roman" w:hAnsi="Georgia" w:cs="Times New Roman"/>
          <w:color w:val="453320"/>
          <w:lang w:eastAsia="es-CO"/>
        </w:rPr>
        <w:fldChar w:fldCharType="end"/>
      </w:r>
      <w:bookmarkEnd w:id="72"/>
      <w:r w:rsidRPr="00FC1BDD">
        <w:rPr>
          <w:rFonts w:ascii="Georgia" w:eastAsia="Times New Roman" w:hAnsi="Georgia" w:cs="Times New Roman"/>
          <w:color w:val="453320"/>
          <w:lang w:eastAsia="es-CO"/>
        </w:rPr>
        <w:t> ] El juez Edwin A., </w:t>
      </w:r>
      <w:r w:rsidRPr="00FC1BDD">
        <w:rPr>
          <w:rFonts w:ascii="Times New Roman" w:eastAsia="Times New Roman" w:hAnsi="Times New Roman" w:cs="Times New Roman"/>
          <w:i/>
          <w:iCs/>
          <w:color w:val="453320"/>
          <w:spacing w:val="5"/>
          <w:sz w:val="26"/>
          <w:szCs w:val="26"/>
          <w:lang w:eastAsia="es-CO"/>
        </w:rPr>
        <w:t>Los primeros cristianos como una comunidad escolar</w:t>
      </w:r>
      <w:r w:rsidRPr="00FC1BDD">
        <w:rPr>
          <w:rFonts w:ascii="Georgia" w:eastAsia="Times New Roman" w:hAnsi="Georgia" w:cs="Times New Roman"/>
          <w:color w:val="453320"/>
          <w:lang w:eastAsia="es-CO"/>
        </w:rPr>
        <w:t> (Londres: Tyndale Press, 1960), 8.</w:t>
      </w:r>
    </w:p>
    <w:bookmarkStart w:id="73" w:name="_edn36"/>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"_ednref36"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[35]</w:t>
      </w:r>
      <w:r w:rsidRPr="00FC1BDD">
        <w:rPr>
          <w:rFonts w:ascii="Georgia" w:eastAsia="Times New Roman" w:hAnsi="Georgia" w:cs="Times New Roman"/>
          <w:color w:val="453320"/>
          <w:lang w:eastAsia="es-CO"/>
        </w:rPr>
        <w:fldChar w:fldCharType="end"/>
      </w:r>
      <w:bookmarkEnd w:id="73"/>
      <w:r w:rsidRPr="00FC1BDD">
        <w:rPr>
          <w:rFonts w:ascii="Georgia" w:eastAsia="Times New Roman" w:hAnsi="Georgia" w:cs="Times New Roman"/>
          <w:color w:val="453320"/>
          <w:lang w:eastAsia="es-CO"/>
        </w:rPr>
        <w:t> Greg W. Forbes y Scott D. Harrower,  </w:t>
      </w:r>
      <w:r w:rsidRPr="00FC1BDD">
        <w:rPr>
          <w:rFonts w:ascii="Times New Roman" w:eastAsia="Times New Roman" w:hAnsi="Times New Roman" w:cs="Times New Roman"/>
          <w:i/>
          <w:iCs/>
          <w:color w:val="453320"/>
          <w:spacing w:val="5"/>
          <w:sz w:val="26"/>
          <w:szCs w:val="26"/>
          <w:lang w:eastAsia="es-CO"/>
        </w:rPr>
        <w:t>Criado de la oscuridad: Un narratival y el Estudio Teológico de la caracterización de la Mujer en los Hechos de Lucas</w:t>
      </w:r>
      <w:r w:rsidRPr="00FC1BDD">
        <w:rPr>
          <w:rFonts w:ascii="Georgia" w:eastAsia="Times New Roman" w:hAnsi="Georgia" w:cs="Times New Roman"/>
          <w:color w:val="453320"/>
          <w:lang w:eastAsia="es-CO"/>
        </w:rPr>
        <w:t>  (Eugene, OR: Wipf y Stock, 2015), de 32 años.</w:t>
      </w:r>
    </w:p>
    <w:bookmarkStart w:id="74" w:name="_edn37"/>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"_ednref37"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[36]</w:t>
      </w:r>
      <w:r w:rsidRPr="00FC1BDD">
        <w:rPr>
          <w:rFonts w:ascii="Georgia" w:eastAsia="Times New Roman" w:hAnsi="Georgia" w:cs="Times New Roman"/>
          <w:color w:val="453320"/>
          <w:lang w:eastAsia="es-CO"/>
        </w:rPr>
        <w:fldChar w:fldCharType="end"/>
      </w:r>
      <w:bookmarkEnd w:id="74"/>
      <w:r w:rsidRPr="00FC1BDD">
        <w:rPr>
          <w:rFonts w:ascii="Georgia" w:eastAsia="Times New Roman" w:hAnsi="Georgia" w:cs="Times New Roman"/>
          <w:color w:val="453320"/>
          <w:lang w:eastAsia="es-CO"/>
        </w:rPr>
        <w:t> Pablo consideraba </w:t>
      </w:r>
      <w:r w:rsidRPr="00FC1BDD">
        <w:rPr>
          <w:rFonts w:ascii="Times New Roman" w:eastAsia="Times New Roman" w:hAnsi="Times New Roman" w:cs="Times New Roman"/>
          <w:i/>
          <w:iCs/>
          <w:color w:val="453320"/>
          <w:spacing w:val="5"/>
          <w:sz w:val="26"/>
          <w:szCs w:val="26"/>
          <w:lang w:eastAsia="es-CO"/>
        </w:rPr>
        <w:t>charismata</w:t>
      </w:r>
      <w:r w:rsidRPr="00FC1BDD">
        <w:rPr>
          <w:rFonts w:ascii="Georgia" w:eastAsia="Times New Roman" w:hAnsi="Georgia" w:cs="Times New Roman"/>
          <w:color w:val="453320"/>
          <w:lang w:eastAsia="es-CO"/>
        </w:rPr>
        <w:t> como uno de los requisitos principales para el ministerio; y pobres, así como ricos, la gente ministró en iglesias fundadas por Pablo y otros apóstoles. Hay amplia evidencia de que las mujeres, ya sean ricos o pobres, fueron profetas en la iglesia primitiva. Por ejemplo, el apócrifo 3 Corintios menciona Theonoe, y el fragmento 9 de los Hechos apócrifos de Pablo menciona Myrte, </w:t>
      </w:r>
      <w:hyperlink r:id="rId136" w:tgtFrame="_blank" w:history="1">
        <w:r w:rsidRPr="00FC1BDD">
          <w:rPr>
            <w:rFonts w:ascii="Georgia" w:eastAsia="Times New Roman" w:hAnsi="Georgia" w:cs="Times New Roman"/>
            <w:color w:val="000000"/>
            <w:u w:val="single"/>
            <w:lang w:eastAsia="es-CO"/>
          </w:rPr>
          <w:t>dos profetisas en la iglesia de Corinto</w:t>
        </w:r>
      </w:hyperlink>
      <w:r w:rsidRPr="00FC1BDD">
        <w:rPr>
          <w:rFonts w:ascii="Georgia" w:eastAsia="Times New Roman" w:hAnsi="Georgia" w:cs="Times New Roman"/>
          <w:color w:val="453320"/>
          <w:lang w:eastAsia="es-CO"/>
        </w:rPr>
        <w:t> . Eusebio incluso asocia los que profetizaban </w:t>
      </w:r>
      <w:hyperlink r:id="rId137" w:tgtFrame="_blank" w:history="1">
        <w:r w:rsidRPr="00FC1BDD">
          <w:rPr>
            <w:rFonts w:ascii="Georgia" w:eastAsia="Times New Roman" w:hAnsi="Georgia" w:cs="Times New Roman"/>
            <w:color w:val="000000"/>
            <w:u w:val="single"/>
            <w:lang w:eastAsia="es-CO"/>
          </w:rPr>
          <w:t>hijas de Felipe</w:t>
        </w:r>
      </w:hyperlink>
      <w:r w:rsidRPr="00FC1BDD">
        <w:rPr>
          <w:rFonts w:ascii="Georgia" w:eastAsia="Times New Roman" w:hAnsi="Georgia" w:cs="Times New Roman"/>
          <w:color w:val="453320"/>
          <w:lang w:eastAsia="es-CO"/>
        </w:rPr>
        <w:t> con dones apostólicos, la enseñanza y el ministerio fundamental ( </w:t>
      </w:r>
      <w:r w:rsidRPr="00FC1BDD">
        <w:rPr>
          <w:rFonts w:ascii="Times New Roman" w:eastAsia="Times New Roman" w:hAnsi="Times New Roman" w:cs="Times New Roman"/>
          <w:i/>
          <w:iCs/>
          <w:color w:val="453320"/>
          <w:spacing w:val="5"/>
          <w:sz w:val="26"/>
          <w:szCs w:val="26"/>
          <w:lang w:eastAsia="es-CO"/>
        </w:rPr>
        <w:t>Hist. Ecl.</w:t>
      </w:r>
      <w:r w:rsidRPr="00FC1BDD">
        <w:rPr>
          <w:rFonts w:ascii="Georgia" w:eastAsia="Times New Roman" w:hAnsi="Georgia" w:cs="Times New Roman"/>
          <w:color w:val="453320"/>
          <w:lang w:eastAsia="es-CO"/>
        </w:rPr>
        <w:t> 3.39.9; véase 5.17.3).</w:t>
      </w:r>
      <w:r w:rsidRPr="00FC1BDD">
        <w:rPr>
          <w:rFonts w:ascii="Georgia" w:eastAsia="Times New Roman" w:hAnsi="Georgia" w:cs="Times New Roman"/>
          <w:color w:val="453320"/>
          <w:lang w:eastAsia="es-CO"/>
        </w:rPr>
        <w:br/>
        <w:t>Los esclavos no se excluyeron del ministerio. Ignacio, escribiendo en torno a 110, menciona que el obispo de Éfeso era Onésimo. (Ignacio, </w:t>
      </w:r>
      <w:r w:rsidRPr="00FC1BDD">
        <w:rPr>
          <w:rFonts w:ascii="Times New Roman" w:eastAsia="Times New Roman" w:hAnsi="Times New Roman" w:cs="Times New Roman"/>
          <w:i/>
          <w:iCs/>
          <w:color w:val="453320"/>
          <w:spacing w:val="5"/>
          <w:sz w:val="26"/>
          <w:szCs w:val="26"/>
          <w:lang w:eastAsia="es-CO"/>
        </w:rPr>
        <w:t>Carta a los Efesios</w:t>
      </w:r>
      <w:r w:rsidRPr="00FC1BDD">
        <w:rPr>
          <w:rFonts w:ascii="Georgia" w:eastAsia="Times New Roman" w:hAnsi="Georgia" w:cs="Times New Roman"/>
          <w:color w:val="453320"/>
          <w:lang w:eastAsia="es-CO"/>
        </w:rPr>
        <w:t> 1: 3) Onésimo era un nombre de esclavo común. Hipólito escribió que Calixto, obispo de Roma (217-222) había sido un esclavo. (Hipólito, </w:t>
      </w:r>
      <w:r w:rsidRPr="00FC1BDD">
        <w:rPr>
          <w:rFonts w:ascii="Times New Roman" w:eastAsia="Times New Roman" w:hAnsi="Times New Roman" w:cs="Times New Roman"/>
          <w:i/>
          <w:iCs/>
          <w:color w:val="453320"/>
          <w:spacing w:val="5"/>
          <w:sz w:val="26"/>
          <w:szCs w:val="26"/>
          <w:lang w:eastAsia="es-CO"/>
        </w:rPr>
        <w:t>Refutación de todas las herejías 9.11</w:t>
      </w:r>
      <w:r w:rsidRPr="00FC1BDD">
        <w:rPr>
          <w:rFonts w:ascii="Georgia" w:eastAsia="Times New Roman" w:hAnsi="Georgia" w:cs="Times New Roman"/>
          <w:color w:val="453320"/>
          <w:lang w:eastAsia="es-CO"/>
        </w:rPr>
        <w:t xml:space="preserve"> ) Plinio (gobernador </w:t>
      </w:r>
      <w:r w:rsidRPr="00FC1BDD">
        <w:rPr>
          <w:rFonts w:ascii="Georgia" w:eastAsia="Times New Roman" w:hAnsi="Georgia" w:cs="Times New Roman"/>
          <w:color w:val="453320"/>
          <w:lang w:eastAsia="es-CO"/>
        </w:rPr>
        <w:lastRenderedPageBreak/>
        <w:t>de la provincia del Ponto y Bitinia en Asia Menor en 113-117) escribió que había torturado e interrogado dos mujeres esclavas. Se cree que estas mujeres eran ministros o diáconos (latín: Cristiano  </w:t>
      </w:r>
      <w:r w:rsidRPr="00FC1BDD">
        <w:rPr>
          <w:rFonts w:ascii="Times New Roman" w:eastAsia="Times New Roman" w:hAnsi="Times New Roman" w:cs="Times New Roman"/>
          <w:i/>
          <w:iCs/>
          <w:color w:val="453320"/>
          <w:spacing w:val="5"/>
          <w:sz w:val="26"/>
          <w:szCs w:val="26"/>
          <w:lang w:eastAsia="es-CO"/>
        </w:rPr>
        <w:t>ministrae</w:t>
      </w:r>
      <w:r w:rsidRPr="00FC1BDD">
        <w:rPr>
          <w:rFonts w:ascii="Georgia" w:eastAsia="Times New Roman" w:hAnsi="Georgia" w:cs="Times New Roman"/>
          <w:color w:val="453320"/>
          <w:lang w:eastAsia="es-CO"/>
        </w:rPr>
        <w:t> ). (Plinio el Joven,  </w:t>
      </w:r>
      <w:r w:rsidRPr="00FC1BDD">
        <w:rPr>
          <w:rFonts w:ascii="Times New Roman" w:eastAsia="Times New Roman" w:hAnsi="Times New Roman" w:cs="Times New Roman"/>
          <w:i/>
          <w:iCs/>
          <w:color w:val="453320"/>
          <w:spacing w:val="5"/>
          <w:sz w:val="26"/>
          <w:szCs w:val="26"/>
          <w:lang w:eastAsia="es-CO"/>
        </w:rPr>
        <w:t>Epístola a Trajano</w:t>
      </w:r>
      <w:r w:rsidRPr="00FC1BDD">
        <w:rPr>
          <w:rFonts w:ascii="Georgia" w:eastAsia="Times New Roman" w:hAnsi="Georgia" w:cs="Times New Roman"/>
          <w:color w:val="453320"/>
          <w:lang w:eastAsia="es-CO"/>
        </w:rPr>
        <w:t> , 10:96) también Véase la nota 11.</w:t>
      </w:r>
    </w:p>
    <w:bookmarkStart w:id="75" w:name="_edn38"/>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"_ednref38"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[37]</w:t>
      </w:r>
      <w:r w:rsidRPr="00FC1BDD">
        <w:rPr>
          <w:rFonts w:ascii="Georgia" w:eastAsia="Times New Roman" w:hAnsi="Georgia" w:cs="Times New Roman"/>
          <w:color w:val="453320"/>
          <w:lang w:eastAsia="es-CO"/>
        </w:rPr>
        <w:fldChar w:fldCharType="end"/>
      </w:r>
      <w:bookmarkEnd w:id="75"/>
      <w:r w:rsidRPr="00FC1BDD">
        <w:rPr>
          <w:rFonts w:ascii="Georgia" w:eastAsia="Times New Roman" w:hAnsi="Georgia" w:cs="Times New Roman"/>
          <w:color w:val="453320"/>
          <w:lang w:eastAsia="es-CO"/>
        </w:rPr>
        <w:t> Peter Brown,  </w:t>
      </w:r>
      <w:r w:rsidRPr="00FC1BDD">
        <w:rPr>
          <w:rFonts w:ascii="Times New Roman" w:eastAsia="Times New Roman" w:hAnsi="Times New Roman" w:cs="Times New Roman"/>
          <w:i/>
          <w:iCs/>
          <w:color w:val="453320"/>
          <w:spacing w:val="5"/>
          <w:sz w:val="26"/>
          <w:szCs w:val="26"/>
          <w:lang w:eastAsia="es-CO"/>
        </w:rPr>
        <w:t>El Cuerpo y la sociedad: hombres, mujeres, y la renuncia sexual en el cristianismo primitivo </w:t>
      </w:r>
      <w:r w:rsidRPr="00FC1BDD">
        <w:rPr>
          <w:rFonts w:ascii="Georgia" w:eastAsia="Times New Roman" w:hAnsi="Georgia" w:cs="Times New Roman"/>
          <w:color w:val="453320"/>
          <w:lang w:eastAsia="es-CO"/>
        </w:rPr>
        <w:t> (Nueva York, Columbia University Press, 1988), 144-145.</w:t>
      </w:r>
    </w:p>
    <w:bookmarkStart w:id="76" w:name="_edn39"/>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color w:val="453320"/>
          <w:lang w:eastAsia="es-CO"/>
        </w:rPr>
        <w:fldChar w:fldCharType="begin"/>
      </w:r>
      <w:r w:rsidRPr="00FC1BDD">
        <w:rPr>
          <w:rFonts w:ascii="Georgia" w:eastAsia="Times New Roman" w:hAnsi="Georgia" w:cs="Times New Roman"/>
          <w:color w:val="453320"/>
          <w:lang w:eastAsia="es-CO"/>
        </w:rPr>
        <w:instrText xml:space="preserve"> HYPERLINK "http://newlife.id.au/equality-and-gender-issues/wealthy-women-roman-world-and-church/" \l "_ednref39" </w:instrText>
      </w:r>
      <w:r w:rsidRPr="00FC1BDD">
        <w:rPr>
          <w:rFonts w:ascii="Georgia" w:eastAsia="Times New Roman" w:hAnsi="Georgia" w:cs="Times New Roman"/>
          <w:color w:val="453320"/>
          <w:lang w:eastAsia="es-CO"/>
        </w:rPr>
        <w:fldChar w:fldCharType="separate"/>
      </w:r>
      <w:r w:rsidRPr="00FC1BDD">
        <w:rPr>
          <w:rFonts w:ascii="Georgia" w:eastAsia="Times New Roman" w:hAnsi="Georgia" w:cs="Times New Roman"/>
          <w:color w:val="000000"/>
          <w:u w:val="single"/>
          <w:lang w:eastAsia="es-CO"/>
        </w:rPr>
        <w:t>[38]</w:t>
      </w:r>
      <w:r w:rsidRPr="00FC1BDD">
        <w:rPr>
          <w:rFonts w:ascii="Georgia" w:eastAsia="Times New Roman" w:hAnsi="Georgia" w:cs="Times New Roman"/>
          <w:color w:val="453320"/>
          <w:lang w:eastAsia="es-CO"/>
        </w:rPr>
        <w:fldChar w:fldCharType="end"/>
      </w:r>
      <w:bookmarkEnd w:id="76"/>
      <w:r w:rsidRPr="00FC1BDD">
        <w:rPr>
          <w:rFonts w:ascii="Georgia" w:eastAsia="Times New Roman" w:hAnsi="Georgia" w:cs="Times New Roman"/>
          <w:color w:val="453320"/>
          <w:lang w:eastAsia="es-CO"/>
        </w:rPr>
        <w:t> Muchas de estas mujeres eran bien educados. La educación de las niñas en la antigua sociedad romana está más allá del alcance de este documento.</w:t>
      </w:r>
    </w:p>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b/>
          <w:bCs/>
          <w:color w:val="453320"/>
          <w:lang w:eastAsia="es-CO"/>
        </w:rPr>
        <w:t>Imágenes</w:t>
      </w:r>
      <w:r w:rsidRPr="00FC1BDD">
        <w:rPr>
          <w:rFonts w:ascii="Georgia" w:eastAsia="Times New Roman" w:hAnsi="Georgia" w:cs="Times New Roman"/>
          <w:color w:val="453320"/>
          <w:lang w:eastAsia="es-CO"/>
        </w:rPr>
        <w:br/>
        <w:t>Busto de una mujer romana del siglo II, extracto de una foto tomada por Mary Harrsch a través de </w:t>
      </w:r>
      <w:hyperlink r:id="rId138" w:tgtFrame="_blank" w:history="1">
        <w:r w:rsidRPr="00FC1BDD">
          <w:rPr>
            <w:rFonts w:ascii="Georgia" w:eastAsia="Times New Roman" w:hAnsi="Georgia" w:cs="Times New Roman"/>
            <w:color w:val="000000"/>
            <w:u w:val="single"/>
            <w:lang w:eastAsia="es-CO"/>
          </w:rPr>
          <w:t>Flickr</w:t>
        </w:r>
      </w:hyperlink>
      <w:r w:rsidRPr="00FC1BDD">
        <w:rPr>
          <w:rFonts w:ascii="Georgia" w:eastAsia="Times New Roman" w:hAnsi="Georgia" w:cs="Times New Roman"/>
          <w:color w:val="453320"/>
          <w:lang w:eastAsia="es-CO"/>
        </w:rPr>
        <w:t> .</w:t>
      </w:r>
      <w:r w:rsidRPr="00FC1BDD">
        <w:rPr>
          <w:rFonts w:ascii="Georgia" w:eastAsia="Times New Roman" w:hAnsi="Georgia" w:cs="Times New Roman"/>
          <w:color w:val="453320"/>
          <w:lang w:eastAsia="es-CO"/>
        </w:rPr>
        <w:br/>
        <w:t>Pablo, en presencia de Agripa, Berenice y Festo, pintura de Vasiliy Surikov, 1875 ( </w:t>
      </w:r>
      <w:hyperlink r:id="rId139" w:tgtFrame="_blank" w:history="1">
        <w:r w:rsidRPr="00FC1BDD">
          <w:rPr>
            <w:rFonts w:ascii="Georgia" w:eastAsia="Times New Roman" w:hAnsi="Georgia" w:cs="Times New Roman"/>
            <w:color w:val="000000"/>
            <w:u w:val="single"/>
            <w:lang w:eastAsia="es-CO"/>
          </w:rPr>
          <w:t>Wikimedia</w:t>
        </w:r>
      </w:hyperlink>
      <w:r w:rsidRPr="00FC1BDD">
        <w:rPr>
          <w:rFonts w:ascii="Georgia" w:eastAsia="Times New Roman" w:hAnsi="Georgia" w:cs="Times New Roman"/>
          <w:color w:val="453320"/>
          <w:lang w:eastAsia="es-CO"/>
        </w:rPr>
        <w:t> )</w:t>
      </w:r>
    </w:p>
    <w:p w:rsidR="00442714" w:rsidRPr="00FC1BDD" w:rsidRDefault="00442714" w:rsidP="00442714">
      <w:pPr>
        <w:spacing w:after="0" w:line="240" w:lineRule="auto"/>
        <w:rPr>
          <w:rFonts w:ascii="Georgia" w:eastAsia="Times New Roman" w:hAnsi="Georgia" w:cs="Times New Roman"/>
          <w:color w:val="453320"/>
          <w:lang w:eastAsia="es-CO"/>
        </w:rPr>
      </w:pPr>
      <w:r>
        <w:rPr>
          <w:rFonts w:ascii="Georgia" w:eastAsia="Times New Roman" w:hAnsi="Georgia" w:cs="Times New Roman"/>
          <w:color w:val="453320"/>
          <w:lang w:eastAsia="es-CO"/>
        </w:rPr>
        <w:pict>
          <v:rect id="_x0000_i1026" style="width:0;height:1.5pt" o:hralign="center" o:hrstd="t" o:hr="t" fillcolor="#a0a0a0" stroked="f"/>
        </w:pict>
      </w:r>
    </w:p>
    <w:p w:rsidR="00442714" w:rsidRPr="00FC1BDD" w:rsidRDefault="00442714" w:rsidP="00442714">
      <w:pPr>
        <w:spacing w:after="0" w:line="240" w:lineRule="auto"/>
        <w:rPr>
          <w:rFonts w:ascii="Georgia" w:eastAsia="Times New Roman" w:hAnsi="Georgia" w:cs="Times New Roman"/>
          <w:color w:val="453320"/>
          <w:lang w:eastAsia="es-CO"/>
        </w:rPr>
      </w:pPr>
      <w:r w:rsidRPr="00FC1BDD">
        <w:rPr>
          <w:rFonts w:ascii="Georgia" w:eastAsia="Times New Roman" w:hAnsi="Georgia" w:cs="Times New Roman"/>
          <w:b/>
          <w:bCs/>
          <w:color w:val="453320"/>
          <w:lang w:eastAsia="es-CO"/>
        </w:rPr>
        <w:t>Artículos relacionados</w:t>
      </w:r>
    </w:p>
    <w:p w:rsidR="00442714" w:rsidRPr="00FC1BDD" w:rsidRDefault="00442714" w:rsidP="00442714">
      <w:pPr>
        <w:spacing w:after="0" w:line="240" w:lineRule="auto"/>
        <w:rPr>
          <w:rFonts w:ascii="Georgia" w:eastAsia="Times New Roman" w:hAnsi="Georgia" w:cs="Times New Roman"/>
          <w:color w:val="453320"/>
          <w:lang w:eastAsia="es-CO"/>
        </w:rPr>
      </w:pPr>
      <w:hyperlink r:id="rId140" w:history="1">
        <w:r w:rsidRPr="00FC1BDD">
          <w:rPr>
            <w:rFonts w:ascii="Georgia" w:eastAsia="Times New Roman" w:hAnsi="Georgia" w:cs="Times New Roman"/>
            <w:color w:val="000000"/>
            <w:u w:val="single"/>
            <w:lang w:eastAsia="es-CO"/>
          </w:rPr>
          <w:t>La reina de Saba y otros 3 mujeres gobernantes poderosos en la Biblia </w:t>
        </w:r>
      </w:hyperlink>
      <w:r w:rsidRPr="00FC1BDD">
        <w:rPr>
          <w:rFonts w:ascii="Georgia" w:eastAsia="Times New Roman" w:hAnsi="Georgia" w:cs="Times New Roman"/>
          <w:color w:val="453320"/>
          <w:lang w:eastAsia="es-CO"/>
        </w:rPr>
        <w:br/>
      </w:r>
      <w:hyperlink r:id="rId141" w:history="1">
        <w:r w:rsidRPr="00FC1BDD">
          <w:rPr>
            <w:rFonts w:ascii="Georgia" w:eastAsia="Times New Roman" w:hAnsi="Georgia" w:cs="Times New Roman"/>
            <w:color w:val="000000"/>
            <w:u w:val="single"/>
            <w:lang w:eastAsia="es-CO"/>
          </w:rPr>
          <w:t>la prominencia de las mujeres en los cultos de Éfeso </w:t>
        </w:r>
      </w:hyperlink>
      <w:r w:rsidRPr="00FC1BDD">
        <w:rPr>
          <w:rFonts w:ascii="Georgia" w:eastAsia="Times New Roman" w:hAnsi="Georgia" w:cs="Times New Roman"/>
          <w:color w:val="453320"/>
          <w:lang w:eastAsia="es-CO"/>
        </w:rPr>
        <w:br/>
      </w:r>
      <w:hyperlink r:id="rId142" w:history="1">
        <w:r w:rsidRPr="00FC1BDD">
          <w:rPr>
            <w:rFonts w:ascii="Georgia" w:eastAsia="Times New Roman" w:hAnsi="Georgia" w:cs="Times New Roman"/>
            <w:color w:val="000000"/>
            <w:u w:val="single"/>
            <w:lang w:eastAsia="es-CO"/>
          </w:rPr>
          <w:t>la Iglesia del primer siglo y el Ministerio de la Mujer </w:t>
        </w:r>
      </w:hyperlink>
      <w:r w:rsidRPr="00FC1BDD">
        <w:rPr>
          <w:rFonts w:ascii="Georgia" w:eastAsia="Times New Roman" w:hAnsi="Georgia" w:cs="Times New Roman"/>
          <w:color w:val="453320"/>
          <w:lang w:eastAsia="es-CO"/>
        </w:rPr>
        <w:br/>
      </w:r>
      <w:hyperlink r:id="rId143" w:history="1">
        <w:r w:rsidRPr="00FC1BDD">
          <w:rPr>
            <w:rFonts w:ascii="Georgia" w:eastAsia="Times New Roman" w:hAnsi="Georgia" w:cs="Times New Roman"/>
            <w:color w:val="000000"/>
            <w:u w:val="single"/>
            <w:lang w:eastAsia="es-CO"/>
          </w:rPr>
          <w:t>Pablo y mujeres, en una cáscara de nuez </w:t>
        </w:r>
      </w:hyperlink>
      <w:r w:rsidRPr="00FC1BDD">
        <w:rPr>
          <w:rFonts w:ascii="Georgia" w:eastAsia="Times New Roman" w:hAnsi="Georgia" w:cs="Times New Roman"/>
          <w:color w:val="453320"/>
          <w:lang w:eastAsia="es-CO"/>
        </w:rPr>
        <w:br/>
      </w:r>
      <w:hyperlink r:id="rId144" w:history="1">
        <w:r w:rsidRPr="00FC1BDD">
          <w:rPr>
            <w:rFonts w:ascii="Georgia" w:eastAsia="Times New Roman" w:hAnsi="Georgia" w:cs="Times New Roman"/>
            <w:color w:val="000000"/>
            <w:u w:val="single"/>
            <w:lang w:eastAsia="es-CO"/>
          </w:rPr>
          <w:t>Los medios de Ministerio: regalos, gracia, la fe. . . ¿Género? </w:t>
        </w:r>
      </w:hyperlink>
      <w:r w:rsidRPr="00FC1BDD">
        <w:rPr>
          <w:rFonts w:ascii="Georgia" w:eastAsia="Times New Roman" w:hAnsi="Georgia" w:cs="Times New Roman"/>
          <w:color w:val="453320"/>
          <w:lang w:eastAsia="es-CO"/>
        </w:rPr>
        <w:br/>
      </w:r>
      <w:hyperlink r:id="rId145" w:history="1">
        <w:r w:rsidRPr="00FC1BDD">
          <w:rPr>
            <w:rFonts w:ascii="Georgia" w:eastAsia="Times New Roman" w:hAnsi="Georgia" w:cs="Times New Roman"/>
            <w:color w:val="000000"/>
            <w:u w:val="single"/>
            <w:lang w:eastAsia="es-CO"/>
          </w:rPr>
          <w:t>Honor extra para Underdogs (1 Corintios 12: 12-31)</w:t>
        </w:r>
      </w:hyperlink>
    </w:p>
    <w:p w:rsidR="00442714" w:rsidRPr="00FC1BDD" w:rsidRDefault="00442714" w:rsidP="00442714">
      <w:pPr>
        <w:spacing w:after="0" w:line="240" w:lineRule="auto"/>
        <w:rPr>
          <w:rFonts w:ascii="Georgia" w:eastAsia="Times New Roman" w:hAnsi="Georgia" w:cs="Times New Roman"/>
          <w:color w:val="453320"/>
          <w:lang w:eastAsia="es-CO"/>
        </w:rPr>
      </w:pPr>
      <w:hyperlink r:id="rId146" w:history="1">
        <w:r w:rsidRPr="00FC1BDD">
          <w:rPr>
            <w:rFonts w:ascii="Georgia" w:eastAsia="Times New Roman" w:hAnsi="Georgia" w:cs="Times New Roman"/>
            <w:color w:val="000000"/>
            <w:u w:val="single"/>
            <w:lang w:eastAsia="es-CO"/>
          </w:rPr>
          <w:t>http://newlife.id.au/equality-and-gender-issues/wealthy-women-roman-world-and-church/</w:t>
        </w:r>
      </w:hyperlink>
    </w:p>
    <w:p w:rsidR="00442714" w:rsidRDefault="00442714" w:rsidP="00442714"/>
    <w:p w:rsidR="00442714" w:rsidRPr="00442714" w:rsidRDefault="00442714" w:rsidP="00442714">
      <w:pPr>
        <w:pStyle w:val="SangraFrancesa"/>
        <w:rPr>
          <w:rFonts w:ascii="Arial" w:hAnsi="Arial" w:cs="Arial"/>
          <w:b w:val="0"/>
          <w:lang w:val="es-CO"/>
        </w:rPr>
      </w:pPr>
    </w:p>
    <w:p w:rsidR="00442714" w:rsidRDefault="00442714" w:rsidP="00442714">
      <w:pPr>
        <w:pStyle w:val="SangraFrancesa"/>
      </w:pPr>
    </w:p>
    <w:p w:rsidR="00C7641D" w:rsidRPr="00442714" w:rsidRDefault="00C7641D" w:rsidP="00A3729F">
      <w:pPr>
        <w:rPr>
          <w:rFonts w:ascii="Times New Roman" w:hAnsi="Times New Roman" w:cs="Times New Roman"/>
          <w:sz w:val="28"/>
          <w:szCs w:val="28"/>
          <w:lang w:val="fr-FR"/>
        </w:rPr>
      </w:pPr>
    </w:p>
    <w:sectPr w:rsidR="00C7641D" w:rsidRPr="0044271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Arial"/>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altName w:val="Genev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Guardian Text Sans Web">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21E8D"/>
    <w:multiLevelType w:val="multilevel"/>
    <w:tmpl w:val="19F672C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eastAsia="Times New Roman" w:hint="default"/>
        <w:color w:val="000000"/>
      </w:rPr>
    </w:lvl>
    <w:lvl w:ilvl="2">
      <w:start w:val="1"/>
      <w:numFmt w:val="decimal"/>
      <w:isLgl/>
      <w:lvlText w:val="%1.%2.%3."/>
      <w:lvlJc w:val="left"/>
      <w:pPr>
        <w:ind w:left="1800" w:hanging="720"/>
      </w:pPr>
      <w:rPr>
        <w:rFonts w:eastAsia="Times New Roman" w:hint="default"/>
        <w:color w:val="000000"/>
      </w:rPr>
    </w:lvl>
    <w:lvl w:ilvl="3">
      <w:start w:val="1"/>
      <w:numFmt w:val="decimal"/>
      <w:isLgl/>
      <w:lvlText w:val="%1.%2.%3.%4."/>
      <w:lvlJc w:val="left"/>
      <w:pPr>
        <w:ind w:left="2520" w:hanging="1080"/>
      </w:pPr>
      <w:rPr>
        <w:rFonts w:eastAsia="Times New Roman" w:hint="default"/>
        <w:color w:val="000000"/>
      </w:rPr>
    </w:lvl>
    <w:lvl w:ilvl="4">
      <w:start w:val="1"/>
      <w:numFmt w:val="decimal"/>
      <w:isLgl/>
      <w:lvlText w:val="%1.%2.%3.%4.%5."/>
      <w:lvlJc w:val="left"/>
      <w:pPr>
        <w:ind w:left="2880" w:hanging="1080"/>
      </w:pPr>
      <w:rPr>
        <w:rFonts w:eastAsia="Times New Roman" w:hint="default"/>
        <w:color w:val="000000"/>
      </w:rPr>
    </w:lvl>
    <w:lvl w:ilvl="5">
      <w:start w:val="1"/>
      <w:numFmt w:val="decimal"/>
      <w:isLgl/>
      <w:lvlText w:val="%1.%2.%3.%4.%5.%6."/>
      <w:lvlJc w:val="left"/>
      <w:pPr>
        <w:ind w:left="3600" w:hanging="1440"/>
      </w:pPr>
      <w:rPr>
        <w:rFonts w:eastAsia="Times New Roman" w:hint="default"/>
        <w:color w:val="000000"/>
      </w:rPr>
    </w:lvl>
    <w:lvl w:ilvl="6">
      <w:start w:val="1"/>
      <w:numFmt w:val="decimal"/>
      <w:isLgl/>
      <w:lvlText w:val="%1.%2.%3.%4.%5.%6.%7."/>
      <w:lvlJc w:val="left"/>
      <w:pPr>
        <w:ind w:left="4320" w:hanging="1800"/>
      </w:pPr>
      <w:rPr>
        <w:rFonts w:eastAsia="Times New Roman" w:hint="default"/>
        <w:color w:val="000000"/>
      </w:rPr>
    </w:lvl>
    <w:lvl w:ilvl="7">
      <w:start w:val="1"/>
      <w:numFmt w:val="decimal"/>
      <w:isLgl/>
      <w:lvlText w:val="%1.%2.%3.%4.%5.%6.%7.%8."/>
      <w:lvlJc w:val="left"/>
      <w:pPr>
        <w:ind w:left="4680" w:hanging="1800"/>
      </w:pPr>
      <w:rPr>
        <w:rFonts w:eastAsia="Times New Roman" w:hint="default"/>
        <w:color w:val="000000"/>
      </w:rPr>
    </w:lvl>
    <w:lvl w:ilvl="8">
      <w:start w:val="1"/>
      <w:numFmt w:val="decimal"/>
      <w:isLgl/>
      <w:lvlText w:val="%1.%2.%3.%4.%5.%6.%7.%8.%9."/>
      <w:lvlJc w:val="left"/>
      <w:pPr>
        <w:ind w:left="5400" w:hanging="2160"/>
      </w:pPr>
      <w:rPr>
        <w:rFonts w:eastAsia="Times New Roman" w:hint="default"/>
        <w:color w:val="000000"/>
      </w:rPr>
    </w:lvl>
  </w:abstractNum>
  <w:abstractNum w:abstractNumId="1" w15:restartNumberingAfterBreak="0">
    <w:nsid w:val="3BEE5216"/>
    <w:multiLevelType w:val="multilevel"/>
    <w:tmpl w:val="7862D27E"/>
    <w:lvl w:ilvl="0">
      <w:start w:val="1"/>
      <w:numFmt w:val="decimal"/>
      <w:lvlText w:val="%1."/>
      <w:lvlJc w:val="left"/>
      <w:pPr>
        <w:ind w:left="1211" w:hanging="360"/>
      </w:pPr>
      <w:rPr>
        <w:rFonts w:hint="default"/>
        <w:b/>
      </w:rPr>
    </w:lvl>
    <w:lvl w:ilvl="1">
      <w:start w:val="1"/>
      <w:numFmt w:val="decimal"/>
      <w:isLgl/>
      <w:lvlText w:val="%1.%2."/>
      <w:lvlJc w:val="left"/>
      <w:pPr>
        <w:ind w:left="1440" w:hanging="720"/>
      </w:pPr>
      <w:rPr>
        <w:rFonts w:eastAsia="Times New Roman" w:hint="default"/>
        <w:color w:val="000000"/>
      </w:rPr>
    </w:lvl>
    <w:lvl w:ilvl="2">
      <w:start w:val="1"/>
      <w:numFmt w:val="decimal"/>
      <w:isLgl/>
      <w:lvlText w:val="%1.%2.%3."/>
      <w:lvlJc w:val="left"/>
      <w:pPr>
        <w:ind w:left="1800" w:hanging="720"/>
      </w:pPr>
      <w:rPr>
        <w:rFonts w:eastAsia="Times New Roman" w:hint="default"/>
        <w:color w:val="000000"/>
      </w:rPr>
    </w:lvl>
    <w:lvl w:ilvl="3">
      <w:start w:val="1"/>
      <w:numFmt w:val="decimal"/>
      <w:isLgl/>
      <w:lvlText w:val="%1.%2.%3.%4."/>
      <w:lvlJc w:val="left"/>
      <w:pPr>
        <w:ind w:left="2520" w:hanging="1080"/>
      </w:pPr>
      <w:rPr>
        <w:rFonts w:eastAsia="Times New Roman" w:hint="default"/>
        <w:color w:val="000000"/>
      </w:rPr>
    </w:lvl>
    <w:lvl w:ilvl="4">
      <w:start w:val="1"/>
      <w:numFmt w:val="decimal"/>
      <w:isLgl/>
      <w:lvlText w:val="%1.%2.%3.%4.%5."/>
      <w:lvlJc w:val="left"/>
      <w:pPr>
        <w:ind w:left="2880" w:hanging="1080"/>
      </w:pPr>
      <w:rPr>
        <w:rFonts w:eastAsia="Times New Roman" w:hint="default"/>
        <w:color w:val="000000"/>
      </w:rPr>
    </w:lvl>
    <w:lvl w:ilvl="5">
      <w:start w:val="1"/>
      <w:numFmt w:val="decimal"/>
      <w:isLgl/>
      <w:lvlText w:val="%1.%2.%3.%4.%5.%6."/>
      <w:lvlJc w:val="left"/>
      <w:pPr>
        <w:ind w:left="3600" w:hanging="1440"/>
      </w:pPr>
      <w:rPr>
        <w:rFonts w:eastAsia="Times New Roman" w:hint="default"/>
        <w:color w:val="000000"/>
      </w:rPr>
    </w:lvl>
    <w:lvl w:ilvl="6">
      <w:start w:val="1"/>
      <w:numFmt w:val="decimal"/>
      <w:isLgl/>
      <w:lvlText w:val="%1.%2.%3.%4.%5.%6.%7."/>
      <w:lvlJc w:val="left"/>
      <w:pPr>
        <w:ind w:left="4320" w:hanging="1800"/>
      </w:pPr>
      <w:rPr>
        <w:rFonts w:eastAsia="Times New Roman" w:hint="default"/>
        <w:color w:val="000000"/>
      </w:rPr>
    </w:lvl>
    <w:lvl w:ilvl="7">
      <w:start w:val="1"/>
      <w:numFmt w:val="decimal"/>
      <w:isLgl/>
      <w:lvlText w:val="%1.%2.%3.%4.%5.%6.%7.%8."/>
      <w:lvlJc w:val="left"/>
      <w:pPr>
        <w:ind w:left="4680" w:hanging="1800"/>
      </w:pPr>
      <w:rPr>
        <w:rFonts w:eastAsia="Times New Roman" w:hint="default"/>
        <w:color w:val="000000"/>
      </w:rPr>
    </w:lvl>
    <w:lvl w:ilvl="8">
      <w:start w:val="1"/>
      <w:numFmt w:val="decimal"/>
      <w:isLgl/>
      <w:lvlText w:val="%1.%2.%3.%4.%5.%6.%7.%8.%9."/>
      <w:lvlJc w:val="left"/>
      <w:pPr>
        <w:ind w:left="5400" w:hanging="2160"/>
      </w:pPr>
      <w:rPr>
        <w:rFonts w:eastAsia="Times New Roman" w:hint="default"/>
        <w:color w:val="000000"/>
      </w:rPr>
    </w:lvl>
  </w:abstractNum>
  <w:abstractNum w:abstractNumId="2" w15:restartNumberingAfterBreak="0">
    <w:nsid w:val="48D96358"/>
    <w:multiLevelType w:val="hybridMultilevel"/>
    <w:tmpl w:val="274E34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C133FF0"/>
    <w:multiLevelType w:val="multilevel"/>
    <w:tmpl w:val="7862D27E"/>
    <w:lvl w:ilvl="0">
      <w:start w:val="1"/>
      <w:numFmt w:val="decimal"/>
      <w:lvlText w:val="%1."/>
      <w:lvlJc w:val="left"/>
      <w:pPr>
        <w:ind w:left="1211" w:hanging="360"/>
      </w:pPr>
      <w:rPr>
        <w:rFonts w:hint="default"/>
        <w:b/>
      </w:rPr>
    </w:lvl>
    <w:lvl w:ilvl="1">
      <w:start w:val="1"/>
      <w:numFmt w:val="decimal"/>
      <w:isLgl/>
      <w:lvlText w:val="%1.%2."/>
      <w:lvlJc w:val="left"/>
      <w:pPr>
        <w:ind w:left="1440" w:hanging="720"/>
      </w:pPr>
      <w:rPr>
        <w:rFonts w:eastAsia="Times New Roman" w:hint="default"/>
        <w:color w:val="000000"/>
      </w:rPr>
    </w:lvl>
    <w:lvl w:ilvl="2">
      <w:start w:val="1"/>
      <w:numFmt w:val="decimal"/>
      <w:isLgl/>
      <w:lvlText w:val="%1.%2.%3."/>
      <w:lvlJc w:val="left"/>
      <w:pPr>
        <w:ind w:left="1800" w:hanging="720"/>
      </w:pPr>
      <w:rPr>
        <w:rFonts w:eastAsia="Times New Roman" w:hint="default"/>
        <w:color w:val="000000"/>
      </w:rPr>
    </w:lvl>
    <w:lvl w:ilvl="3">
      <w:start w:val="1"/>
      <w:numFmt w:val="decimal"/>
      <w:isLgl/>
      <w:lvlText w:val="%1.%2.%3.%4."/>
      <w:lvlJc w:val="left"/>
      <w:pPr>
        <w:ind w:left="2520" w:hanging="1080"/>
      </w:pPr>
      <w:rPr>
        <w:rFonts w:eastAsia="Times New Roman" w:hint="default"/>
        <w:color w:val="000000"/>
      </w:rPr>
    </w:lvl>
    <w:lvl w:ilvl="4">
      <w:start w:val="1"/>
      <w:numFmt w:val="decimal"/>
      <w:isLgl/>
      <w:lvlText w:val="%1.%2.%3.%4.%5."/>
      <w:lvlJc w:val="left"/>
      <w:pPr>
        <w:ind w:left="2880" w:hanging="1080"/>
      </w:pPr>
      <w:rPr>
        <w:rFonts w:eastAsia="Times New Roman" w:hint="default"/>
        <w:color w:val="000000"/>
      </w:rPr>
    </w:lvl>
    <w:lvl w:ilvl="5">
      <w:start w:val="1"/>
      <w:numFmt w:val="decimal"/>
      <w:isLgl/>
      <w:lvlText w:val="%1.%2.%3.%4.%5.%6."/>
      <w:lvlJc w:val="left"/>
      <w:pPr>
        <w:ind w:left="3600" w:hanging="1440"/>
      </w:pPr>
      <w:rPr>
        <w:rFonts w:eastAsia="Times New Roman" w:hint="default"/>
        <w:color w:val="000000"/>
      </w:rPr>
    </w:lvl>
    <w:lvl w:ilvl="6">
      <w:start w:val="1"/>
      <w:numFmt w:val="decimal"/>
      <w:isLgl/>
      <w:lvlText w:val="%1.%2.%3.%4.%5.%6.%7."/>
      <w:lvlJc w:val="left"/>
      <w:pPr>
        <w:ind w:left="4320" w:hanging="1800"/>
      </w:pPr>
      <w:rPr>
        <w:rFonts w:eastAsia="Times New Roman" w:hint="default"/>
        <w:color w:val="000000"/>
      </w:rPr>
    </w:lvl>
    <w:lvl w:ilvl="7">
      <w:start w:val="1"/>
      <w:numFmt w:val="decimal"/>
      <w:isLgl/>
      <w:lvlText w:val="%1.%2.%3.%4.%5.%6.%7.%8."/>
      <w:lvlJc w:val="left"/>
      <w:pPr>
        <w:ind w:left="4680" w:hanging="1800"/>
      </w:pPr>
      <w:rPr>
        <w:rFonts w:eastAsia="Times New Roman" w:hint="default"/>
        <w:color w:val="000000"/>
      </w:rPr>
    </w:lvl>
    <w:lvl w:ilvl="8">
      <w:start w:val="1"/>
      <w:numFmt w:val="decimal"/>
      <w:isLgl/>
      <w:lvlText w:val="%1.%2.%3.%4.%5.%6.%7.%8.%9."/>
      <w:lvlJc w:val="left"/>
      <w:pPr>
        <w:ind w:left="5400" w:hanging="2160"/>
      </w:pPr>
      <w:rPr>
        <w:rFonts w:eastAsia="Times New Roman" w:hint="default"/>
        <w:color w:val="000000"/>
      </w:rPr>
    </w:lvl>
  </w:abstractNum>
  <w:abstractNum w:abstractNumId="4" w15:restartNumberingAfterBreak="0">
    <w:nsid w:val="5DB8226B"/>
    <w:multiLevelType w:val="multilevel"/>
    <w:tmpl w:val="5ABC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503E7C"/>
    <w:multiLevelType w:val="multilevel"/>
    <w:tmpl w:val="EBD62BF6"/>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eastAsia="Times New Roman" w:hint="default"/>
        <w:color w:val="000000"/>
      </w:rPr>
    </w:lvl>
    <w:lvl w:ilvl="2">
      <w:start w:val="1"/>
      <w:numFmt w:val="decimal"/>
      <w:isLgl/>
      <w:lvlText w:val="%1.%2.%3."/>
      <w:lvlJc w:val="left"/>
      <w:pPr>
        <w:ind w:left="1800" w:hanging="720"/>
      </w:pPr>
      <w:rPr>
        <w:rFonts w:eastAsia="Times New Roman" w:hint="default"/>
        <w:color w:val="000000"/>
      </w:rPr>
    </w:lvl>
    <w:lvl w:ilvl="3">
      <w:start w:val="1"/>
      <w:numFmt w:val="decimal"/>
      <w:isLgl/>
      <w:lvlText w:val="%1.%2.%3.%4."/>
      <w:lvlJc w:val="left"/>
      <w:pPr>
        <w:ind w:left="2520" w:hanging="1080"/>
      </w:pPr>
      <w:rPr>
        <w:rFonts w:eastAsia="Times New Roman" w:hint="default"/>
        <w:color w:val="000000"/>
      </w:rPr>
    </w:lvl>
    <w:lvl w:ilvl="4">
      <w:start w:val="1"/>
      <w:numFmt w:val="decimal"/>
      <w:isLgl/>
      <w:lvlText w:val="%1.%2.%3.%4.%5."/>
      <w:lvlJc w:val="left"/>
      <w:pPr>
        <w:ind w:left="2880" w:hanging="1080"/>
      </w:pPr>
      <w:rPr>
        <w:rFonts w:eastAsia="Times New Roman" w:hint="default"/>
        <w:color w:val="000000"/>
      </w:rPr>
    </w:lvl>
    <w:lvl w:ilvl="5">
      <w:start w:val="1"/>
      <w:numFmt w:val="decimal"/>
      <w:isLgl/>
      <w:lvlText w:val="%1.%2.%3.%4.%5.%6."/>
      <w:lvlJc w:val="left"/>
      <w:pPr>
        <w:ind w:left="3600" w:hanging="1440"/>
      </w:pPr>
      <w:rPr>
        <w:rFonts w:eastAsia="Times New Roman" w:hint="default"/>
        <w:color w:val="000000"/>
      </w:rPr>
    </w:lvl>
    <w:lvl w:ilvl="6">
      <w:start w:val="1"/>
      <w:numFmt w:val="decimal"/>
      <w:isLgl/>
      <w:lvlText w:val="%1.%2.%3.%4.%5.%6.%7."/>
      <w:lvlJc w:val="left"/>
      <w:pPr>
        <w:ind w:left="4320" w:hanging="1800"/>
      </w:pPr>
      <w:rPr>
        <w:rFonts w:eastAsia="Times New Roman" w:hint="default"/>
        <w:color w:val="000000"/>
      </w:rPr>
    </w:lvl>
    <w:lvl w:ilvl="7">
      <w:start w:val="1"/>
      <w:numFmt w:val="decimal"/>
      <w:isLgl/>
      <w:lvlText w:val="%1.%2.%3.%4.%5.%6.%7.%8."/>
      <w:lvlJc w:val="left"/>
      <w:pPr>
        <w:ind w:left="4680" w:hanging="1800"/>
      </w:pPr>
      <w:rPr>
        <w:rFonts w:eastAsia="Times New Roman" w:hint="default"/>
        <w:color w:val="000000"/>
      </w:rPr>
    </w:lvl>
    <w:lvl w:ilvl="8">
      <w:start w:val="1"/>
      <w:numFmt w:val="decimal"/>
      <w:isLgl/>
      <w:lvlText w:val="%1.%2.%3.%4.%5.%6.%7.%8.%9."/>
      <w:lvlJc w:val="left"/>
      <w:pPr>
        <w:ind w:left="5400" w:hanging="2160"/>
      </w:pPr>
      <w:rPr>
        <w:rFonts w:eastAsia="Times New Roman" w:hint="default"/>
        <w:color w:val="000000"/>
      </w:rPr>
    </w:lvl>
  </w:abstractNum>
  <w:abstractNum w:abstractNumId="6" w15:restartNumberingAfterBreak="0">
    <w:nsid w:val="6020644D"/>
    <w:multiLevelType w:val="multilevel"/>
    <w:tmpl w:val="699E36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C208A4"/>
    <w:multiLevelType w:val="multilevel"/>
    <w:tmpl w:val="37FA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C8472B"/>
    <w:multiLevelType w:val="multilevel"/>
    <w:tmpl w:val="F1F28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471EC1"/>
    <w:multiLevelType w:val="hybridMultilevel"/>
    <w:tmpl w:val="821832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4"/>
  </w:num>
  <w:num w:numId="6">
    <w:abstractNumId w:val="1"/>
  </w:num>
  <w:num w:numId="7">
    <w:abstractNumId w:val="6"/>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9F"/>
    <w:rsid w:val="001F3E1F"/>
    <w:rsid w:val="003721F3"/>
    <w:rsid w:val="003F13B3"/>
    <w:rsid w:val="00406194"/>
    <w:rsid w:val="00442714"/>
    <w:rsid w:val="004776D8"/>
    <w:rsid w:val="00566D16"/>
    <w:rsid w:val="005A796B"/>
    <w:rsid w:val="005D7534"/>
    <w:rsid w:val="006039F3"/>
    <w:rsid w:val="00727C01"/>
    <w:rsid w:val="00A3729F"/>
    <w:rsid w:val="00A67CEB"/>
    <w:rsid w:val="00AA70D6"/>
    <w:rsid w:val="00B8087B"/>
    <w:rsid w:val="00C46FAC"/>
    <w:rsid w:val="00C571D7"/>
    <w:rsid w:val="00C7641D"/>
    <w:rsid w:val="00D87DE1"/>
    <w:rsid w:val="00E15BF3"/>
    <w:rsid w:val="00EC42DF"/>
    <w:rsid w:val="00ED731F"/>
    <w:rsid w:val="00EF4113"/>
    <w:rsid w:val="00F02949"/>
    <w:rsid w:val="00F344A2"/>
    <w:rsid w:val="00F52246"/>
    <w:rsid w:val="00F623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52172"/>
  <w15:chartTrackingRefBased/>
  <w15:docId w15:val="{9961C983-BEDF-4FCE-8B3F-1B385BCE6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729F"/>
    <w:pPr>
      <w:ind w:left="720"/>
      <w:contextualSpacing/>
    </w:pPr>
  </w:style>
  <w:style w:type="paragraph" w:styleId="Ttulo">
    <w:name w:val="Title"/>
    <w:basedOn w:val="Normal"/>
    <w:next w:val="Normal"/>
    <w:link w:val="TtuloCar"/>
    <w:uiPriority w:val="10"/>
    <w:qFormat/>
    <w:rsid w:val="004427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42714"/>
    <w:rPr>
      <w:rFonts w:asciiTheme="majorHAnsi" w:eastAsiaTheme="majorEastAsia" w:hAnsiTheme="majorHAnsi" w:cstheme="majorBidi"/>
      <w:spacing w:val="-10"/>
      <w:kern w:val="28"/>
      <w:sz w:val="56"/>
      <w:szCs w:val="56"/>
    </w:rPr>
  </w:style>
  <w:style w:type="character" w:styleId="Hipervnculo">
    <w:name w:val="Hyperlink"/>
    <w:basedOn w:val="Fuentedeprrafopredeter"/>
    <w:uiPriority w:val="99"/>
    <w:semiHidden/>
    <w:unhideWhenUsed/>
    <w:rsid w:val="00442714"/>
    <w:rPr>
      <w:color w:val="0000FF"/>
      <w:u w:val="single"/>
    </w:rPr>
  </w:style>
  <w:style w:type="paragraph" w:customStyle="1" w:styleId="SangraFrancesa">
    <w:name w:val="Sangr_a Francesa"/>
    <w:basedOn w:val="Normal"/>
    <w:autoRedefine/>
    <w:uiPriority w:val="99"/>
    <w:qFormat/>
    <w:rsid w:val="00442714"/>
    <w:pPr>
      <w:widowControl w:val="0"/>
      <w:autoSpaceDN w:val="0"/>
      <w:adjustRightInd w:val="0"/>
      <w:spacing w:after="0" w:line="360" w:lineRule="auto"/>
      <w:ind w:left="567" w:hanging="567"/>
      <w:jc w:val="both"/>
    </w:pPr>
    <w:rPr>
      <w:rFonts w:ascii="Verdana" w:eastAsia="Times New Roman" w:hAnsi="Verdana" w:cs="Times New Roman"/>
      <w:b/>
      <w:color w:val="000000"/>
      <w:sz w:val="24"/>
      <w:szCs w:val="24"/>
      <w:lang w:val="fr-F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44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eriodistadigital.com/religion/vaticano/2017/04/06/religion-iglesia-vaticano-marcelo-sanchez-sorondo-no-se-imaginan-las-presiones-que-recibio-el-papa-francisco-por-laudato-si.shtml" TargetMode="External"/><Relationship Id="rId117" Type="http://schemas.openxmlformats.org/officeDocument/2006/relationships/hyperlink" Target="http://biblia.com/bible/nasb95/2%20Timothy%204.21" TargetMode="External"/><Relationship Id="rId21" Type="http://schemas.openxmlformats.org/officeDocument/2006/relationships/hyperlink" Target="http://www.fao.org/americas/eventos/ver/es/c/854342/" TargetMode="External"/><Relationship Id="rId42" Type="http://schemas.openxmlformats.org/officeDocument/2006/relationships/hyperlink" Target="http://www.ihu.unisinos.br/565086-todas-as-metamorfoses-do-islamismo-entrevista-com-tahar-ben-jelloun" TargetMode="External"/><Relationship Id="rId47" Type="http://schemas.openxmlformats.org/officeDocument/2006/relationships/image" Target="media/image8.jpeg"/><Relationship Id="rId63" Type="http://schemas.openxmlformats.org/officeDocument/2006/relationships/hyperlink" Target="https://theconversation.com/profiles/veronica-gimenez-beliveau-346018" TargetMode="External"/><Relationship Id="rId68" Type="http://schemas.openxmlformats.org/officeDocument/2006/relationships/hyperlink" Target="http://www.catholicworldreport.com/Blog/5492/the_amazon_indult.aspx" TargetMode="External"/><Relationship Id="rId84" Type="http://schemas.openxmlformats.org/officeDocument/2006/relationships/hyperlink" Target="https://theconversation.com/global" TargetMode="External"/><Relationship Id="rId89" Type="http://schemas.openxmlformats.org/officeDocument/2006/relationships/hyperlink" Target="https://evangelizadorasdelosapostoles.wordpress.com/2017/04/22/las-mujeres-ricas-en-el-mundo-romano-del-primer-siglo-y-en-la-iglesia/" TargetMode="External"/><Relationship Id="rId112" Type="http://schemas.openxmlformats.org/officeDocument/2006/relationships/hyperlink" Target="http://www.earlyjewishwritings.com/text/josephus/war2.html" TargetMode="External"/><Relationship Id="rId133" Type="http://schemas.openxmlformats.org/officeDocument/2006/relationships/hyperlink" Target="http://newlife.id.au/christian-living/pauls-instructions-for-modest-dress/" TargetMode="External"/><Relationship Id="rId138" Type="http://schemas.openxmlformats.org/officeDocument/2006/relationships/hyperlink" Target="https://www.flickr.com/photos/mharrsch/4393483244/" TargetMode="External"/><Relationship Id="rId16" Type="http://schemas.openxmlformats.org/officeDocument/2006/relationships/hyperlink" Target="javascript:;" TargetMode="External"/><Relationship Id="rId107" Type="http://schemas.openxmlformats.org/officeDocument/2006/relationships/hyperlink" Target="http://biblia.com/bible/nasb95/Acts%2025.13" TargetMode="External"/><Relationship Id="rId11" Type="http://schemas.openxmlformats.org/officeDocument/2006/relationships/image" Target="media/image2.jpeg"/><Relationship Id="rId32" Type="http://schemas.openxmlformats.org/officeDocument/2006/relationships/hyperlink" Target="http://www.elperiodico.com/es/autor/eliseo-oliveras/" TargetMode="External"/><Relationship Id="rId37" Type="http://schemas.openxmlformats.org/officeDocument/2006/relationships/image" Target="media/image7.jpeg"/><Relationship Id="rId53" Type="http://schemas.openxmlformats.org/officeDocument/2006/relationships/hyperlink" Target="https://evangelizadorasdelosapostoles.wordpress.com/2017/04/03/sacerdotes-casados-equidad-de-genero-y-menos-curas-los-desafios-del-papa-francisco/" TargetMode="External"/><Relationship Id="rId58" Type="http://schemas.openxmlformats.org/officeDocument/2006/relationships/hyperlink" Target="https://evangelizadorasdelosapostoles.wordpress.com/category/ideologia-de-genero/" TargetMode="External"/><Relationship Id="rId74" Type="http://schemas.openxmlformats.org/officeDocument/2006/relationships/hyperlink" Target="https://www.aciprensa.com/noticias/papa-francisco-crea-comision-de-estudio-sobre-diaconado-de-mujeres-25594/" TargetMode="External"/><Relationship Id="rId79" Type="http://schemas.openxmlformats.org/officeDocument/2006/relationships/hyperlink" Target="http://www.scielo.org.ar/scielo.php?script=sci_arttext&amp;pid=S1853-70812013000200011" TargetMode="External"/><Relationship Id="rId102" Type="http://schemas.openxmlformats.org/officeDocument/2006/relationships/hyperlink" Target="http://biblia.com/bible/nasb95/Acts%2016.15" TargetMode="External"/><Relationship Id="rId123" Type="http://schemas.openxmlformats.org/officeDocument/2006/relationships/hyperlink" Target="http://www.paulistpress.com/Products/0149-1/13-tertullian-.aspx" TargetMode="External"/><Relationship Id="rId128" Type="http://schemas.openxmlformats.org/officeDocument/2006/relationships/hyperlink" Target="http://newlife.id.au/equality-and-gender-issues/queen-candace-of-the-ethiopians/" TargetMode="External"/><Relationship Id="rId144" Type="http://schemas.openxmlformats.org/officeDocument/2006/relationships/hyperlink" Target="http://newlife.id.au/equality-and-gender-issues/ministry-gifts-grace-faith-gender/" TargetMode="External"/><Relationship Id="rId5" Type="http://schemas.openxmlformats.org/officeDocument/2006/relationships/hyperlink" Target="http://www.ihu.unisinos.br/565164-cristianismo-fim-da-linha-entrevista-com-luca-diotallevi" TargetMode="External"/><Relationship Id="rId90" Type="http://schemas.openxmlformats.org/officeDocument/2006/relationships/hyperlink" Target="https://evangelizadorasdelosapostoles.wordpress.com/2017/04/22/las-mujeres-ricas-en-el-mundo-romano-del-primer-siglo-y-en-la-iglesia/" TargetMode="External"/><Relationship Id="rId95" Type="http://schemas.openxmlformats.org/officeDocument/2006/relationships/hyperlink" Target="http://newlife.id.au/equality-and-gender-issues/tertullian-equality-in-marriage/" TargetMode="External"/><Relationship Id="rId22" Type="http://schemas.openxmlformats.org/officeDocument/2006/relationships/hyperlink" Target="https://www.youtube.com/watch?v=zwT8sPEn3dY" TargetMode="External"/><Relationship Id="rId27" Type="http://schemas.openxmlformats.org/officeDocument/2006/relationships/hyperlink" Target="http://www.periodistadigital.com/religion/vaticano/2017/04/06/religion-iglesia-vaticano-marcelo-sanchez-sorondo-no-se-imaginan-las-presiones-que-recibio-el-papa-francisco-por-laudato-si.shtml#36033272" TargetMode="External"/><Relationship Id="rId43" Type="http://schemas.openxmlformats.org/officeDocument/2006/relationships/hyperlink" Target="http://www.ihu.unisinos.br/166-sem-categoria/565085-racismo-preconceito-e-isla-explicar-nao-e-justificar-entrevista-com-tahar-ben-jelloun" TargetMode="External"/><Relationship Id="rId48" Type="http://schemas.openxmlformats.org/officeDocument/2006/relationships/hyperlink" Target="http://www.periodistadigital.com/religion/mundo/2017/04/07/kasper-religion-iglesia-vaticano-baldisseri-divorciados-vueltos-casar-amoris-laetitia-malta-alemania-curas-casados.shtml" TargetMode="External"/><Relationship Id="rId64" Type="http://schemas.openxmlformats.org/officeDocument/2006/relationships/hyperlink" Target="http://www.scielo.org.ar/scielo.php?script=sci_arttext&amp;pid=S1853-70812010000100005" TargetMode="External"/><Relationship Id="rId69" Type="http://schemas.openxmlformats.org/officeDocument/2006/relationships/hyperlink" Target="http://www.economist.com/blogs/erasmus/2017/01/fewer-and-lonelier" TargetMode="External"/><Relationship Id="rId113" Type="http://schemas.openxmlformats.org/officeDocument/2006/relationships/hyperlink" Target="http://newlife.id.au/equality-and-gender-issues/junia-and-the-esv/" TargetMode="External"/><Relationship Id="rId118" Type="http://schemas.openxmlformats.org/officeDocument/2006/relationships/hyperlink" Target="http://biblia.com/bible/nasb95/2%20Timothy%204.21" TargetMode="External"/><Relationship Id="rId134" Type="http://schemas.openxmlformats.org/officeDocument/2006/relationships/hyperlink" Target="http://biblia.com/bible/nasb95/1%20Timothy%202.9-10" TargetMode="External"/><Relationship Id="rId139" Type="http://schemas.openxmlformats.org/officeDocument/2006/relationships/hyperlink" Target="https://commons.wikimedia.org/wiki/File:Paul_and_king_Agrippa.jpg" TargetMode="External"/><Relationship Id="rId80" Type="http://schemas.openxmlformats.org/officeDocument/2006/relationships/hyperlink" Target="http://www.editorialcapin.com.ar/libros/capital-intelectual/el-mito-de-la-argentina-laica" TargetMode="External"/><Relationship Id="rId85" Type="http://schemas.openxmlformats.org/officeDocument/2006/relationships/hyperlink" Target="https://theconversation.com/married-priests-and-female-deacons-what-the-popes-politics-look-like-from-latin-america-75272" TargetMode="External"/><Relationship Id="rId3" Type="http://schemas.openxmlformats.org/officeDocument/2006/relationships/settings" Target="settings.xml"/><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image" Target="media/image4.jpeg"/><Relationship Id="rId33" Type="http://schemas.openxmlformats.org/officeDocument/2006/relationships/hyperlink" Target="http://www.elperiodico.com/es/autor/eliseo-oliveras/" TargetMode="External"/><Relationship Id="rId38" Type="http://schemas.openxmlformats.org/officeDocument/2006/relationships/hyperlink" Target="https://www.nytimes.com/es/2017/03/26/el-sacerdote-que-se-enfrenta-al-presidente-de-honduras/" TargetMode="External"/><Relationship Id="rId46" Type="http://schemas.openxmlformats.org/officeDocument/2006/relationships/hyperlink" Target="http://www.ihu.unisinos.br/564447-qual-o-significado-da-proibicao-a-refugiados-sirios-para-cristaos-como-stefano" TargetMode="External"/><Relationship Id="rId59" Type="http://schemas.openxmlformats.org/officeDocument/2006/relationships/hyperlink" Target="https://evangelizadorasdelosapostoles.wordpress.com/category/iglesia-catolica-romana/" TargetMode="External"/><Relationship Id="rId67" Type="http://schemas.openxmlformats.org/officeDocument/2006/relationships/hyperlink" Target="https://www.aciprensa.com/noticias/estos-son-los-numeros-de-los-catolicos-en-el-mundo-segun-anuario-pontificio-2015-40519/" TargetMode="External"/><Relationship Id="rId103" Type="http://schemas.openxmlformats.org/officeDocument/2006/relationships/hyperlink" Target="http://biblia.com/bible/nasb95/Acts%2016.40" TargetMode="External"/><Relationship Id="rId108" Type="http://schemas.openxmlformats.org/officeDocument/2006/relationships/hyperlink" Target="http://biblia.com/bible/nasb95/Acts%2025.23ff" TargetMode="External"/><Relationship Id="rId116" Type="http://schemas.openxmlformats.org/officeDocument/2006/relationships/hyperlink" Target="http://biblia.com/bible/nasb95/Phil.%204.22" TargetMode="External"/><Relationship Id="rId124" Type="http://schemas.openxmlformats.org/officeDocument/2006/relationships/hyperlink" Target="http://biblia.com/bible/nasb95/Mark%2015.43" TargetMode="External"/><Relationship Id="rId129" Type="http://schemas.openxmlformats.org/officeDocument/2006/relationships/hyperlink" Target="http://biblia.com/bible/nasb95/Acts%208.27" TargetMode="External"/><Relationship Id="rId137" Type="http://schemas.openxmlformats.org/officeDocument/2006/relationships/hyperlink" Target="http://newlife.id.au/equality-and-gender-issues/philips-prophesying-daughters/" TargetMode="External"/><Relationship Id="rId20" Type="http://schemas.openxmlformats.org/officeDocument/2006/relationships/hyperlink" Target="http://www.fao.org/nr/tenure/voluntary-guidelines/es/" TargetMode="External"/><Relationship Id="rId41" Type="http://schemas.openxmlformats.org/officeDocument/2006/relationships/hyperlink" Target="http://www.ihu.unisinos.br/554905" TargetMode="External"/><Relationship Id="rId54" Type="http://schemas.openxmlformats.org/officeDocument/2006/relationships/hyperlink" Target="https://evangelizadorasdelosapostoles.wordpress.com/2017/04/03/sacerdotes-casados-equidad-de-genero-y-menos-curas-los-desafios-del-papa-francisco/" TargetMode="External"/><Relationship Id="rId62" Type="http://schemas.openxmlformats.org/officeDocument/2006/relationships/image" Target="media/image10.jpeg"/><Relationship Id="rId70" Type="http://schemas.openxmlformats.org/officeDocument/2006/relationships/hyperlink" Target="https://www.washingtonpost.com/news/acts-of-faith/wp/2017/03/10/pope-francis-suggests-an-openness-to-ordaining-married-men-as-priests/?utm_term=.8a2545c4f16a" TargetMode="External"/><Relationship Id="rId75" Type="http://schemas.openxmlformats.org/officeDocument/2006/relationships/hyperlink" Target="http://www.womenpriests.org/" TargetMode="External"/><Relationship Id="rId83" Type="http://schemas.openxmlformats.org/officeDocument/2006/relationships/hyperlink" Target="https://laalameda.wordpress.com/2014/03/25/el-papa-llamo-a-gustavo-vera-por-su-cumpleanos/" TargetMode="External"/><Relationship Id="rId88" Type="http://schemas.openxmlformats.org/officeDocument/2006/relationships/hyperlink" Target="https://eatwot.academia.edu/Jos%C3%A9Mar%C3%ADaVIGIL" TargetMode="External"/><Relationship Id="rId91" Type="http://schemas.openxmlformats.org/officeDocument/2006/relationships/hyperlink" Target="https://evangelizadorasdelosapostoles.wordpress.com/author/evangelizadorasdelosapostoles/" TargetMode="External"/><Relationship Id="rId96" Type="http://schemas.openxmlformats.org/officeDocument/2006/relationships/hyperlink" Target="http://biblia.com/bible/nasb95/Acts%2017.4" TargetMode="External"/><Relationship Id="rId111" Type="http://schemas.openxmlformats.org/officeDocument/2006/relationships/hyperlink" Target="http://www.earlyjewishwritings.com/text/josephus/war2.html" TargetMode="External"/><Relationship Id="rId132" Type="http://schemas.openxmlformats.org/officeDocument/2006/relationships/hyperlink" Target="http://www.perseus.tufts.edu/hopper/text?doc=Perseus%3Atext%3A1999.02.0080%3Abook%3D2%3Achapter%3D81" TargetMode="External"/><Relationship Id="rId140" Type="http://schemas.openxmlformats.org/officeDocument/2006/relationships/hyperlink" Target="http://newlife.id.au/equality-and-gender-issues/queen-of-sheba-female-rulers-bible/" TargetMode="External"/><Relationship Id="rId145" Type="http://schemas.openxmlformats.org/officeDocument/2006/relationships/hyperlink" Target="http://newlife.id.au/equality-and-gender-issues/honour-for-underdogs-1-cor-12_12-31/" TargetMode="External"/><Relationship Id="rId1" Type="http://schemas.openxmlformats.org/officeDocument/2006/relationships/numbering" Target="numbering.xml"/><Relationship Id="rId6" Type="http://schemas.openxmlformats.org/officeDocument/2006/relationships/hyperlink" Target="http://www.elespectador.com/noticias/medio-ambiente" TargetMode="External"/><Relationship Id="rId15" Type="http://schemas.openxmlformats.org/officeDocument/2006/relationships/image" Target="media/image3.jpeg"/><Relationship Id="rId23" Type="http://schemas.openxmlformats.org/officeDocument/2006/relationships/hyperlink" Target="https://www.youtube.com/watch?v=3hUPB_NU80A" TargetMode="External"/><Relationship Id="rId28" Type="http://schemas.openxmlformats.org/officeDocument/2006/relationships/image" Target="media/image5.png"/><Relationship Id="rId36" Type="http://schemas.openxmlformats.org/officeDocument/2006/relationships/hyperlink" Target="http://www.elperiodico.com/es/graficos/internacional/resurgir-ultra-europa-18730/" TargetMode="External"/><Relationship Id="rId49" Type="http://schemas.openxmlformats.org/officeDocument/2006/relationships/hyperlink" Target="http://www.periodistadigital.com/religion/mundo/2017/04/07/kasper-religion-iglesia-vaticano-baldisseri-divorciados-vueltos-casar-amoris-laetitia-malta-alemania-curas-casados.shtml#48636013" TargetMode="External"/><Relationship Id="rId57" Type="http://schemas.openxmlformats.org/officeDocument/2006/relationships/hyperlink" Target="https://evangelizadorasdelosapostoles.wordpress.com/category/clero-2/" TargetMode="External"/><Relationship Id="rId106" Type="http://schemas.openxmlformats.org/officeDocument/2006/relationships/hyperlink" Target="http://biblia.com/bible/nasb95/Acts%2024.24" TargetMode="External"/><Relationship Id="rId114" Type="http://schemas.openxmlformats.org/officeDocument/2006/relationships/hyperlink" Target="http://biblia.com/bible/nasb95/Romans%2016.7" TargetMode="External"/><Relationship Id="rId119" Type="http://schemas.openxmlformats.org/officeDocument/2006/relationships/hyperlink" Target="http://newlife.id.au/equality-and-gender-issues/the-chosen-lady-in-2-john/" TargetMode="External"/><Relationship Id="rId127" Type="http://schemas.openxmlformats.org/officeDocument/2006/relationships/hyperlink" Target="http://biblia.com/bible/nasb95/1%20Corinthians%2012.22-25" TargetMode="External"/><Relationship Id="rId10" Type="http://schemas.openxmlformats.org/officeDocument/2006/relationships/hyperlink" Target="http://www.alainet.org/es/autores/sergio-ferrari" TargetMode="External"/><Relationship Id="rId31" Type="http://schemas.openxmlformats.org/officeDocument/2006/relationships/image" Target="media/image6.jpeg"/><Relationship Id="rId44" Type="http://schemas.openxmlformats.org/officeDocument/2006/relationships/hyperlink" Target="http://www.ihu.unisinos.br/534775-muitas-religioes-se-concentram-em-um-ou-dois-paises" TargetMode="External"/><Relationship Id="rId52" Type="http://schemas.openxmlformats.org/officeDocument/2006/relationships/image" Target="media/image9.jpeg"/><Relationship Id="rId60" Type="http://schemas.openxmlformats.org/officeDocument/2006/relationships/hyperlink" Target="https://evangelizadorasdelosapostoles.wordpress.com/category/vaticano/" TargetMode="External"/><Relationship Id="rId65" Type="http://schemas.openxmlformats.org/officeDocument/2006/relationships/hyperlink" Target="http://www.lefigaro.fr/actualite-france/2013/02/08/01016-20130208ARTFIG00668-l-eglise-cherche-a-stopper-la-crise-des-vocations.php" TargetMode="External"/><Relationship Id="rId73" Type="http://schemas.openxmlformats.org/officeDocument/2006/relationships/hyperlink" Target="http://www.vatican.va/roman_curia/congregations/cfaith/cti_documents/rc_con_cfaith_pro_05072004_diaconate_sp.html" TargetMode="External"/><Relationship Id="rId78" Type="http://schemas.openxmlformats.org/officeDocument/2006/relationships/hyperlink" Target="http://www.scielo.org.ar/scielo.php?script=sci_arttext&amp;pid=S1853-70812013000200010" TargetMode="External"/><Relationship Id="rId81" Type="http://schemas.openxmlformats.org/officeDocument/2006/relationships/hyperlink" Target="http://www.eduvim.com.ar/libro/9789876993777-el-fin-del-mundo" TargetMode="External"/><Relationship Id="rId86" Type="http://schemas.openxmlformats.org/officeDocument/2006/relationships/image" Target="media/image13.gif"/><Relationship Id="rId94" Type="http://schemas.openxmlformats.org/officeDocument/2006/relationships/image" Target="media/image14.jpeg"/><Relationship Id="rId99" Type="http://schemas.openxmlformats.org/officeDocument/2006/relationships/hyperlink" Target="http://biblia.com/bible/nasb95/Acts%2017.1-4" TargetMode="External"/><Relationship Id="rId101" Type="http://schemas.openxmlformats.org/officeDocument/2006/relationships/hyperlink" Target="http://biblia.com/bible/nasb95/Acts%2016.14" TargetMode="External"/><Relationship Id="rId122" Type="http://schemas.openxmlformats.org/officeDocument/2006/relationships/hyperlink" Target="http://biblia.com/bible/nasb95/Jas%202.1-9" TargetMode="External"/><Relationship Id="rId130" Type="http://schemas.openxmlformats.org/officeDocument/2006/relationships/hyperlink" Target="http://newlife.id.au/christian-living/jesus-divorce/" TargetMode="External"/><Relationship Id="rId135" Type="http://schemas.openxmlformats.org/officeDocument/2006/relationships/hyperlink" Target="http://newlife.id.au/equality-and-gender-issues/elders-in-new-testament/" TargetMode="External"/><Relationship Id="rId143" Type="http://schemas.openxmlformats.org/officeDocument/2006/relationships/hyperlink" Target="http://newlife.id.au/equality-and-gender-issues/paul-and-women-in-a-nutshell/" TargetMode="External"/><Relationship Id="rId14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lespectador.com/jscroll_view_entity/node/682371/full/p682236shown" TargetMode="External"/><Relationship Id="rId13" Type="http://schemas.openxmlformats.org/officeDocument/2006/relationships/hyperlink" Target="javascript:;" TargetMode="External"/><Relationship Id="rId18" Type="http://schemas.openxmlformats.org/officeDocument/2006/relationships/hyperlink" Target="https://www.oxfam.org/es/informes/desterrados-tierra-poder-y-desigualdad-en-america-latina" TargetMode="External"/><Relationship Id="rId39" Type="http://schemas.openxmlformats.org/officeDocument/2006/relationships/hyperlink" Target="http://www.ihu.unisinos.br/565164-cristianismo-fim-da-linha-entrevista-com-luca-diotallevi" TargetMode="External"/><Relationship Id="rId109" Type="http://schemas.openxmlformats.org/officeDocument/2006/relationships/hyperlink" Target="http://biblia.com/bible/nasb95/Acts%2026.30-31" TargetMode="External"/><Relationship Id="rId34" Type="http://schemas.openxmlformats.org/officeDocument/2006/relationships/hyperlink" Target="http://www.elperiodico.com/es/autor/eliseo-oliveras/" TargetMode="External"/><Relationship Id="rId50" Type="http://schemas.openxmlformats.org/officeDocument/2006/relationships/hyperlink" Target="http://www.periodistadigital.com/religion/mundo/2017/04/07/kasper-religion-iglesia-vaticano-baldisseri-divorciados-vueltos-casar-amoris-laetitia-malta-alemania-curas-casados.shtml" TargetMode="External"/><Relationship Id="rId55" Type="http://schemas.openxmlformats.org/officeDocument/2006/relationships/hyperlink" Target="https://evangelizadorasdelosapostoles.wordpress.com/author/evangelizadorasdelosapostoles/" TargetMode="External"/><Relationship Id="rId76" Type="http://schemas.openxmlformats.org/officeDocument/2006/relationships/image" Target="media/image12.jpeg"/><Relationship Id="rId97" Type="http://schemas.openxmlformats.org/officeDocument/2006/relationships/hyperlink" Target="http://biblia.com/bible/nasb95/Acts%2017.12" TargetMode="External"/><Relationship Id="rId104" Type="http://schemas.openxmlformats.org/officeDocument/2006/relationships/image" Target="media/image15.jpeg"/><Relationship Id="rId120" Type="http://schemas.openxmlformats.org/officeDocument/2006/relationships/hyperlink" Target="http://biblia.com/bible/nasb95/Romans%2016.1-2" TargetMode="External"/><Relationship Id="rId125" Type="http://schemas.openxmlformats.org/officeDocument/2006/relationships/hyperlink" Target="http://biblia.com/bible/nasb95/Acts%2013.50" TargetMode="External"/><Relationship Id="rId141" Type="http://schemas.openxmlformats.org/officeDocument/2006/relationships/hyperlink" Target="http://newlife.id.au/equality-and-gender-issues/the-prominence-of-women-in-the-cultic-life-of-ephesus/" TargetMode="External"/><Relationship Id="rId146" Type="http://schemas.openxmlformats.org/officeDocument/2006/relationships/hyperlink" Target="http://newlife.id.au/equality-and-gender-issues/wealthy-women-roman-world-and-church/" TargetMode="External"/><Relationship Id="rId7" Type="http://schemas.openxmlformats.org/officeDocument/2006/relationships/image" Target="media/image1.jpeg"/><Relationship Id="rId71" Type="http://schemas.openxmlformats.org/officeDocument/2006/relationships/hyperlink" Target="http://infocatolica.com/blog/historiaiglesia.php/1402060111-el-vaticano-ii-y-el-celibato" TargetMode="External"/><Relationship Id="rId92" Type="http://schemas.openxmlformats.org/officeDocument/2006/relationships/hyperlink" Target="https://evangelizadorasdelosapostoles.wordpress.com/category/cristianismo/" TargetMode="External"/><Relationship Id="rId2" Type="http://schemas.openxmlformats.org/officeDocument/2006/relationships/styles" Target="styles.xml"/><Relationship Id="rId29" Type="http://schemas.openxmlformats.org/officeDocument/2006/relationships/hyperlink" Target="http://agendapublica.elperiodico.com/" TargetMode="External"/><Relationship Id="rId24" Type="http://schemas.openxmlformats.org/officeDocument/2006/relationships/hyperlink" Target="http://www.fao.org/americas/noticias/ver/es/c/879000/" TargetMode="External"/><Relationship Id="rId40" Type="http://schemas.openxmlformats.org/officeDocument/2006/relationships/hyperlink" Target="http://www.ihu.unisinos.br/?catid=161&amp;id=558311:el-islam-y-el-nihilismo-apocaliptico-la-esperanza-esta-en-la-humanidad-comun-entrevista-con-donatella-di-cesare" TargetMode="External"/><Relationship Id="rId45" Type="http://schemas.openxmlformats.org/officeDocument/2006/relationships/hyperlink" Target="http://www.ihu.unisinos.br/565165-governo-dos-estados-unidos-e-vaticano-um-dueto-no-escuro" TargetMode="External"/><Relationship Id="rId66" Type="http://schemas.openxmlformats.org/officeDocument/2006/relationships/hyperlink" Target="http://journals.sagepub.com/doi/abs/10.1177/0037768610362422" TargetMode="External"/><Relationship Id="rId87" Type="http://schemas.openxmlformats.org/officeDocument/2006/relationships/hyperlink" Target="http://www.huffingtonpost.com.mx/the-conversation/sacerdotes-casados-equidad-de-genero-y-menos-curas-los-desafio/" TargetMode="External"/><Relationship Id="rId110" Type="http://schemas.openxmlformats.org/officeDocument/2006/relationships/hyperlink" Target="http://newlife.id.au/equality-and-gender-issues/salome-was-the-dancing-daughter-of-herodias-a-child/" TargetMode="External"/><Relationship Id="rId115" Type="http://schemas.openxmlformats.org/officeDocument/2006/relationships/hyperlink" Target="http://biblia.com/bible/nasb95/Romans%2016.15" TargetMode="External"/><Relationship Id="rId131" Type="http://schemas.openxmlformats.org/officeDocument/2006/relationships/hyperlink" Target="http://newlife.id.au/early-jewish-history/salome-i-herod-the-greats-sister/" TargetMode="External"/><Relationship Id="rId136" Type="http://schemas.openxmlformats.org/officeDocument/2006/relationships/hyperlink" Target="http://newlife.id.au/equality-and-gender-issues/theonoe-myrte-prophetesses-corinth/" TargetMode="External"/><Relationship Id="rId61" Type="http://schemas.openxmlformats.org/officeDocument/2006/relationships/hyperlink" Target="http://www.huffingtonpost.com.mx/the-conversation" TargetMode="External"/><Relationship Id="rId82" Type="http://schemas.openxmlformats.org/officeDocument/2006/relationships/hyperlink" Target="http://www.infobae.com/2014/04/23/1559151-el-papa-llamo-la-esposa-un-divorciado-autorizarla-comulgar/,%20http:/www.eduvim.com.ar/libro/9789876993777-el-fin-del-mundo" TargetMode="External"/><Relationship Id="rId19" Type="http://schemas.openxmlformats.org/officeDocument/2006/relationships/hyperlink" Target="http://www.fao.org/americas/eventos/ver/es/c/854342/" TargetMode="External"/><Relationship Id="rId14" Type="http://schemas.openxmlformats.org/officeDocument/2006/relationships/hyperlink" Target="http://www.alainet.org/es/autores/fao" TargetMode="External"/><Relationship Id="rId30" Type="http://schemas.openxmlformats.org/officeDocument/2006/relationships/hyperlink" Target="http://www.elperiodico.com/es/autor/eliseo-oliveras/" TargetMode="External"/><Relationship Id="rId35" Type="http://schemas.openxmlformats.org/officeDocument/2006/relationships/hyperlink" Target="http://www.twitter.com/EliseoOliveras" TargetMode="External"/><Relationship Id="rId56" Type="http://schemas.openxmlformats.org/officeDocument/2006/relationships/hyperlink" Target="https://evangelizadorasdelosapostoles.wordpress.com/category/celibato/" TargetMode="External"/><Relationship Id="rId77" Type="http://schemas.openxmlformats.org/officeDocument/2006/relationships/hyperlink" Target="http://www.revistaanfibia.com/ensayo/francisco-del-barrio-la-cima-del-mundo/" TargetMode="External"/><Relationship Id="rId100" Type="http://schemas.openxmlformats.org/officeDocument/2006/relationships/hyperlink" Target="http://newlife.id.au/equality-and-gender-issues/lydia-and-the-place-of-prayer-at-philippi/" TargetMode="External"/><Relationship Id="rId105" Type="http://schemas.openxmlformats.org/officeDocument/2006/relationships/hyperlink" Target="http://biblia.com/bible/nasb95/Acts%2025.23-26.32" TargetMode="External"/><Relationship Id="rId126" Type="http://schemas.openxmlformats.org/officeDocument/2006/relationships/hyperlink" Target="http://newlife.id.au/equality-and-gender-issues/honour-for-underdogs-1-cor-12_12-31/" TargetMode="External"/><Relationship Id="rId147" Type="http://schemas.openxmlformats.org/officeDocument/2006/relationships/fontTable" Target="fontTable.xml"/><Relationship Id="rId8" Type="http://schemas.openxmlformats.org/officeDocument/2006/relationships/hyperlink" Target="http://business.financialpost.com/news/mining/canadas-gran-colombia-gold-files-700-million-lawsuit-against-colombia-over-marmato-project" TargetMode="External"/><Relationship Id="rId51" Type="http://schemas.openxmlformats.org/officeDocument/2006/relationships/hyperlink" Target="http://www.periodistadigital.com/religion/mundo/2017/04/07/kasper-religion-iglesia-vaticano-baldisseri-divorciados-vueltos-casar-amoris-laetitia-malta-alemania-curas-casados.shtml#76773288" TargetMode="External"/><Relationship Id="rId72" Type="http://schemas.openxmlformats.org/officeDocument/2006/relationships/image" Target="media/image11.jpeg"/><Relationship Id="rId93" Type="http://schemas.openxmlformats.org/officeDocument/2006/relationships/hyperlink" Target="https://evangelizadorasdelosapostoles.wordpress.com/category/iglesia-catolica-romana/" TargetMode="External"/><Relationship Id="rId98" Type="http://schemas.openxmlformats.org/officeDocument/2006/relationships/hyperlink" Target="http://biblia.com/bible/nasb95/Acts%2017.12" TargetMode="External"/><Relationship Id="rId121" Type="http://schemas.openxmlformats.org/officeDocument/2006/relationships/hyperlink" Target="http://biblia.com/bible/nasb95/Romans%2016.2" TargetMode="External"/><Relationship Id="rId142" Type="http://schemas.openxmlformats.org/officeDocument/2006/relationships/hyperlink" Target="http://newlife.id.au/equality-and-gender-issues/the-first-century-church-and-the-ministry-of-wome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24130</Words>
  <Characters>132720</Characters>
  <Application>Microsoft Office Word</Application>
  <DocSecurity>0</DocSecurity>
  <Lines>1106</Lines>
  <Paragraphs>313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dc:creator>
  <cp:keywords/>
  <dc:description/>
  <cp:lastModifiedBy>Rosario Hermano</cp:lastModifiedBy>
  <cp:revision>2</cp:revision>
  <dcterms:created xsi:type="dcterms:W3CDTF">2017-04-26T11:55:00Z</dcterms:created>
  <dcterms:modified xsi:type="dcterms:W3CDTF">2017-04-26T11:55:00Z</dcterms:modified>
</cp:coreProperties>
</file>