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4E95" w:rsidRDefault="00634E95" w:rsidP="00F92781">
      <w:pPr>
        <w:jc w:val="both"/>
        <w:rPr>
          <w:rFonts w:ascii="Arial" w:hAnsi="Arial" w:cs="Arial"/>
          <w:b/>
          <w:sz w:val="32"/>
          <w:szCs w:val="32"/>
        </w:rPr>
      </w:pPr>
      <w:bookmarkStart w:id="0" w:name="_GoBack"/>
      <w:bookmarkEnd w:id="0"/>
    </w:p>
    <w:p w:rsidR="00634E95" w:rsidRPr="00634E95" w:rsidRDefault="00A020A3" w:rsidP="00F92781">
      <w:pPr>
        <w:jc w:val="both"/>
        <w:rPr>
          <w:rFonts w:ascii="Arial" w:hAnsi="Arial" w:cs="Arial"/>
          <w:b/>
          <w:sz w:val="36"/>
          <w:szCs w:val="36"/>
        </w:rPr>
      </w:pPr>
      <w:r>
        <w:rPr>
          <w:rFonts w:ascii="Arial" w:hAnsi="Arial" w:cs="Arial"/>
          <w:b/>
          <w:sz w:val="36"/>
          <w:szCs w:val="36"/>
        </w:rPr>
        <w:t xml:space="preserve">La </w:t>
      </w:r>
      <w:r w:rsidR="00634E95" w:rsidRPr="00634E95">
        <w:rPr>
          <w:rFonts w:ascii="Arial" w:hAnsi="Arial" w:cs="Arial"/>
          <w:b/>
          <w:sz w:val="36"/>
          <w:szCs w:val="36"/>
        </w:rPr>
        <w:t>B</w:t>
      </w:r>
      <w:r w:rsidR="00E767DF">
        <w:rPr>
          <w:rFonts w:ascii="Arial" w:hAnsi="Arial" w:cs="Arial"/>
          <w:b/>
          <w:sz w:val="36"/>
          <w:szCs w:val="36"/>
        </w:rPr>
        <w:t xml:space="preserve">iblia no </w:t>
      </w:r>
      <w:proofErr w:type="spellStart"/>
      <w:r w:rsidR="0032571F">
        <w:rPr>
          <w:rFonts w:ascii="Arial" w:hAnsi="Arial" w:cs="Arial"/>
          <w:b/>
          <w:sz w:val="36"/>
          <w:szCs w:val="36"/>
        </w:rPr>
        <w:t>esta</w:t>
      </w:r>
      <w:proofErr w:type="spellEnd"/>
      <w:r w:rsidR="00B12D4E">
        <w:rPr>
          <w:rFonts w:ascii="Arial" w:hAnsi="Arial" w:cs="Arial"/>
          <w:b/>
          <w:sz w:val="36"/>
          <w:szCs w:val="36"/>
        </w:rPr>
        <w:t xml:space="preserve"> amenazada por la A</w:t>
      </w:r>
      <w:r w:rsidR="00634E95" w:rsidRPr="00634E95">
        <w:rPr>
          <w:rFonts w:ascii="Arial" w:hAnsi="Arial" w:cs="Arial"/>
          <w:b/>
          <w:sz w:val="36"/>
          <w:szCs w:val="36"/>
        </w:rPr>
        <w:t>rqueología</w:t>
      </w:r>
    </w:p>
    <w:p w:rsidR="00634E95" w:rsidRPr="00634E95" w:rsidRDefault="00634E95" w:rsidP="00F92781">
      <w:pPr>
        <w:jc w:val="both"/>
        <w:rPr>
          <w:rFonts w:ascii="Arial" w:hAnsi="Arial" w:cs="Arial"/>
          <w:b/>
          <w:sz w:val="28"/>
          <w:szCs w:val="28"/>
        </w:rPr>
      </w:pPr>
      <w:r w:rsidRPr="00634E95">
        <w:rPr>
          <w:rFonts w:ascii="Arial" w:hAnsi="Arial" w:cs="Arial"/>
          <w:b/>
          <w:sz w:val="28"/>
          <w:szCs w:val="28"/>
        </w:rPr>
        <w:t xml:space="preserve">Pablo Richard </w:t>
      </w:r>
      <w:r>
        <w:rPr>
          <w:rFonts w:ascii="Arial" w:hAnsi="Arial" w:cs="Arial"/>
          <w:b/>
          <w:sz w:val="28"/>
          <w:szCs w:val="28"/>
        </w:rPr>
        <w:t>(</w:t>
      </w:r>
      <w:r w:rsidR="00B2009B">
        <w:rPr>
          <w:rFonts w:ascii="Arial" w:hAnsi="Arial" w:cs="Arial"/>
          <w:b/>
          <w:sz w:val="28"/>
          <w:szCs w:val="28"/>
        </w:rPr>
        <w:t>24</w:t>
      </w:r>
      <w:r w:rsidR="006D31FD">
        <w:rPr>
          <w:rFonts w:ascii="Arial" w:hAnsi="Arial" w:cs="Arial"/>
          <w:b/>
          <w:sz w:val="28"/>
          <w:szCs w:val="28"/>
        </w:rPr>
        <w:t xml:space="preserve"> </w:t>
      </w:r>
      <w:r>
        <w:rPr>
          <w:rFonts w:ascii="Arial" w:hAnsi="Arial" w:cs="Arial"/>
          <w:b/>
          <w:sz w:val="28"/>
          <w:szCs w:val="28"/>
        </w:rPr>
        <w:t>a</w:t>
      </w:r>
      <w:r w:rsidRPr="00634E95">
        <w:rPr>
          <w:rFonts w:ascii="Arial" w:hAnsi="Arial" w:cs="Arial"/>
          <w:b/>
          <w:sz w:val="28"/>
          <w:szCs w:val="28"/>
        </w:rPr>
        <w:t>bril 2017</w:t>
      </w:r>
      <w:r>
        <w:rPr>
          <w:rFonts w:ascii="Arial" w:hAnsi="Arial" w:cs="Arial"/>
          <w:b/>
          <w:sz w:val="28"/>
          <w:szCs w:val="28"/>
        </w:rPr>
        <w:t>)</w:t>
      </w:r>
      <w:r w:rsidR="004E191A" w:rsidRPr="00634E95">
        <w:rPr>
          <w:rFonts w:ascii="Arial" w:hAnsi="Arial" w:cs="Arial"/>
          <w:b/>
          <w:sz w:val="28"/>
          <w:szCs w:val="28"/>
        </w:rPr>
        <w:tab/>
      </w:r>
    </w:p>
    <w:p w:rsidR="00D810E7" w:rsidRDefault="00634E95" w:rsidP="00F92781">
      <w:pPr>
        <w:jc w:val="both"/>
        <w:rPr>
          <w:rFonts w:ascii="Arial" w:hAnsi="Arial" w:cs="Arial"/>
          <w:sz w:val="24"/>
          <w:szCs w:val="24"/>
        </w:rPr>
      </w:pPr>
      <w:r>
        <w:rPr>
          <w:rFonts w:ascii="Arial" w:hAnsi="Arial" w:cs="Arial"/>
          <w:sz w:val="24"/>
          <w:szCs w:val="24"/>
        </w:rPr>
        <w:tab/>
      </w:r>
      <w:r w:rsidR="00F816FA" w:rsidRPr="0017483B">
        <w:rPr>
          <w:rFonts w:ascii="Arial" w:hAnsi="Arial" w:cs="Arial"/>
          <w:sz w:val="24"/>
          <w:szCs w:val="24"/>
        </w:rPr>
        <w:t xml:space="preserve">La exégesis </w:t>
      </w:r>
      <w:r w:rsidR="0017483B" w:rsidRPr="0017483B">
        <w:rPr>
          <w:rFonts w:ascii="Arial" w:hAnsi="Arial" w:cs="Arial"/>
          <w:sz w:val="24"/>
          <w:szCs w:val="24"/>
        </w:rPr>
        <w:t xml:space="preserve">bíblica, especialmente en el último siglo, </w:t>
      </w:r>
      <w:r w:rsidR="00737604">
        <w:rPr>
          <w:rFonts w:ascii="Arial" w:hAnsi="Arial" w:cs="Arial"/>
          <w:sz w:val="24"/>
          <w:szCs w:val="24"/>
        </w:rPr>
        <w:t>ha sido</w:t>
      </w:r>
      <w:r w:rsidR="007D6087">
        <w:rPr>
          <w:rFonts w:ascii="Arial" w:hAnsi="Arial" w:cs="Arial"/>
          <w:sz w:val="24"/>
          <w:szCs w:val="24"/>
        </w:rPr>
        <w:t xml:space="preserve"> </w:t>
      </w:r>
      <w:r w:rsidR="007D6087" w:rsidRPr="002E068E">
        <w:rPr>
          <w:rFonts w:ascii="Arial" w:hAnsi="Arial" w:cs="Arial"/>
          <w:sz w:val="24"/>
          <w:szCs w:val="24"/>
        </w:rPr>
        <w:t>positivamente</w:t>
      </w:r>
      <w:r w:rsidR="00737604">
        <w:rPr>
          <w:rFonts w:ascii="Arial" w:hAnsi="Arial" w:cs="Arial"/>
          <w:sz w:val="24"/>
          <w:szCs w:val="24"/>
        </w:rPr>
        <w:t xml:space="preserve"> </w:t>
      </w:r>
      <w:r w:rsidR="00E5106C">
        <w:rPr>
          <w:rFonts w:ascii="Arial" w:hAnsi="Arial" w:cs="Arial"/>
          <w:sz w:val="24"/>
          <w:szCs w:val="24"/>
        </w:rPr>
        <w:t>desafiada</w:t>
      </w:r>
      <w:r w:rsidR="002A1342">
        <w:rPr>
          <w:rFonts w:ascii="Arial" w:hAnsi="Arial" w:cs="Arial"/>
          <w:sz w:val="24"/>
          <w:szCs w:val="24"/>
        </w:rPr>
        <w:t xml:space="preserve"> </w:t>
      </w:r>
      <w:r w:rsidR="009571AF">
        <w:rPr>
          <w:rFonts w:ascii="Arial" w:hAnsi="Arial" w:cs="Arial"/>
          <w:sz w:val="24"/>
          <w:szCs w:val="24"/>
        </w:rPr>
        <w:t xml:space="preserve">por </w:t>
      </w:r>
      <w:r w:rsidR="00AE6AB1">
        <w:rPr>
          <w:rFonts w:ascii="Arial" w:hAnsi="Arial" w:cs="Arial"/>
          <w:sz w:val="24"/>
          <w:szCs w:val="24"/>
        </w:rPr>
        <w:t xml:space="preserve">nuevos </w:t>
      </w:r>
      <w:r w:rsidR="0017483B" w:rsidRPr="0017483B">
        <w:rPr>
          <w:rFonts w:ascii="Arial" w:hAnsi="Arial" w:cs="Arial"/>
          <w:sz w:val="24"/>
          <w:szCs w:val="24"/>
        </w:rPr>
        <w:t>descubrimientos</w:t>
      </w:r>
      <w:r w:rsidR="00E767DF">
        <w:rPr>
          <w:rFonts w:ascii="Arial" w:hAnsi="Arial" w:cs="Arial"/>
          <w:sz w:val="24"/>
          <w:szCs w:val="24"/>
        </w:rPr>
        <w:t xml:space="preserve"> </w:t>
      </w:r>
      <w:r w:rsidR="0017483B" w:rsidRPr="0017483B">
        <w:rPr>
          <w:rFonts w:ascii="Arial" w:hAnsi="Arial" w:cs="Arial"/>
          <w:sz w:val="24"/>
          <w:szCs w:val="24"/>
        </w:rPr>
        <w:t xml:space="preserve"> </w:t>
      </w:r>
      <w:r w:rsidR="00C434B9">
        <w:rPr>
          <w:rFonts w:ascii="Arial" w:hAnsi="Arial" w:cs="Arial"/>
          <w:sz w:val="24"/>
          <w:szCs w:val="24"/>
        </w:rPr>
        <w:t xml:space="preserve"> </w:t>
      </w:r>
      <w:r w:rsidR="0017483B" w:rsidRPr="0017483B">
        <w:rPr>
          <w:rFonts w:ascii="Arial" w:hAnsi="Arial" w:cs="Arial"/>
          <w:sz w:val="24"/>
          <w:szCs w:val="24"/>
        </w:rPr>
        <w:t>arqueológicos</w:t>
      </w:r>
      <w:r w:rsidR="0017483B">
        <w:rPr>
          <w:rFonts w:ascii="Arial" w:hAnsi="Arial" w:cs="Arial"/>
          <w:sz w:val="24"/>
          <w:szCs w:val="24"/>
        </w:rPr>
        <w:t>.</w:t>
      </w:r>
      <w:r w:rsidR="00737604">
        <w:rPr>
          <w:rFonts w:ascii="Arial" w:hAnsi="Arial" w:cs="Arial"/>
          <w:sz w:val="24"/>
          <w:szCs w:val="24"/>
        </w:rPr>
        <w:t xml:space="preserve"> Eso no es nada nuevo. </w:t>
      </w:r>
      <w:r w:rsidR="0017483B">
        <w:rPr>
          <w:rFonts w:ascii="Arial" w:hAnsi="Arial" w:cs="Arial"/>
          <w:sz w:val="24"/>
          <w:szCs w:val="24"/>
        </w:rPr>
        <w:t xml:space="preserve"> </w:t>
      </w:r>
      <w:r w:rsidR="00AE6AB1">
        <w:rPr>
          <w:rFonts w:ascii="Arial" w:hAnsi="Arial" w:cs="Arial"/>
          <w:sz w:val="24"/>
          <w:szCs w:val="24"/>
        </w:rPr>
        <w:t xml:space="preserve">La </w:t>
      </w:r>
      <w:r w:rsidR="0017483B">
        <w:rPr>
          <w:rFonts w:ascii="Arial" w:hAnsi="Arial" w:cs="Arial"/>
          <w:sz w:val="24"/>
          <w:szCs w:val="24"/>
        </w:rPr>
        <w:t xml:space="preserve">exégesis bíblica es en sí misma una </w:t>
      </w:r>
      <w:r w:rsidR="0017483B" w:rsidRPr="00C434B9">
        <w:rPr>
          <w:rFonts w:ascii="Arial" w:hAnsi="Arial" w:cs="Arial"/>
          <w:sz w:val="24"/>
          <w:szCs w:val="24"/>
        </w:rPr>
        <w:t>ciencia</w:t>
      </w:r>
      <w:r w:rsidR="0017483B">
        <w:rPr>
          <w:rFonts w:ascii="Arial" w:hAnsi="Arial" w:cs="Arial"/>
          <w:sz w:val="24"/>
          <w:szCs w:val="24"/>
        </w:rPr>
        <w:t xml:space="preserve"> </w:t>
      </w:r>
      <w:r w:rsidR="006D31FD">
        <w:rPr>
          <w:rFonts w:ascii="Arial" w:hAnsi="Arial" w:cs="Arial"/>
          <w:sz w:val="24"/>
          <w:szCs w:val="24"/>
        </w:rPr>
        <w:t xml:space="preserve">que </w:t>
      </w:r>
      <w:r w:rsidR="0017483B">
        <w:rPr>
          <w:rFonts w:ascii="Arial" w:hAnsi="Arial" w:cs="Arial"/>
          <w:sz w:val="24"/>
          <w:szCs w:val="24"/>
        </w:rPr>
        <w:t>ha demostr</w:t>
      </w:r>
      <w:r w:rsidR="00737604">
        <w:rPr>
          <w:rFonts w:ascii="Arial" w:hAnsi="Arial" w:cs="Arial"/>
          <w:sz w:val="24"/>
          <w:szCs w:val="24"/>
        </w:rPr>
        <w:t>ado</w:t>
      </w:r>
      <w:r w:rsidR="00E767DF">
        <w:rPr>
          <w:rFonts w:ascii="Arial" w:hAnsi="Arial" w:cs="Arial"/>
          <w:sz w:val="24"/>
          <w:szCs w:val="24"/>
        </w:rPr>
        <w:t xml:space="preserve"> capacidad para</w:t>
      </w:r>
      <w:r w:rsidR="00737604">
        <w:rPr>
          <w:rFonts w:ascii="Arial" w:hAnsi="Arial" w:cs="Arial"/>
          <w:sz w:val="24"/>
          <w:szCs w:val="24"/>
        </w:rPr>
        <w:t xml:space="preserve"> asumir</w:t>
      </w:r>
      <w:r w:rsidR="00D810E7">
        <w:rPr>
          <w:rFonts w:ascii="Arial" w:hAnsi="Arial" w:cs="Arial"/>
          <w:sz w:val="24"/>
          <w:szCs w:val="24"/>
        </w:rPr>
        <w:t xml:space="preserve"> </w:t>
      </w:r>
      <w:r w:rsidR="00737604">
        <w:rPr>
          <w:rFonts w:ascii="Arial" w:hAnsi="Arial" w:cs="Arial"/>
          <w:sz w:val="24"/>
          <w:szCs w:val="24"/>
        </w:rPr>
        <w:t xml:space="preserve">críticamente </w:t>
      </w:r>
      <w:r w:rsidR="00D810E7">
        <w:rPr>
          <w:rFonts w:ascii="Arial" w:hAnsi="Arial" w:cs="Arial"/>
          <w:sz w:val="24"/>
          <w:szCs w:val="24"/>
        </w:rPr>
        <w:t>los nuevos descubrimientos</w:t>
      </w:r>
      <w:r w:rsidR="002A1342">
        <w:rPr>
          <w:rFonts w:ascii="Arial" w:hAnsi="Arial" w:cs="Arial"/>
          <w:sz w:val="24"/>
          <w:szCs w:val="24"/>
        </w:rPr>
        <w:t xml:space="preserve"> y desafíos </w:t>
      </w:r>
      <w:r w:rsidR="0017483B">
        <w:rPr>
          <w:rFonts w:ascii="Arial" w:hAnsi="Arial" w:cs="Arial"/>
          <w:sz w:val="24"/>
          <w:szCs w:val="24"/>
        </w:rPr>
        <w:t>arqueológicos</w:t>
      </w:r>
      <w:r w:rsidR="007648EA">
        <w:rPr>
          <w:rFonts w:ascii="Arial" w:hAnsi="Arial" w:cs="Arial"/>
          <w:sz w:val="24"/>
          <w:szCs w:val="24"/>
        </w:rPr>
        <w:t xml:space="preserve">. </w:t>
      </w:r>
      <w:r w:rsidR="00C434B9">
        <w:rPr>
          <w:rFonts w:ascii="Arial" w:hAnsi="Arial" w:cs="Arial"/>
          <w:sz w:val="24"/>
          <w:szCs w:val="24"/>
        </w:rPr>
        <w:t>Es</w:t>
      </w:r>
      <w:r w:rsidR="008649AC">
        <w:rPr>
          <w:rFonts w:ascii="Arial" w:hAnsi="Arial" w:cs="Arial"/>
          <w:sz w:val="24"/>
          <w:szCs w:val="24"/>
        </w:rPr>
        <w:t xml:space="preserve"> </w:t>
      </w:r>
      <w:r w:rsidR="00DA41E2">
        <w:rPr>
          <w:rFonts w:ascii="Arial" w:hAnsi="Arial" w:cs="Arial"/>
          <w:sz w:val="24"/>
          <w:szCs w:val="24"/>
        </w:rPr>
        <w:t>una aberración valorar</w:t>
      </w:r>
      <w:r w:rsidR="00C434B9">
        <w:rPr>
          <w:rFonts w:ascii="Arial" w:hAnsi="Arial" w:cs="Arial"/>
          <w:sz w:val="24"/>
          <w:szCs w:val="24"/>
        </w:rPr>
        <w:t xml:space="preserve"> </w:t>
      </w:r>
      <w:r w:rsidR="00DA41E2">
        <w:rPr>
          <w:rFonts w:ascii="Arial" w:hAnsi="Arial" w:cs="Arial"/>
          <w:sz w:val="24"/>
          <w:szCs w:val="24"/>
        </w:rPr>
        <w:t xml:space="preserve">la </w:t>
      </w:r>
      <w:r w:rsidR="007648EA">
        <w:rPr>
          <w:rFonts w:ascii="Arial" w:hAnsi="Arial" w:cs="Arial"/>
          <w:sz w:val="24"/>
          <w:szCs w:val="24"/>
        </w:rPr>
        <w:t xml:space="preserve">arqueología </w:t>
      </w:r>
      <w:r w:rsidR="00C434B9">
        <w:rPr>
          <w:rFonts w:ascii="Arial" w:hAnsi="Arial" w:cs="Arial"/>
          <w:sz w:val="24"/>
          <w:szCs w:val="24"/>
        </w:rPr>
        <w:t>como</w:t>
      </w:r>
      <w:r w:rsidR="001E23D1">
        <w:rPr>
          <w:rFonts w:ascii="Arial" w:hAnsi="Arial" w:cs="Arial"/>
          <w:sz w:val="24"/>
          <w:szCs w:val="24"/>
        </w:rPr>
        <w:t xml:space="preserve"> una</w:t>
      </w:r>
      <w:r w:rsidR="00C434B9">
        <w:rPr>
          <w:rFonts w:ascii="Arial" w:hAnsi="Arial" w:cs="Arial"/>
          <w:sz w:val="24"/>
          <w:szCs w:val="24"/>
        </w:rPr>
        <w:t xml:space="preserve"> </w:t>
      </w:r>
      <w:r w:rsidR="009B21FD" w:rsidRPr="00C434B9">
        <w:rPr>
          <w:rFonts w:ascii="Arial" w:hAnsi="Arial" w:cs="Arial"/>
          <w:sz w:val="24"/>
          <w:szCs w:val="24"/>
        </w:rPr>
        <w:t xml:space="preserve">ciencia y </w:t>
      </w:r>
      <w:r w:rsidR="00DA41E2" w:rsidRPr="00C434B9">
        <w:rPr>
          <w:rFonts w:ascii="Arial" w:hAnsi="Arial" w:cs="Arial"/>
          <w:sz w:val="24"/>
          <w:szCs w:val="24"/>
        </w:rPr>
        <w:t>reducir la</w:t>
      </w:r>
      <w:r w:rsidR="00E5106C" w:rsidRPr="00C434B9">
        <w:rPr>
          <w:rFonts w:ascii="Arial" w:hAnsi="Arial" w:cs="Arial"/>
          <w:sz w:val="24"/>
          <w:szCs w:val="24"/>
        </w:rPr>
        <w:t xml:space="preserve"> </w:t>
      </w:r>
      <w:r w:rsidR="00E2341F" w:rsidRPr="00C434B9">
        <w:rPr>
          <w:rFonts w:ascii="Arial" w:hAnsi="Arial" w:cs="Arial"/>
          <w:sz w:val="24"/>
          <w:szCs w:val="24"/>
        </w:rPr>
        <w:t>interpretación</w:t>
      </w:r>
      <w:r w:rsidR="00E5106C" w:rsidRPr="00C434B9">
        <w:rPr>
          <w:rFonts w:ascii="Arial" w:hAnsi="Arial" w:cs="Arial"/>
          <w:sz w:val="24"/>
          <w:szCs w:val="24"/>
        </w:rPr>
        <w:t xml:space="preserve"> bíblica</w:t>
      </w:r>
      <w:r w:rsidR="00DA41E2" w:rsidRPr="00C434B9">
        <w:rPr>
          <w:rFonts w:ascii="Arial" w:hAnsi="Arial" w:cs="Arial"/>
          <w:sz w:val="24"/>
          <w:szCs w:val="24"/>
        </w:rPr>
        <w:t xml:space="preserve"> </w:t>
      </w:r>
      <w:r w:rsidR="00C434B9" w:rsidRPr="00C434B9">
        <w:rPr>
          <w:rFonts w:ascii="Arial" w:hAnsi="Arial" w:cs="Arial"/>
          <w:sz w:val="24"/>
          <w:szCs w:val="24"/>
        </w:rPr>
        <w:t xml:space="preserve">a una </w:t>
      </w:r>
      <w:r w:rsidR="008649AC" w:rsidRPr="00C434B9">
        <w:rPr>
          <w:rFonts w:ascii="Arial" w:hAnsi="Arial" w:cs="Arial"/>
          <w:sz w:val="24"/>
          <w:szCs w:val="24"/>
        </w:rPr>
        <w:t xml:space="preserve">profesión de </w:t>
      </w:r>
      <w:r w:rsidR="00E2341F" w:rsidRPr="00C434B9">
        <w:rPr>
          <w:rFonts w:ascii="Arial" w:hAnsi="Arial" w:cs="Arial"/>
          <w:sz w:val="24"/>
          <w:szCs w:val="24"/>
        </w:rPr>
        <w:t>fe</w:t>
      </w:r>
      <w:r w:rsidR="00203CD8">
        <w:rPr>
          <w:rFonts w:ascii="Arial" w:hAnsi="Arial" w:cs="Arial"/>
          <w:sz w:val="24"/>
          <w:szCs w:val="24"/>
        </w:rPr>
        <w:t xml:space="preserve">, y así reducir </w:t>
      </w:r>
      <w:r w:rsidR="00C434B9" w:rsidRPr="00C434B9">
        <w:rPr>
          <w:rFonts w:ascii="Arial" w:hAnsi="Arial" w:cs="Arial"/>
          <w:sz w:val="24"/>
          <w:szCs w:val="24"/>
        </w:rPr>
        <w:t>cualquier</w:t>
      </w:r>
      <w:r w:rsidR="008649AC" w:rsidRPr="00C434B9">
        <w:rPr>
          <w:rFonts w:ascii="Arial" w:hAnsi="Arial" w:cs="Arial"/>
          <w:sz w:val="24"/>
          <w:szCs w:val="24"/>
        </w:rPr>
        <w:t xml:space="preserve"> posible </w:t>
      </w:r>
      <w:r w:rsidR="006D31FD" w:rsidRPr="00C434B9">
        <w:rPr>
          <w:rFonts w:ascii="Arial" w:hAnsi="Arial" w:cs="Arial"/>
          <w:sz w:val="24"/>
          <w:szCs w:val="24"/>
        </w:rPr>
        <w:t xml:space="preserve">contradicción </w:t>
      </w:r>
      <w:r w:rsidR="008649AC" w:rsidRPr="00C434B9">
        <w:rPr>
          <w:rFonts w:ascii="Arial" w:hAnsi="Arial" w:cs="Arial"/>
          <w:sz w:val="24"/>
          <w:szCs w:val="24"/>
        </w:rPr>
        <w:t xml:space="preserve">entre biblia y </w:t>
      </w:r>
      <w:r w:rsidR="006D31FD" w:rsidRPr="00C434B9">
        <w:rPr>
          <w:rFonts w:ascii="Arial" w:hAnsi="Arial" w:cs="Arial"/>
          <w:sz w:val="24"/>
          <w:szCs w:val="24"/>
        </w:rPr>
        <w:t xml:space="preserve">arqueología como una contradicción </w:t>
      </w:r>
      <w:r w:rsidR="009B21FD" w:rsidRPr="00C434B9">
        <w:rPr>
          <w:rFonts w:ascii="Arial" w:hAnsi="Arial" w:cs="Arial"/>
          <w:sz w:val="24"/>
          <w:szCs w:val="24"/>
        </w:rPr>
        <w:t xml:space="preserve">entre ciencia </w:t>
      </w:r>
      <w:r w:rsidR="00D87B32" w:rsidRPr="00C434B9">
        <w:rPr>
          <w:rFonts w:ascii="Arial" w:hAnsi="Arial" w:cs="Arial"/>
          <w:sz w:val="24"/>
          <w:szCs w:val="24"/>
        </w:rPr>
        <w:t>y fe</w:t>
      </w:r>
      <w:r w:rsidR="006D31FD">
        <w:rPr>
          <w:rFonts w:ascii="Arial" w:hAnsi="Arial" w:cs="Arial"/>
          <w:sz w:val="24"/>
          <w:szCs w:val="24"/>
        </w:rPr>
        <w:t xml:space="preserve">. </w:t>
      </w:r>
      <w:r w:rsidR="00737604">
        <w:rPr>
          <w:rFonts w:ascii="Arial" w:hAnsi="Arial" w:cs="Arial"/>
          <w:sz w:val="24"/>
          <w:szCs w:val="24"/>
        </w:rPr>
        <w:t>Estas consideraciones solo muestra</w:t>
      </w:r>
      <w:r w:rsidR="00C434B9">
        <w:rPr>
          <w:rFonts w:ascii="Arial" w:hAnsi="Arial" w:cs="Arial"/>
          <w:sz w:val="24"/>
          <w:szCs w:val="24"/>
        </w:rPr>
        <w:t>n</w:t>
      </w:r>
      <w:r w:rsidR="00737604">
        <w:rPr>
          <w:rFonts w:ascii="Arial" w:hAnsi="Arial" w:cs="Arial"/>
          <w:sz w:val="24"/>
          <w:szCs w:val="24"/>
        </w:rPr>
        <w:t xml:space="preserve"> ignorancia </w:t>
      </w:r>
      <w:r w:rsidR="00FE139A">
        <w:rPr>
          <w:rFonts w:ascii="Arial" w:hAnsi="Arial" w:cs="Arial"/>
          <w:sz w:val="24"/>
          <w:szCs w:val="24"/>
        </w:rPr>
        <w:t xml:space="preserve">tanto </w:t>
      </w:r>
      <w:r w:rsidR="00737604">
        <w:rPr>
          <w:rFonts w:ascii="Arial" w:hAnsi="Arial" w:cs="Arial"/>
          <w:sz w:val="24"/>
          <w:szCs w:val="24"/>
        </w:rPr>
        <w:t xml:space="preserve">de la </w:t>
      </w:r>
      <w:r w:rsidR="00FE139A">
        <w:rPr>
          <w:rFonts w:ascii="Arial" w:hAnsi="Arial" w:cs="Arial"/>
          <w:sz w:val="24"/>
          <w:szCs w:val="24"/>
        </w:rPr>
        <w:t xml:space="preserve">arqueología como </w:t>
      </w:r>
      <w:r w:rsidR="00737604">
        <w:rPr>
          <w:rFonts w:ascii="Arial" w:hAnsi="Arial" w:cs="Arial"/>
          <w:sz w:val="24"/>
          <w:szCs w:val="24"/>
        </w:rPr>
        <w:t xml:space="preserve">de la </w:t>
      </w:r>
      <w:r w:rsidR="004E2440">
        <w:rPr>
          <w:rFonts w:ascii="Arial" w:hAnsi="Arial" w:cs="Arial"/>
          <w:sz w:val="24"/>
          <w:szCs w:val="24"/>
        </w:rPr>
        <w:t xml:space="preserve">ciencia bíblica. </w:t>
      </w:r>
      <w:r w:rsidR="00FE139A">
        <w:rPr>
          <w:rFonts w:ascii="Arial" w:hAnsi="Arial" w:cs="Arial"/>
          <w:sz w:val="24"/>
          <w:szCs w:val="24"/>
        </w:rPr>
        <w:t>Arqueología y Exégesis bíblica ha</w:t>
      </w:r>
      <w:r w:rsidR="00D46CF6">
        <w:rPr>
          <w:rFonts w:ascii="Arial" w:hAnsi="Arial" w:cs="Arial"/>
          <w:sz w:val="24"/>
          <w:szCs w:val="24"/>
        </w:rPr>
        <w:t>n</w:t>
      </w:r>
      <w:r w:rsidR="00FE139A">
        <w:rPr>
          <w:rFonts w:ascii="Arial" w:hAnsi="Arial" w:cs="Arial"/>
          <w:sz w:val="24"/>
          <w:szCs w:val="24"/>
        </w:rPr>
        <w:t xml:space="preserve"> </w:t>
      </w:r>
      <w:r w:rsidR="00650C19">
        <w:rPr>
          <w:rFonts w:ascii="Arial" w:hAnsi="Arial" w:cs="Arial"/>
          <w:sz w:val="24"/>
          <w:szCs w:val="24"/>
        </w:rPr>
        <w:t xml:space="preserve">sido </w:t>
      </w:r>
      <w:r w:rsidR="00C434B9">
        <w:rPr>
          <w:rFonts w:ascii="Arial" w:hAnsi="Arial" w:cs="Arial"/>
          <w:sz w:val="24"/>
          <w:szCs w:val="24"/>
        </w:rPr>
        <w:t xml:space="preserve">normalmente </w:t>
      </w:r>
      <w:r w:rsidR="00650C19">
        <w:rPr>
          <w:rFonts w:ascii="Arial" w:hAnsi="Arial" w:cs="Arial"/>
          <w:sz w:val="24"/>
          <w:szCs w:val="24"/>
        </w:rPr>
        <w:t xml:space="preserve">dos procesos científicos complementarios. </w:t>
      </w:r>
      <w:r w:rsidR="00C434B9">
        <w:rPr>
          <w:rFonts w:ascii="Arial" w:hAnsi="Arial" w:cs="Arial"/>
          <w:sz w:val="24"/>
          <w:szCs w:val="24"/>
        </w:rPr>
        <w:t>No podemos</w:t>
      </w:r>
      <w:r w:rsidR="008649AC">
        <w:rPr>
          <w:rFonts w:ascii="Arial" w:hAnsi="Arial" w:cs="Arial"/>
          <w:sz w:val="24"/>
          <w:szCs w:val="24"/>
        </w:rPr>
        <w:t xml:space="preserve"> </w:t>
      </w:r>
      <w:r w:rsidR="00AE6AB1">
        <w:rPr>
          <w:rFonts w:ascii="Arial" w:hAnsi="Arial" w:cs="Arial"/>
          <w:sz w:val="24"/>
          <w:szCs w:val="24"/>
        </w:rPr>
        <w:t>manipula</w:t>
      </w:r>
      <w:r w:rsidR="00C434B9">
        <w:rPr>
          <w:rFonts w:ascii="Arial" w:hAnsi="Arial" w:cs="Arial"/>
          <w:sz w:val="24"/>
          <w:szCs w:val="24"/>
        </w:rPr>
        <w:t>r</w:t>
      </w:r>
      <w:r w:rsidR="001E23D1">
        <w:rPr>
          <w:rFonts w:ascii="Arial" w:hAnsi="Arial" w:cs="Arial"/>
          <w:sz w:val="24"/>
          <w:szCs w:val="24"/>
        </w:rPr>
        <w:t xml:space="preserve"> la arqueología</w:t>
      </w:r>
      <w:r w:rsidR="00AE6AB1">
        <w:rPr>
          <w:rFonts w:ascii="Arial" w:hAnsi="Arial" w:cs="Arial"/>
          <w:sz w:val="24"/>
          <w:szCs w:val="24"/>
        </w:rPr>
        <w:t xml:space="preserve"> </w:t>
      </w:r>
      <w:r w:rsidR="00650C19">
        <w:rPr>
          <w:rFonts w:ascii="Arial" w:hAnsi="Arial" w:cs="Arial"/>
          <w:sz w:val="24"/>
          <w:szCs w:val="24"/>
        </w:rPr>
        <w:t>com</w:t>
      </w:r>
      <w:r w:rsidR="008649AC">
        <w:rPr>
          <w:rFonts w:ascii="Arial" w:hAnsi="Arial" w:cs="Arial"/>
          <w:sz w:val="24"/>
          <w:szCs w:val="24"/>
        </w:rPr>
        <w:t>o una amenaza a las ciencias bí</w:t>
      </w:r>
      <w:r w:rsidR="00650C19">
        <w:rPr>
          <w:rFonts w:ascii="Arial" w:hAnsi="Arial" w:cs="Arial"/>
          <w:sz w:val="24"/>
          <w:szCs w:val="24"/>
        </w:rPr>
        <w:t>blicas</w:t>
      </w:r>
      <w:r w:rsidR="002E068E">
        <w:rPr>
          <w:rFonts w:ascii="Arial" w:hAnsi="Arial" w:cs="Arial"/>
          <w:sz w:val="24"/>
          <w:szCs w:val="24"/>
        </w:rPr>
        <w:t xml:space="preserve"> </w:t>
      </w:r>
      <w:r w:rsidR="00C434B9">
        <w:rPr>
          <w:rFonts w:ascii="Arial" w:hAnsi="Arial" w:cs="Arial"/>
          <w:sz w:val="24"/>
          <w:szCs w:val="24"/>
        </w:rPr>
        <w:t xml:space="preserve">(ver </w:t>
      </w:r>
      <w:r w:rsidR="002E068E">
        <w:rPr>
          <w:rFonts w:ascii="Arial" w:hAnsi="Arial" w:cs="Arial"/>
          <w:sz w:val="24"/>
          <w:szCs w:val="24"/>
        </w:rPr>
        <w:t xml:space="preserve">José M. </w:t>
      </w:r>
      <w:proofErr w:type="spellStart"/>
      <w:r w:rsidR="002E068E">
        <w:rPr>
          <w:rFonts w:ascii="Arial" w:hAnsi="Arial" w:cs="Arial"/>
          <w:sz w:val="24"/>
          <w:szCs w:val="24"/>
        </w:rPr>
        <w:t>Vigil</w:t>
      </w:r>
      <w:proofErr w:type="spellEnd"/>
      <w:r w:rsidR="002E068E">
        <w:rPr>
          <w:rFonts w:ascii="Arial" w:hAnsi="Arial" w:cs="Arial"/>
          <w:sz w:val="24"/>
          <w:szCs w:val="24"/>
        </w:rPr>
        <w:t xml:space="preserve"> en </w:t>
      </w:r>
      <w:proofErr w:type="gramStart"/>
      <w:r w:rsidR="00C434B9">
        <w:rPr>
          <w:rFonts w:ascii="Arial" w:hAnsi="Arial" w:cs="Arial"/>
          <w:sz w:val="24"/>
          <w:szCs w:val="24"/>
        </w:rPr>
        <w:t xml:space="preserve">revista  </w:t>
      </w:r>
      <w:r w:rsidR="002E068E">
        <w:rPr>
          <w:rFonts w:ascii="Arial" w:hAnsi="Arial" w:cs="Arial"/>
          <w:sz w:val="24"/>
          <w:szCs w:val="24"/>
        </w:rPr>
        <w:t>“</w:t>
      </w:r>
      <w:proofErr w:type="gramEnd"/>
      <w:r w:rsidR="00C434B9">
        <w:rPr>
          <w:rFonts w:ascii="Arial" w:hAnsi="Arial" w:cs="Arial"/>
          <w:sz w:val="24"/>
          <w:szCs w:val="24"/>
        </w:rPr>
        <w:t>Alternativas</w:t>
      </w:r>
      <w:r w:rsidR="002E068E">
        <w:rPr>
          <w:rFonts w:ascii="Arial" w:hAnsi="Arial" w:cs="Arial"/>
          <w:sz w:val="24"/>
          <w:szCs w:val="24"/>
        </w:rPr>
        <w:t>”</w:t>
      </w:r>
      <w:r w:rsidR="00C434B9">
        <w:rPr>
          <w:rFonts w:ascii="Arial" w:hAnsi="Arial" w:cs="Arial"/>
          <w:sz w:val="24"/>
          <w:szCs w:val="24"/>
        </w:rPr>
        <w:t>, enero - junio 2016, Nicaragua).</w:t>
      </w:r>
    </w:p>
    <w:p w:rsidR="007D6087" w:rsidRDefault="00E2341F" w:rsidP="00F92781">
      <w:pPr>
        <w:jc w:val="both"/>
        <w:rPr>
          <w:rFonts w:ascii="Arial" w:hAnsi="Arial" w:cs="Arial"/>
          <w:sz w:val="24"/>
          <w:szCs w:val="24"/>
        </w:rPr>
      </w:pPr>
      <w:r>
        <w:rPr>
          <w:rFonts w:ascii="Arial" w:hAnsi="Arial" w:cs="Arial"/>
          <w:sz w:val="24"/>
          <w:szCs w:val="24"/>
        </w:rPr>
        <w:tab/>
      </w:r>
      <w:r w:rsidR="00FE139A">
        <w:rPr>
          <w:rFonts w:ascii="Arial" w:hAnsi="Arial" w:cs="Arial"/>
          <w:sz w:val="24"/>
          <w:szCs w:val="24"/>
        </w:rPr>
        <w:t>Empecemos con</w:t>
      </w:r>
      <w:r w:rsidR="0017483B">
        <w:rPr>
          <w:rFonts w:ascii="Arial" w:hAnsi="Arial" w:cs="Arial"/>
          <w:sz w:val="24"/>
          <w:szCs w:val="24"/>
        </w:rPr>
        <w:t xml:space="preserve"> </w:t>
      </w:r>
      <w:r w:rsidR="0017483B" w:rsidRPr="002A1342">
        <w:rPr>
          <w:rFonts w:ascii="Arial" w:hAnsi="Arial" w:cs="Arial"/>
          <w:b/>
          <w:sz w:val="24"/>
          <w:szCs w:val="24"/>
        </w:rPr>
        <w:t>dos</w:t>
      </w:r>
      <w:r>
        <w:rPr>
          <w:rFonts w:ascii="Arial" w:hAnsi="Arial" w:cs="Arial"/>
          <w:b/>
          <w:sz w:val="24"/>
          <w:szCs w:val="24"/>
        </w:rPr>
        <w:t xml:space="preserve"> casos</w:t>
      </w:r>
      <w:r w:rsidR="00CC4AAF">
        <w:rPr>
          <w:rFonts w:ascii="Arial" w:hAnsi="Arial" w:cs="Arial"/>
          <w:b/>
          <w:sz w:val="24"/>
          <w:szCs w:val="24"/>
        </w:rPr>
        <w:t xml:space="preserve"> paradigmáticos</w:t>
      </w:r>
      <w:r w:rsidR="0017483B">
        <w:rPr>
          <w:rFonts w:ascii="Arial" w:hAnsi="Arial" w:cs="Arial"/>
          <w:sz w:val="24"/>
          <w:szCs w:val="24"/>
        </w:rPr>
        <w:t xml:space="preserve"> </w:t>
      </w:r>
      <w:r w:rsidR="00D810E7">
        <w:rPr>
          <w:rFonts w:ascii="Arial" w:hAnsi="Arial" w:cs="Arial"/>
          <w:sz w:val="24"/>
          <w:szCs w:val="24"/>
        </w:rPr>
        <w:t>(</w:t>
      </w:r>
      <w:r w:rsidR="0017483B">
        <w:rPr>
          <w:rFonts w:ascii="Arial" w:hAnsi="Arial" w:cs="Arial"/>
          <w:sz w:val="24"/>
          <w:szCs w:val="24"/>
        </w:rPr>
        <w:t xml:space="preserve">hay muchos </w:t>
      </w:r>
      <w:proofErr w:type="spellStart"/>
      <w:r w:rsidR="0017483B">
        <w:rPr>
          <w:rFonts w:ascii="Arial" w:hAnsi="Arial" w:cs="Arial"/>
          <w:sz w:val="24"/>
          <w:szCs w:val="24"/>
        </w:rPr>
        <w:t>mas</w:t>
      </w:r>
      <w:proofErr w:type="spellEnd"/>
      <w:r w:rsidR="00D810E7">
        <w:rPr>
          <w:rFonts w:ascii="Arial" w:hAnsi="Arial" w:cs="Arial"/>
          <w:sz w:val="24"/>
          <w:szCs w:val="24"/>
        </w:rPr>
        <w:t>)</w:t>
      </w:r>
      <w:r w:rsidR="00912125">
        <w:rPr>
          <w:rFonts w:ascii="Arial" w:hAnsi="Arial" w:cs="Arial"/>
          <w:sz w:val="24"/>
          <w:szCs w:val="24"/>
        </w:rPr>
        <w:t xml:space="preserve"> para confirmar lo que digo</w:t>
      </w:r>
      <w:r w:rsidR="00CC4AAF">
        <w:rPr>
          <w:rFonts w:ascii="Arial" w:hAnsi="Arial" w:cs="Arial"/>
          <w:sz w:val="24"/>
          <w:szCs w:val="24"/>
        </w:rPr>
        <w:t>. Se trata de</w:t>
      </w:r>
      <w:r w:rsidR="00EE7917">
        <w:rPr>
          <w:rFonts w:ascii="Arial" w:hAnsi="Arial" w:cs="Arial"/>
          <w:sz w:val="24"/>
          <w:szCs w:val="24"/>
        </w:rPr>
        <w:t xml:space="preserve"> l</w:t>
      </w:r>
      <w:r w:rsidR="0017483B">
        <w:rPr>
          <w:rFonts w:ascii="Arial" w:hAnsi="Arial" w:cs="Arial"/>
          <w:sz w:val="24"/>
          <w:szCs w:val="24"/>
        </w:rPr>
        <w:t xml:space="preserve">os descubrimientos </w:t>
      </w:r>
      <w:r w:rsidR="00EE7917" w:rsidRPr="00EE7917">
        <w:rPr>
          <w:rFonts w:ascii="Arial" w:hAnsi="Arial" w:cs="Arial"/>
          <w:sz w:val="24"/>
          <w:szCs w:val="24"/>
        </w:rPr>
        <w:t>en</w:t>
      </w:r>
      <w:r w:rsidR="00EE7917">
        <w:rPr>
          <w:rFonts w:ascii="Arial" w:hAnsi="Arial" w:cs="Arial"/>
          <w:b/>
          <w:sz w:val="24"/>
          <w:szCs w:val="24"/>
        </w:rPr>
        <w:t xml:space="preserve"> </w:t>
      </w:r>
      <w:proofErr w:type="spellStart"/>
      <w:r w:rsidR="00FE139A">
        <w:rPr>
          <w:rFonts w:ascii="Arial" w:hAnsi="Arial" w:cs="Arial"/>
          <w:b/>
          <w:sz w:val="24"/>
          <w:szCs w:val="24"/>
        </w:rPr>
        <w:t>Qumran</w:t>
      </w:r>
      <w:proofErr w:type="spellEnd"/>
      <w:r w:rsidR="00FE139A">
        <w:rPr>
          <w:rFonts w:ascii="Arial" w:hAnsi="Arial" w:cs="Arial"/>
          <w:b/>
          <w:sz w:val="24"/>
          <w:szCs w:val="24"/>
        </w:rPr>
        <w:t xml:space="preserve"> </w:t>
      </w:r>
      <w:r w:rsidR="00A9284C" w:rsidRPr="002A1342">
        <w:rPr>
          <w:rFonts w:ascii="Arial" w:hAnsi="Arial" w:cs="Arial"/>
          <w:sz w:val="24"/>
          <w:szCs w:val="24"/>
        </w:rPr>
        <w:t>(1948</w:t>
      </w:r>
      <w:r w:rsidR="00A9284C">
        <w:rPr>
          <w:rFonts w:ascii="Arial" w:hAnsi="Arial" w:cs="Arial"/>
          <w:sz w:val="24"/>
          <w:szCs w:val="24"/>
        </w:rPr>
        <w:t xml:space="preserve"> cerca del Mar muerto) </w:t>
      </w:r>
      <w:r w:rsidR="00FE139A">
        <w:rPr>
          <w:rFonts w:ascii="Arial" w:hAnsi="Arial" w:cs="Arial"/>
          <w:sz w:val="24"/>
          <w:szCs w:val="24"/>
        </w:rPr>
        <w:t>y los descubrimientos en</w:t>
      </w:r>
      <w:r w:rsidR="00AD211E">
        <w:rPr>
          <w:rFonts w:ascii="Arial" w:hAnsi="Arial" w:cs="Arial"/>
          <w:sz w:val="24"/>
          <w:szCs w:val="24"/>
        </w:rPr>
        <w:t xml:space="preserve"> </w:t>
      </w:r>
      <w:proofErr w:type="spellStart"/>
      <w:r w:rsidR="00AD211E" w:rsidRPr="00EE7917">
        <w:rPr>
          <w:rFonts w:ascii="Arial" w:hAnsi="Arial" w:cs="Arial"/>
          <w:b/>
          <w:sz w:val="24"/>
          <w:szCs w:val="24"/>
        </w:rPr>
        <w:t>Naghammadi</w:t>
      </w:r>
      <w:proofErr w:type="spellEnd"/>
      <w:r w:rsidR="00A9284C">
        <w:rPr>
          <w:rFonts w:ascii="Arial" w:hAnsi="Arial" w:cs="Arial"/>
          <w:sz w:val="24"/>
          <w:szCs w:val="24"/>
        </w:rPr>
        <w:t xml:space="preserve"> (1945 en el alto Egipto). En ambos lugares se descubrió inmensas bibliotecas de </w:t>
      </w:r>
      <w:r w:rsidR="00EE7917">
        <w:rPr>
          <w:rFonts w:ascii="Arial" w:hAnsi="Arial" w:cs="Arial"/>
          <w:sz w:val="24"/>
          <w:szCs w:val="24"/>
        </w:rPr>
        <w:t xml:space="preserve">papiros y </w:t>
      </w:r>
      <w:r w:rsidR="00A9284C">
        <w:rPr>
          <w:rFonts w:ascii="Arial" w:hAnsi="Arial" w:cs="Arial"/>
          <w:sz w:val="24"/>
          <w:szCs w:val="24"/>
        </w:rPr>
        <w:t>manuscr</w:t>
      </w:r>
      <w:r w:rsidR="004545D9">
        <w:rPr>
          <w:rFonts w:ascii="Arial" w:hAnsi="Arial" w:cs="Arial"/>
          <w:sz w:val="24"/>
          <w:szCs w:val="24"/>
        </w:rPr>
        <w:t>it</w:t>
      </w:r>
      <w:r w:rsidR="00A9284C">
        <w:rPr>
          <w:rFonts w:ascii="Arial" w:hAnsi="Arial" w:cs="Arial"/>
          <w:sz w:val="24"/>
          <w:szCs w:val="24"/>
        </w:rPr>
        <w:t>os antiguos</w:t>
      </w:r>
      <w:r w:rsidR="004545D9">
        <w:rPr>
          <w:rFonts w:ascii="Arial" w:hAnsi="Arial" w:cs="Arial"/>
          <w:sz w:val="24"/>
          <w:szCs w:val="24"/>
        </w:rPr>
        <w:t xml:space="preserve"> </w:t>
      </w:r>
      <w:r w:rsidR="00EE7917">
        <w:rPr>
          <w:rFonts w:ascii="Arial" w:hAnsi="Arial" w:cs="Arial"/>
          <w:sz w:val="24"/>
          <w:szCs w:val="24"/>
        </w:rPr>
        <w:t>que estremecieron nuestros conocimiento</w:t>
      </w:r>
      <w:r w:rsidR="00D46CF6">
        <w:rPr>
          <w:rFonts w:ascii="Arial" w:hAnsi="Arial" w:cs="Arial"/>
          <w:sz w:val="24"/>
          <w:szCs w:val="24"/>
        </w:rPr>
        <w:t xml:space="preserve">s arqueológicos y bíblicos, pero </w:t>
      </w:r>
      <w:r w:rsidR="00EE7917">
        <w:rPr>
          <w:rFonts w:ascii="Arial" w:hAnsi="Arial" w:cs="Arial"/>
          <w:sz w:val="24"/>
          <w:szCs w:val="24"/>
        </w:rPr>
        <w:t xml:space="preserve">la </w:t>
      </w:r>
      <w:r w:rsidR="00A9284C">
        <w:rPr>
          <w:rFonts w:ascii="Arial" w:hAnsi="Arial" w:cs="Arial"/>
          <w:sz w:val="24"/>
          <w:szCs w:val="24"/>
        </w:rPr>
        <w:t>ciencia bíblic</w:t>
      </w:r>
      <w:r w:rsidR="00D46CF6">
        <w:rPr>
          <w:rFonts w:ascii="Arial" w:hAnsi="Arial" w:cs="Arial"/>
          <w:sz w:val="24"/>
          <w:szCs w:val="24"/>
        </w:rPr>
        <w:t>a tuvo la capacidad de descifrar</w:t>
      </w:r>
      <w:r w:rsidR="007D6087">
        <w:rPr>
          <w:rFonts w:ascii="Arial" w:hAnsi="Arial" w:cs="Arial"/>
          <w:sz w:val="24"/>
          <w:szCs w:val="24"/>
        </w:rPr>
        <w:t xml:space="preserve"> e </w:t>
      </w:r>
      <w:proofErr w:type="gramStart"/>
      <w:r w:rsidR="007D6087">
        <w:rPr>
          <w:rFonts w:ascii="Arial" w:hAnsi="Arial" w:cs="Arial"/>
          <w:sz w:val="24"/>
          <w:szCs w:val="24"/>
        </w:rPr>
        <w:t xml:space="preserve">interpretar </w:t>
      </w:r>
      <w:r w:rsidR="00D46CF6">
        <w:rPr>
          <w:rFonts w:ascii="Arial" w:hAnsi="Arial" w:cs="Arial"/>
          <w:sz w:val="24"/>
          <w:szCs w:val="24"/>
        </w:rPr>
        <w:t xml:space="preserve"> </w:t>
      </w:r>
      <w:r w:rsidR="00A9284C">
        <w:rPr>
          <w:rFonts w:ascii="Arial" w:hAnsi="Arial" w:cs="Arial"/>
          <w:sz w:val="24"/>
          <w:szCs w:val="24"/>
        </w:rPr>
        <w:t>estos</w:t>
      </w:r>
      <w:proofErr w:type="gramEnd"/>
      <w:r w:rsidR="00A9284C">
        <w:rPr>
          <w:rFonts w:ascii="Arial" w:hAnsi="Arial" w:cs="Arial"/>
          <w:sz w:val="24"/>
          <w:szCs w:val="24"/>
        </w:rPr>
        <w:t xml:space="preserve"> documentos.</w:t>
      </w:r>
      <w:r w:rsidR="00F13746">
        <w:rPr>
          <w:rFonts w:ascii="Arial" w:hAnsi="Arial" w:cs="Arial"/>
          <w:sz w:val="24"/>
          <w:szCs w:val="24"/>
        </w:rPr>
        <w:tab/>
      </w:r>
    </w:p>
    <w:p w:rsidR="006B44F0" w:rsidRDefault="007D6087" w:rsidP="00F92781">
      <w:pPr>
        <w:jc w:val="both"/>
        <w:rPr>
          <w:rFonts w:ascii="Arial" w:hAnsi="Arial" w:cs="Arial"/>
          <w:sz w:val="24"/>
          <w:szCs w:val="24"/>
        </w:rPr>
      </w:pPr>
      <w:r>
        <w:rPr>
          <w:rFonts w:ascii="Arial" w:hAnsi="Arial" w:cs="Arial"/>
          <w:sz w:val="24"/>
          <w:szCs w:val="24"/>
        </w:rPr>
        <w:tab/>
      </w:r>
      <w:r w:rsidR="00D77545">
        <w:rPr>
          <w:rFonts w:ascii="Arial" w:hAnsi="Arial" w:cs="Arial"/>
          <w:sz w:val="24"/>
          <w:szCs w:val="24"/>
        </w:rPr>
        <w:t>Yo estudié un año (1969-1970) en la “Escuela Bíblica de Jerusalén”</w:t>
      </w:r>
      <w:r w:rsidR="00FC3648">
        <w:rPr>
          <w:rFonts w:ascii="Arial" w:hAnsi="Arial" w:cs="Arial"/>
          <w:sz w:val="24"/>
          <w:szCs w:val="24"/>
        </w:rPr>
        <w:t>,</w:t>
      </w:r>
      <w:r w:rsidR="00D77545">
        <w:rPr>
          <w:rFonts w:ascii="Arial" w:hAnsi="Arial" w:cs="Arial"/>
          <w:sz w:val="24"/>
          <w:szCs w:val="24"/>
        </w:rPr>
        <w:t xml:space="preserve"> donde tuve como maestro </w:t>
      </w:r>
      <w:r w:rsidR="00CC4AAF">
        <w:rPr>
          <w:rFonts w:ascii="Arial" w:hAnsi="Arial" w:cs="Arial"/>
          <w:sz w:val="24"/>
          <w:szCs w:val="24"/>
        </w:rPr>
        <w:t>a</w:t>
      </w:r>
      <w:r w:rsidR="002A1342">
        <w:rPr>
          <w:rFonts w:ascii="Arial" w:hAnsi="Arial" w:cs="Arial"/>
          <w:sz w:val="24"/>
          <w:szCs w:val="24"/>
        </w:rPr>
        <w:t xml:space="preserve">l </w:t>
      </w:r>
      <w:r w:rsidR="00AE3034">
        <w:rPr>
          <w:rFonts w:ascii="Arial" w:hAnsi="Arial" w:cs="Arial"/>
          <w:sz w:val="24"/>
          <w:szCs w:val="24"/>
        </w:rPr>
        <w:t xml:space="preserve">dominico </w:t>
      </w:r>
      <w:r w:rsidR="00AE3034" w:rsidRPr="00163B8B">
        <w:rPr>
          <w:rFonts w:ascii="Arial" w:hAnsi="Arial" w:cs="Arial"/>
          <w:b/>
          <w:sz w:val="24"/>
          <w:szCs w:val="24"/>
        </w:rPr>
        <w:t>Alan</w:t>
      </w:r>
      <w:r w:rsidR="00D77545" w:rsidRPr="00163B8B">
        <w:rPr>
          <w:rFonts w:ascii="Arial" w:hAnsi="Arial" w:cs="Arial"/>
          <w:b/>
          <w:sz w:val="24"/>
          <w:szCs w:val="24"/>
        </w:rPr>
        <w:t xml:space="preserve"> de </w:t>
      </w:r>
      <w:proofErr w:type="spellStart"/>
      <w:r w:rsidR="00D77545" w:rsidRPr="00163B8B">
        <w:rPr>
          <w:rFonts w:ascii="Arial" w:hAnsi="Arial" w:cs="Arial"/>
          <w:b/>
          <w:sz w:val="24"/>
          <w:szCs w:val="24"/>
        </w:rPr>
        <w:t>Vaux</w:t>
      </w:r>
      <w:proofErr w:type="spellEnd"/>
      <w:r w:rsidR="00D77545" w:rsidRPr="00163B8B">
        <w:rPr>
          <w:rFonts w:ascii="Arial" w:hAnsi="Arial" w:cs="Arial"/>
          <w:b/>
          <w:sz w:val="24"/>
          <w:szCs w:val="24"/>
        </w:rPr>
        <w:t>,</w:t>
      </w:r>
      <w:r w:rsidR="00D77545">
        <w:rPr>
          <w:rFonts w:ascii="Arial" w:hAnsi="Arial" w:cs="Arial"/>
          <w:sz w:val="24"/>
          <w:szCs w:val="24"/>
        </w:rPr>
        <w:t xml:space="preserve"> uno de los más notables arqueól</w:t>
      </w:r>
      <w:r w:rsidR="002A1342">
        <w:rPr>
          <w:rFonts w:ascii="Arial" w:hAnsi="Arial" w:cs="Arial"/>
          <w:sz w:val="24"/>
          <w:szCs w:val="24"/>
        </w:rPr>
        <w:t>ogos</w:t>
      </w:r>
      <w:r w:rsidR="009571AF">
        <w:rPr>
          <w:rFonts w:ascii="Arial" w:hAnsi="Arial" w:cs="Arial"/>
          <w:sz w:val="24"/>
          <w:szCs w:val="24"/>
        </w:rPr>
        <w:t>,</w:t>
      </w:r>
      <w:r w:rsidR="00FC3648">
        <w:rPr>
          <w:rFonts w:ascii="Arial" w:hAnsi="Arial" w:cs="Arial"/>
          <w:sz w:val="24"/>
          <w:szCs w:val="24"/>
        </w:rPr>
        <w:t xml:space="preserve"> especialmente</w:t>
      </w:r>
      <w:r w:rsidR="0085494A">
        <w:rPr>
          <w:rFonts w:ascii="Arial" w:hAnsi="Arial" w:cs="Arial"/>
          <w:sz w:val="24"/>
          <w:szCs w:val="24"/>
        </w:rPr>
        <w:t xml:space="preserve"> </w:t>
      </w:r>
      <w:r w:rsidR="009571AF">
        <w:rPr>
          <w:rFonts w:ascii="Arial" w:hAnsi="Arial" w:cs="Arial"/>
          <w:sz w:val="24"/>
          <w:szCs w:val="24"/>
        </w:rPr>
        <w:t>en el estudio del</w:t>
      </w:r>
      <w:r w:rsidR="0085494A">
        <w:rPr>
          <w:rFonts w:ascii="Arial" w:hAnsi="Arial" w:cs="Arial"/>
          <w:sz w:val="24"/>
          <w:szCs w:val="24"/>
        </w:rPr>
        <w:t xml:space="preserve"> material descubierto</w:t>
      </w:r>
      <w:r w:rsidR="00D77545">
        <w:rPr>
          <w:rFonts w:ascii="Arial" w:hAnsi="Arial" w:cs="Arial"/>
          <w:sz w:val="24"/>
          <w:szCs w:val="24"/>
        </w:rPr>
        <w:t xml:space="preserve"> en </w:t>
      </w:r>
      <w:proofErr w:type="spellStart"/>
      <w:r w:rsidR="00D77545">
        <w:rPr>
          <w:rFonts w:ascii="Arial" w:hAnsi="Arial" w:cs="Arial"/>
          <w:sz w:val="24"/>
          <w:szCs w:val="24"/>
        </w:rPr>
        <w:t>Qumran</w:t>
      </w:r>
      <w:proofErr w:type="spellEnd"/>
      <w:r w:rsidR="00D77545">
        <w:rPr>
          <w:rFonts w:ascii="Arial" w:hAnsi="Arial" w:cs="Arial"/>
          <w:sz w:val="24"/>
          <w:szCs w:val="24"/>
        </w:rPr>
        <w:t>. Igualmente</w:t>
      </w:r>
      <w:r w:rsidR="0085494A">
        <w:rPr>
          <w:rFonts w:ascii="Arial" w:hAnsi="Arial" w:cs="Arial"/>
          <w:sz w:val="24"/>
          <w:szCs w:val="24"/>
        </w:rPr>
        <w:t>,</w:t>
      </w:r>
      <w:r w:rsidR="00D77545">
        <w:rPr>
          <w:rFonts w:ascii="Arial" w:hAnsi="Arial" w:cs="Arial"/>
          <w:sz w:val="24"/>
          <w:szCs w:val="24"/>
        </w:rPr>
        <w:t xml:space="preserve"> con la Escuela Bíblica</w:t>
      </w:r>
      <w:r w:rsidR="0085494A">
        <w:rPr>
          <w:rFonts w:ascii="Arial" w:hAnsi="Arial" w:cs="Arial"/>
          <w:sz w:val="24"/>
          <w:szCs w:val="24"/>
        </w:rPr>
        <w:t>,</w:t>
      </w:r>
      <w:r w:rsidR="00D77545">
        <w:rPr>
          <w:rFonts w:ascii="Arial" w:hAnsi="Arial" w:cs="Arial"/>
          <w:sz w:val="24"/>
          <w:szCs w:val="24"/>
        </w:rPr>
        <w:t xml:space="preserve"> tuvimos </w:t>
      </w:r>
      <w:r w:rsidR="002A1342">
        <w:rPr>
          <w:rFonts w:ascii="Arial" w:hAnsi="Arial" w:cs="Arial"/>
          <w:sz w:val="24"/>
          <w:szCs w:val="24"/>
        </w:rPr>
        <w:t xml:space="preserve">durante un mes </w:t>
      </w:r>
      <w:r w:rsidR="00D77545">
        <w:rPr>
          <w:rFonts w:ascii="Arial" w:hAnsi="Arial" w:cs="Arial"/>
          <w:sz w:val="24"/>
          <w:szCs w:val="24"/>
        </w:rPr>
        <w:t>un seminario arque</w:t>
      </w:r>
      <w:r w:rsidR="0085494A">
        <w:rPr>
          <w:rFonts w:ascii="Arial" w:hAnsi="Arial" w:cs="Arial"/>
          <w:sz w:val="24"/>
          <w:szCs w:val="24"/>
        </w:rPr>
        <w:t>o</w:t>
      </w:r>
      <w:r w:rsidR="00D77545">
        <w:rPr>
          <w:rFonts w:ascii="Arial" w:hAnsi="Arial" w:cs="Arial"/>
          <w:sz w:val="24"/>
          <w:szCs w:val="24"/>
        </w:rPr>
        <w:t>lógico en la actual Turquía, sobre las culturas milenarias y otras contemporáneas al surgimiento</w:t>
      </w:r>
      <w:r w:rsidR="00636228">
        <w:rPr>
          <w:rFonts w:ascii="Arial" w:hAnsi="Arial" w:cs="Arial"/>
          <w:sz w:val="24"/>
          <w:szCs w:val="24"/>
        </w:rPr>
        <w:t xml:space="preserve"> del cristianismo. </w:t>
      </w:r>
      <w:r w:rsidR="00D77545">
        <w:rPr>
          <w:rFonts w:ascii="Arial" w:hAnsi="Arial" w:cs="Arial"/>
          <w:sz w:val="24"/>
          <w:szCs w:val="24"/>
        </w:rPr>
        <w:t xml:space="preserve"> </w:t>
      </w:r>
      <w:r w:rsidR="00EE7917">
        <w:rPr>
          <w:rFonts w:ascii="Arial" w:hAnsi="Arial" w:cs="Arial"/>
          <w:sz w:val="24"/>
          <w:szCs w:val="24"/>
        </w:rPr>
        <w:t>Algo parecido</w:t>
      </w:r>
      <w:r w:rsidR="00636228">
        <w:rPr>
          <w:rFonts w:ascii="Arial" w:hAnsi="Arial" w:cs="Arial"/>
          <w:sz w:val="24"/>
          <w:szCs w:val="24"/>
        </w:rPr>
        <w:t xml:space="preserve"> </w:t>
      </w:r>
      <w:r w:rsidR="00FC3648">
        <w:rPr>
          <w:rFonts w:ascii="Arial" w:hAnsi="Arial" w:cs="Arial"/>
          <w:sz w:val="24"/>
          <w:szCs w:val="24"/>
        </w:rPr>
        <w:t xml:space="preserve">la Escuela Bíblica de Jerusalén nos enseñó a trabajar en </w:t>
      </w:r>
      <w:r w:rsidR="00636228">
        <w:rPr>
          <w:rFonts w:ascii="Arial" w:hAnsi="Arial" w:cs="Arial"/>
          <w:sz w:val="24"/>
          <w:szCs w:val="24"/>
        </w:rPr>
        <w:t xml:space="preserve">Siria y Egipto. </w:t>
      </w:r>
    </w:p>
    <w:p w:rsidR="00D810E7" w:rsidRPr="004E2440" w:rsidRDefault="00D810E7" w:rsidP="00F92781">
      <w:pPr>
        <w:jc w:val="both"/>
        <w:rPr>
          <w:rFonts w:ascii="Arial" w:hAnsi="Arial" w:cs="Arial"/>
          <w:sz w:val="24"/>
          <w:szCs w:val="24"/>
        </w:rPr>
      </w:pPr>
      <w:r w:rsidRPr="00850B3E">
        <w:rPr>
          <w:rFonts w:ascii="Arial" w:hAnsi="Arial" w:cs="Arial"/>
          <w:b/>
          <w:sz w:val="28"/>
          <w:szCs w:val="28"/>
        </w:rPr>
        <w:t xml:space="preserve">Nuevos espacios abiertos por </w:t>
      </w:r>
      <w:r w:rsidR="00590DD5" w:rsidRPr="00850B3E">
        <w:rPr>
          <w:rFonts w:ascii="Arial" w:hAnsi="Arial" w:cs="Arial"/>
          <w:b/>
          <w:sz w:val="28"/>
          <w:szCs w:val="28"/>
        </w:rPr>
        <w:t>el Concilio Vaticano II</w:t>
      </w:r>
    </w:p>
    <w:p w:rsidR="00F816FA" w:rsidRDefault="00A05F18" w:rsidP="000711B0">
      <w:pPr>
        <w:jc w:val="both"/>
        <w:rPr>
          <w:rFonts w:ascii="Arial" w:hAnsi="Arial" w:cs="Arial"/>
          <w:sz w:val="24"/>
          <w:szCs w:val="24"/>
        </w:rPr>
      </w:pPr>
      <w:r>
        <w:rPr>
          <w:rFonts w:ascii="Arial" w:hAnsi="Arial" w:cs="Arial"/>
          <w:b/>
          <w:sz w:val="32"/>
          <w:szCs w:val="32"/>
        </w:rPr>
        <w:tab/>
      </w:r>
      <w:r w:rsidRPr="002F6828">
        <w:rPr>
          <w:rFonts w:ascii="Arial" w:hAnsi="Arial" w:cs="Arial"/>
          <w:sz w:val="24"/>
          <w:szCs w:val="24"/>
        </w:rPr>
        <w:t xml:space="preserve">El </w:t>
      </w:r>
      <w:r w:rsidRPr="00FA62D2">
        <w:rPr>
          <w:rFonts w:ascii="Arial" w:hAnsi="Arial" w:cs="Arial"/>
          <w:b/>
          <w:sz w:val="24"/>
          <w:szCs w:val="24"/>
        </w:rPr>
        <w:t>Concilio Vaticano II</w:t>
      </w:r>
      <w:r w:rsidRPr="002F6828">
        <w:rPr>
          <w:rFonts w:ascii="Arial" w:hAnsi="Arial" w:cs="Arial"/>
          <w:sz w:val="24"/>
          <w:szCs w:val="24"/>
        </w:rPr>
        <w:t xml:space="preserve"> abrió una puerta en la Iglesia que estaba cerrada</w:t>
      </w:r>
      <w:r w:rsidR="002F6828" w:rsidRPr="002F6828">
        <w:rPr>
          <w:rFonts w:ascii="Arial" w:hAnsi="Arial" w:cs="Arial"/>
          <w:sz w:val="24"/>
          <w:szCs w:val="24"/>
        </w:rPr>
        <w:t xml:space="preserve"> por </w:t>
      </w:r>
      <w:proofErr w:type="spellStart"/>
      <w:r w:rsidR="002F6828" w:rsidRPr="002F6828">
        <w:rPr>
          <w:rFonts w:ascii="Arial" w:hAnsi="Arial" w:cs="Arial"/>
          <w:sz w:val="24"/>
          <w:szCs w:val="24"/>
        </w:rPr>
        <w:t>mas</w:t>
      </w:r>
      <w:proofErr w:type="spellEnd"/>
      <w:r w:rsidR="002F6828" w:rsidRPr="002F6828">
        <w:rPr>
          <w:rFonts w:ascii="Arial" w:hAnsi="Arial" w:cs="Arial"/>
          <w:sz w:val="24"/>
          <w:szCs w:val="24"/>
        </w:rPr>
        <w:t xml:space="preserve"> de 400 añ</w:t>
      </w:r>
      <w:r w:rsidR="002F6828">
        <w:rPr>
          <w:rFonts w:ascii="Arial" w:hAnsi="Arial" w:cs="Arial"/>
          <w:sz w:val="24"/>
          <w:szCs w:val="24"/>
        </w:rPr>
        <w:t xml:space="preserve">os. </w:t>
      </w:r>
      <w:r w:rsidR="00E76427">
        <w:rPr>
          <w:rFonts w:ascii="Arial" w:hAnsi="Arial" w:cs="Arial"/>
          <w:sz w:val="24"/>
          <w:szCs w:val="24"/>
        </w:rPr>
        <w:t>La apertura se dio</w:t>
      </w:r>
      <w:r w:rsidR="009571AF">
        <w:rPr>
          <w:rFonts w:ascii="Arial" w:hAnsi="Arial" w:cs="Arial"/>
          <w:sz w:val="24"/>
          <w:szCs w:val="24"/>
        </w:rPr>
        <w:t xml:space="preserve"> especialmente</w:t>
      </w:r>
      <w:r w:rsidR="00E76427">
        <w:rPr>
          <w:rFonts w:ascii="Arial" w:hAnsi="Arial" w:cs="Arial"/>
          <w:sz w:val="24"/>
          <w:szCs w:val="24"/>
        </w:rPr>
        <w:t xml:space="preserve"> con la </w:t>
      </w:r>
      <w:r w:rsidR="002F6828" w:rsidRPr="005F5DEE">
        <w:rPr>
          <w:rFonts w:ascii="Arial" w:hAnsi="Arial" w:cs="Arial"/>
          <w:b/>
          <w:sz w:val="24"/>
          <w:szCs w:val="24"/>
        </w:rPr>
        <w:t>Constitución “Dei Verbum</w:t>
      </w:r>
      <w:r w:rsidR="002F6828">
        <w:rPr>
          <w:rFonts w:ascii="Arial" w:hAnsi="Arial" w:cs="Arial"/>
          <w:sz w:val="24"/>
          <w:szCs w:val="24"/>
        </w:rPr>
        <w:t>” del 18 de noviembre de 1965. Este documento dio a la ciencia exegética bíblica, especialmente católica, un</w:t>
      </w:r>
      <w:r w:rsidR="00CC4AAF">
        <w:rPr>
          <w:rFonts w:ascii="Arial" w:hAnsi="Arial" w:cs="Arial"/>
          <w:sz w:val="24"/>
          <w:szCs w:val="24"/>
        </w:rPr>
        <w:t>a</w:t>
      </w:r>
      <w:r w:rsidR="00710104">
        <w:rPr>
          <w:rFonts w:ascii="Arial" w:hAnsi="Arial" w:cs="Arial"/>
          <w:sz w:val="24"/>
          <w:szCs w:val="24"/>
        </w:rPr>
        <w:t xml:space="preserve"> </w:t>
      </w:r>
      <w:proofErr w:type="gramStart"/>
      <w:r w:rsidR="00710104">
        <w:rPr>
          <w:rFonts w:ascii="Arial" w:hAnsi="Arial" w:cs="Arial"/>
          <w:sz w:val="24"/>
          <w:szCs w:val="24"/>
        </w:rPr>
        <w:t xml:space="preserve">capacidad </w:t>
      </w:r>
      <w:r w:rsidR="00E76427">
        <w:rPr>
          <w:rFonts w:ascii="Arial" w:hAnsi="Arial" w:cs="Arial"/>
          <w:sz w:val="24"/>
          <w:szCs w:val="24"/>
        </w:rPr>
        <w:t>hermenéutico</w:t>
      </w:r>
      <w:proofErr w:type="gramEnd"/>
      <w:r w:rsidR="002F6828">
        <w:rPr>
          <w:rFonts w:ascii="Arial" w:hAnsi="Arial" w:cs="Arial"/>
          <w:sz w:val="24"/>
          <w:szCs w:val="24"/>
        </w:rPr>
        <w:t xml:space="preserve"> </w:t>
      </w:r>
      <w:r w:rsidR="005E3042">
        <w:rPr>
          <w:rFonts w:ascii="Arial" w:hAnsi="Arial" w:cs="Arial"/>
          <w:sz w:val="24"/>
          <w:szCs w:val="24"/>
        </w:rPr>
        <w:t xml:space="preserve">que estaba </w:t>
      </w:r>
      <w:r w:rsidR="00710104">
        <w:rPr>
          <w:rFonts w:ascii="Arial" w:hAnsi="Arial" w:cs="Arial"/>
          <w:sz w:val="24"/>
          <w:szCs w:val="24"/>
        </w:rPr>
        <w:t>cerrada</w:t>
      </w:r>
      <w:r w:rsidR="002F6828">
        <w:rPr>
          <w:rFonts w:ascii="Arial" w:hAnsi="Arial" w:cs="Arial"/>
          <w:sz w:val="24"/>
          <w:szCs w:val="24"/>
        </w:rPr>
        <w:t xml:space="preserve"> desde el Concilio de Trento (1545-1563). Este espacio </w:t>
      </w:r>
      <w:r w:rsidR="005E3042">
        <w:rPr>
          <w:rFonts w:ascii="Arial" w:hAnsi="Arial" w:cs="Arial"/>
          <w:sz w:val="24"/>
          <w:szCs w:val="24"/>
        </w:rPr>
        <w:t xml:space="preserve">ya abierto se actualizó con un nuevo </w:t>
      </w:r>
      <w:r w:rsidR="005F5DEE">
        <w:rPr>
          <w:rFonts w:ascii="Arial" w:hAnsi="Arial" w:cs="Arial"/>
          <w:sz w:val="24"/>
          <w:szCs w:val="24"/>
        </w:rPr>
        <w:t>documento</w:t>
      </w:r>
      <w:r w:rsidR="00590DD5">
        <w:rPr>
          <w:rFonts w:ascii="Arial" w:hAnsi="Arial" w:cs="Arial"/>
          <w:sz w:val="24"/>
          <w:szCs w:val="24"/>
        </w:rPr>
        <w:t xml:space="preserve">: </w:t>
      </w:r>
      <w:r w:rsidR="005F5DEE" w:rsidRPr="005F5DEE">
        <w:rPr>
          <w:rFonts w:ascii="Arial" w:hAnsi="Arial" w:cs="Arial"/>
          <w:b/>
          <w:sz w:val="24"/>
          <w:szCs w:val="24"/>
        </w:rPr>
        <w:t>“Interpretación de la Biblia en la Iglesia”</w:t>
      </w:r>
      <w:r w:rsidR="005F5DEE">
        <w:rPr>
          <w:rFonts w:ascii="Arial" w:hAnsi="Arial" w:cs="Arial"/>
          <w:sz w:val="24"/>
          <w:szCs w:val="24"/>
        </w:rPr>
        <w:t xml:space="preserve">, de </w:t>
      </w:r>
      <w:r w:rsidR="007D6087">
        <w:rPr>
          <w:rFonts w:ascii="Arial" w:hAnsi="Arial" w:cs="Arial"/>
          <w:sz w:val="24"/>
          <w:szCs w:val="24"/>
        </w:rPr>
        <w:t>la Pontificia Comisión Bíblica</w:t>
      </w:r>
      <w:r w:rsidR="005F5DEE">
        <w:rPr>
          <w:rFonts w:ascii="Arial" w:hAnsi="Arial" w:cs="Arial"/>
          <w:sz w:val="24"/>
          <w:szCs w:val="24"/>
        </w:rPr>
        <w:t xml:space="preserve"> del año 2005.</w:t>
      </w:r>
      <w:r w:rsidR="0034388F">
        <w:rPr>
          <w:rFonts w:ascii="Arial" w:hAnsi="Arial" w:cs="Arial"/>
          <w:sz w:val="24"/>
          <w:szCs w:val="24"/>
        </w:rPr>
        <w:t xml:space="preserve"> Aquí se </w:t>
      </w:r>
      <w:r w:rsidR="00624D84">
        <w:rPr>
          <w:rFonts w:ascii="Arial" w:hAnsi="Arial" w:cs="Arial"/>
          <w:sz w:val="24"/>
          <w:szCs w:val="24"/>
        </w:rPr>
        <w:t>profundiz</w:t>
      </w:r>
      <w:r w:rsidR="00FA62D2">
        <w:rPr>
          <w:rFonts w:ascii="Arial" w:hAnsi="Arial" w:cs="Arial"/>
          <w:sz w:val="24"/>
          <w:szCs w:val="24"/>
        </w:rPr>
        <w:t xml:space="preserve">ó en la </w:t>
      </w:r>
      <w:r w:rsidR="00624D84">
        <w:rPr>
          <w:rFonts w:ascii="Arial" w:hAnsi="Arial" w:cs="Arial"/>
          <w:sz w:val="24"/>
          <w:szCs w:val="24"/>
        </w:rPr>
        <w:t xml:space="preserve">importancia del </w:t>
      </w:r>
      <w:r w:rsidR="00F9028B">
        <w:rPr>
          <w:rFonts w:ascii="Arial" w:hAnsi="Arial" w:cs="Arial"/>
          <w:sz w:val="24"/>
          <w:szCs w:val="24"/>
        </w:rPr>
        <w:t>método histórico-crític</w:t>
      </w:r>
      <w:r w:rsidR="0034388F">
        <w:rPr>
          <w:rFonts w:ascii="Arial" w:hAnsi="Arial" w:cs="Arial"/>
          <w:sz w:val="24"/>
          <w:szCs w:val="24"/>
        </w:rPr>
        <w:t>o</w:t>
      </w:r>
      <w:r w:rsidR="007D6087">
        <w:rPr>
          <w:rFonts w:ascii="Arial" w:hAnsi="Arial" w:cs="Arial"/>
          <w:sz w:val="24"/>
          <w:szCs w:val="24"/>
        </w:rPr>
        <w:t xml:space="preserve">, </w:t>
      </w:r>
      <w:r w:rsidR="00624D84">
        <w:rPr>
          <w:rFonts w:ascii="Arial" w:hAnsi="Arial" w:cs="Arial"/>
          <w:sz w:val="24"/>
          <w:szCs w:val="24"/>
        </w:rPr>
        <w:t>los métodos del a</w:t>
      </w:r>
      <w:r w:rsidR="00E76427">
        <w:rPr>
          <w:rFonts w:ascii="Arial" w:hAnsi="Arial" w:cs="Arial"/>
          <w:sz w:val="24"/>
          <w:szCs w:val="24"/>
        </w:rPr>
        <w:t xml:space="preserve">nálisis retórico, narrativo, </w:t>
      </w:r>
      <w:r w:rsidR="0034388F">
        <w:rPr>
          <w:rFonts w:ascii="Arial" w:hAnsi="Arial" w:cs="Arial"/>
          <w:sz w:val="24"/>
          <w:szCs w:val="24"/>
        </w:rPr>
        <w:t>semiótico</w:t>
      </w:r>
      <w:r w:rsidR="007D6087">
        <w:rPr>
          <w:rFonts w:ascii="Arial" w:hAnsi="Arial" w:cs="Arial"/>
          <w:sz w:val="24"/>
          <w:szCs w:val="24"/>
        </w:rPr>
        <w:t xml:space="preserve"> y </w:t>
      </w:r>
      <w:r w:rsidR="00E76427">
        <w:rPr>
          <w:rFonts w:ascii="Arial" w:hAnsi="Arial" w:cs="Arial"/>
          <w:sz w:val="24"/>
          <w:szCs w:val="24"/>
        </w:rPr>
        <w:t>canónico y</w:t>
      </w:r>
      <w:r w:rsidR="00F9028B">
        <w:rPr>
          <w:rFonts w:ascii="Arial" w:hAnsi="Arial" w:cs="Arial"/>
          <w:sz w:val="24"/>
          <w:szCs w:val="24"/>
        </w:rPr>
        <w:t xml:space="preserve"> el recurso de las tradiciones judías de interpretación y de la historia de los efect</w:t>
      </w:r>
      <w:r w:rsidR="00A753C1">
        <w:rPr>
          <w:rFonts w:ascii="Arial" w:hAnsi="Arial" w:cs="Arial"/>
          <w:sz w:val="24"/>
          <w:szCs w:val="24"/>
        </w:rPr>
        <w:t>os de</w:t>
      </w:r>
      <w:r w:rsidR="00624D84">
        <w:rPr>
          <w:rFonts w:ascii="Arial" w:hAnsi="Arial" w:cs="Arial"/>
          <w:sz w:val="24"/>
          <w:szCs w:val="24"/>
        </w:rPr>
        <w:t>l</w:t>
      </w:r>
      <w:r w:rsidR="00A753C1">
        <w:rPr>
          <w:rFonts w:ascii="Arial" w:hAnsi="Arial" w:cs="Arial"/>
          <w:sz w:val="24"/>
          <w:szCs w:val="24"/>
        </w:rPr>
        <w:t xml:space="preserve"> texto. La mayor novedad fue</w:t>
      </w:r>
      <w:r w:rsidR="00624D84">
        <w:rPr>
          <w:rFonts w:ascii="Arial" w:hAnsi="Arial" w:cs="Arial"/>
          <w:sz w:val="24"/>
          <w:szCs w:val="24"/>
        </w:rPr>
        <w:t xml:space="preserve"> abrir</w:t>
      </w:r>
      <w:r w:rsidR="00A753C1">
        <w:rPr>
          <w:rFonts w:ascii="Arial" w:hAnsi="Arial" w:cs="Arial"/>
          <w:sz w:val="24"/>
          <w:szCs w:val="24"/>
        </w:rPr>
        <w:t xml:space="preserve"> la hermenéutica </w:t>
      </w:r>
      <w:r w:rsidR="00624D84">
        <w:rPr>
          <w:rFonts w:ascii="Arial" w:hAnsi="Arial" w:cs="Arial"/>
          <w:sz w:val="24"/>
          <w:szCs w:val="24"/>
        </w:rPr>
        <w:t>al uso de las ciencias humana</w:t>
      </w:r>
      <w:r w:rsidR="000711B0">
        <w:rPr>
          <w:rFonts w:ascii="Arial" w:hAnsi="Arial" w:cs="Arial"/>
          <w:sz w:val="24"/>
          <w:szCs w:val="24"/>
        </w:rPr>
        <w:t>s,</w:t>
      </w:r>
      <w:r w:rsidR="00E76427">
        <w:rPr>
          <w:rFonts w:ascii="Arial" w:hAnsi="Arial" w:cs="Arial"/>
          <w:sz w:val="24"/>
          <w:szCs w:val="24"/>
        </w:rPr>
        <w:t xml:space="preserve"> </w:t>
      </w:r>
      <w:r w:rsidR="00661BC0">
        <w:rPr>
          <w:rFonts w:ascii="Arial" w:hAnsi="Arial" w:cs="Arial"/>
          <w:sz w:val="24"/>
          <w:szCs w:val="24"/>
        </w:rPr>
        <w:t xml:space="preserve">de inspiración </w:t>
      </w:r>
      <w:r w:rsidR="00A753C1">
        <w:rPr>
          <w:rFonts w:ascii="Arial" w:hAnsi="Arial" w:cs="Arial"/>
          <w:sz w:val="24"/>
          <w:szCs w:val="24"/>
        </w:rPr>
        <w:t xml:space="preserve">liberacionista y </w:t>
      </w:r>
      <w:r w:rsidR="00A753C1">
        <w:rPr>
          <w:rFonts w:ascii="Arial" w:hAnsi="Arial" w:cs="Arial"/>
          <w:sz w:val="24"/>
          <w:szCs w:val="24"/>
        </w:rPr>
        <w:lastRenderedPageBreak/>
        <w:t>feminista. S</w:t>
      </w:r>
      <w:r w:rsidR="00E76427">
        <w:rPr>
          <w:rFonts w:ascii="Arial" w:hAnsi="Arial" w:cs="Arial"/>
          <w:sz w:val="24"/>
          <w:szCs w:val="24"/>
        </w:rPr>
        <w:t xml:space="preserve">e menciona explícitamente la importancia </w:t>
      </w:r>
      <w:r w:rsidR="00A753C1">
        <w:rPr>
          <w:rFonts w:ascii="Arial" w:hAnsi="Arial" w:cs="Arial"/>
          <w:sz w:val="24"/>
          <w:szCs w:val="24"/>
        </w:rPr>
        <w:t>de la Teología de la Liberación en el movimiento bíblico.</w:t>
      </w:r>
    </w:p>
    <w:p w:rsidR="00661BC0" w:rsidRDefault="00624D84" w:rsidP="00661BC0">
      <w:pPr>
        <w:jc w:val="both"/>
        <w:rPr>
          <w:rFonts w:ascii="Arial" w:hAnsi="Arial" w:cs="Arial"/>
          <w:sz w:val="28"/>
          <w:szCs w:val="28"/>
        </w:rPr>
      </w:pPr>
      <w:r w:rsidRPr="00850B3E">
        <w:rPr>
          <w:rFonts w:ascii="Arial" w:hAnsi="Arial" w:cs="Arial"/>
          <w:b/>
          <w:sz w:val="28"/>
          <w:szCs w:val="28"/>
        </w:rPr>
        <w:t>Movimiento Bíblico Popular</w:t>
      </w:r>
      <w:r w:rsidRPr="00850B3E">
        <w:rPr>
          <w:rFonts w:ascii="Arial" w:hAnsi="Arial" w:cs="Arial"/>
          <w:sz w:val="28"/>
          <w:szCs w:val="28"/>
        </w:rPr>
        <w:t xml:space="preserve"> </w:t>
      </w:r>
    </w:p>
    <w:p w:rsidR="00661BC0" w:rsidRDefault="00661BC0" w:rsidP="00661BC0">
      <w:pPr>
        <w:jc w:val="both"/>
        <w:rPr>
          <w:rFonts w:ascii="Arial" w:eastAsia="Times New Roman" w:hAnsi="Arial" w:cs="Arial"/>
          <w:bCs/>
          <w:color w:val="000000"/>
          <w:sz w:val="24"/>
          <w:szCs w:val="24"/>
          <w:lang w:val="es-ES" w:eastAsia="es-ES"/>
        </w:rPr>
      </w:pPr>
      <w:r>
        <w:rPr>
          <w:rFonts w:ascii="Arial" w:hAnsi="Arial" w:cs="Arial"/>
          <w:sz w:val="28"/>
          <w:szCs w:val="28"/>
        </w:rPr>
        <w:tab/>
      </w:r>
      <w:r w:rsidR="0035203E">
        <w:rPr>
          <w:rFonts w:ascii="Arial" w:eastAsia="Times New Roman" w:hAnsi="Arial" w:cs="Arial"/>
          <w:bCs/>
          <w:color w:val="000000"/>
          <w:sz w:val="24"/>
          <w:szCs w:val="24"/>
          <w:lang w:val="es-ES" w:eastAsia="es-ES"/>
        </w:rPr>
        <w:t>El Movimiento Bíblico Popular</w:t>
      </w:r>
      <w:r w:rsidR="00250FA6">
        <w:rPr>
          <w:rFonts w:ascii="Arial" w:eastAsia="Times New Roman" w:hAnsi="Arial" w:cs="Arial"/>
          <w:bCs/>
          <w:color w:val="000000"/>
          <w:sz w:val="24"/>
          <w:szCs w:val="24"/>
          <w:lang w:val="es-ES" w:eastAsia="es-ES"/>
        </w:rPr>
        <w:t xml:space="preserve"> </w:t>
      </w:r>
      <w:r w:rsidR="00D5492D">
        <w:rPr>
          <w:rFonts w:ascii="Arial" w:eastAsia="Times New Roman" w:hAnsi="Arial" w:cs="Arial"/>
          <w:bCs/>
          <w:color w:val="000000"/>
          <w:sz w:val="24"/>
          <w:szCs w:val="24"/>
          <w:lang w:val="es-ES" w:eastAsia="es-ES"/>
        </w:rPr>
        <w:t xml:space="preserve">nos </w:t>
      </w:r>
      <w:r>
        <w:rPr>
          <w:rFonts w:ascii="Arial" w:eastAsia="Times New Roman" w:hAnsi="Arial" w:cs="Arial"/>
          <w:bCs/>
          <w:color w:val="000000"/>
          <w:sz w:val="24"/>
          <w:szCs w:val="24"/>
          <w:lang w:val="es-ES" w:eastAsia="es-ES"/>
        </w:rPr>
        <w:t xml:space="preserve">ha </w:t>
      </w:r>
      <w:r w:rsidR="00250FA6">
        <w:rPr>
          <w:rFonts w:ascii="Arial" w:eastAsia="Times New Roman" w:hAnsi="Arial" w:cs="Arial"/>
          <w:bCs/>
          <w:color w:val="000000"/>
          <w:sz w:val="24"/>
          <w:szCs w:val="24"/>
          <w:lang w:val="es-ES" w:eastAsia="es-ES"/>
        </w:rPr>
        <w:t>orienta</w:t>
      </w:r>
      <w:r>
        <w:rPr>
          <w:rFonts w:ascii="Arial" w:eastAsia="Times New Roman" w:hAnsi="Arial" w:cs="Arial"/>
          <w:bCs/>
          <w:color w:val="000000"/>
          <w:sz w:val="24"/>
          <w:szCs w:val="24"/>
          <w:lang w:val="es-ES" w:eastAsia="es-ES"/>
        </w:rPr>
        <w:t>do</w:t>
      </w:r>
      <w:r w:rsidR="00250FA6">
        <w:rPr>
          <w:rFonts w:ascii="Arial" w:eastAsia="Times New Roman" w:hAnsi="Arial" w:cs="Arial"/>
          <w:bCs/>
          <w:color w:val="000000"/>
          <w:sz w:val="24"/>
          <w:szCs w:val="24"/>
          <w:lang w:val="es-ES" w:eastAsia="es-ES"/>
        </w:rPr>
        <w:t xml:space="preserve"> </w:t>
      </w:r>
      <w:r w:rsidR="00B975ED">
        <w:rPr>
          <w:rFonts w:ascii="Arial" w:eastAsia="Times New Roman" w:hAnsi="Arial" w:cs="Arial"/>
          <w:bCs/>
          <w:color w:val="000000"/>
          <w:sz w:val="24"/>
          <w:szCs w:val="24"/>
          <w:lang w:val="es-ES" w:eastAsia="es-ES"/>
        </w:rPr>
        <w:t xml:space="preserve">como </w:t>
      </w:r>
      <w:r w:rsidR="00727252">
        <w:rPr>
          <w:rFonts w:ascii="Arial" w:eastAsia="Times New Roman" w:hAnsi="Arial" w:cs="Arial"/>
          <w:bCs/>
          <w:color w:val="000000"/>
          <w:sz w:val="24"/>
          <w:szCs w:val="24"/>
          <w:lang w:val="es-ES" w:eastAsia="es-ES"/>
        </w:rPr>
        <w:t xml:space="preserve">y desde donde </w:t>
      </w:r>
      <w:r w:rsidR="00B975ED">
        <w:rPr>
          <w:rFonts w:ascii="Arial" w:eastAsia="Times New Roman" w:hAnsi="Arial" w:cs="Arial"/>
          <w:bCs/>
          <w:color w:val="000000"/>
          <w:sz w:val="24"/>
          <w:szCs w:val="24"/>
          <w:lang w:val="es-ES" w:eastAsia="es-ES"/>
        </w:rPr>
        <w:t xml:space="preserve">leer e interpretar la Biblia en las Comunidades Eclesiales de Base. </w:t>
      </w:r>
      <w:r w:rsidR="00727252">
        <w:rPr>
          <w:rFonts w:ascii="Arial" w:eastAsia="Times New Roman" w:hAnsi="Arial" w:cs="Arial"/>
          <w:bCs/>
          <w:color w:val="000000"/>
          <w:sz w:val="24"/>
          <w:szCs w:val="24"/>
          <w:lang w:val="es-ES" w:eastAsia="es-ES"/>
        </w:rPr>
        <w:t xml:space="preserve">El método es partir del </w:t>
      </w:r>
      <w:r w:rsidR="00727252" w:rsidRPr="00163B8B">
        <w:rPr>
          <w:rFonts w:ascii="Arial" w:eastAsia="Times New Roman" w:hAnsi="Arial" w:cs="Arial"/>
          <w:b/>
          <w:bCs/>
          <w:color w:val="000000"/>
          <w:sz w:val="24"/>
          <w:szCs w:val="24"/>
          <w:lang w:val="es-ES" w:eastAsia="es-ES"/>
        </w:rPr>
        <w:t>libro de la vida</w:t>
      </w:r>
      <w:r w:rsidR="00727252">
        <w:rPr>
          <w:rFonts w:ascii="Arial" w:eastAsia="Times New Roman" w:hAnsi="Arial" w:cs="Arial"/>
          <w:bCs/>
          <w:color w:val="000000"/>
          <w:sz w:val="24"/>
          <w:szCs w:val="24"/>
          <w:lang w:val="es-ES" w:eastAsia="es-ES"/>
        </w:rPr>
        <w:t xml:space="preserve"> y desde ahí leer e interpretar el </w:t>
      </w:r>
      <w:r w:rsidR="00727252" w:rsidRPr="00661BC0">
        <w:rPr>
          <w:rFonts w:ascii="Arial" w:eastAsia="Times New Roman" w:hAnsi="Arial" w:cs="Arial"/>
          <w:b/>
          <w:bCs/>
          <w:color w:val="000000"/>
          <w:sz w:val="24"/>
          <w:szCs w:val="24"/>
          <w:lang w:val="es-ES" w:eastAsia="es-ES"/>
        </w:rPr>
        <w:t>libro de la Biblia</w:t>
      </w:r>
      <w:r w:rsidR="00163B8B">
        <w:rPr>
          <w:rFonts w:ascii="Arial" w:eastAsia="Times New Roman" w:hAnsi="Arial" w:cs="Arial"/>
          <w:bCs/>
          <w:color w:val="000000"/>
          <w:sz w:val="24"/>
          <w:szCs w:val="24"/>
          <w:lang w:val="es-ES" w:eastAsia="es-ES"/>
        </w:rPr>
        <w:t>.</w:t>
      </w:r>
    </w:p>
    <w:p w:rsidR="00A26703" w:rsidRPr="00661BC0" w:rsidRDefault="00A26703" w:rsidP="00661BC0">
      <w:pPr>
        <w:jc w:val="both"/>
        <w:rPr>
          <w:rFonts w:ascii="Arial" w:eastAsia="Times New Roman" w:hAnsi="Arial" w:cs="Arial"/>
          <w:bCs/>
          <w:color w:val="000000"/>
          <w:sz w:val="24"/>
          <w:szCs w:val="24"/>
          <w:lang w:val="es-ES" w:eastAsia="es-ES"/>
        </w:rPr>
      </w:pPr>
      <w:r w:rsidRPr="00B975ED">
        <w:rPr>
          <w:rFonts w:ascii="Arial" w:eastAsia="Times New Roman" w:hAnsi="Arial" w:cs="Arial"/>
          <w:b/>
          <w:bCs/>
          <w:color w:val="000000"/>
          <w:sz w:val="24"/>
          <w:szCs w:val="24"/>
          <w:lang w:val="es-ES" w:eastAsia="es-ES"/>
        </w:rPr>
        <w:t xml:space="preserve">Cito un texto muy orientador de Carlos </w:t>
      </w:r>
      <w:proofErr w:type="spellStart"/>
      <w:r w:rsidRPr="00B975ED">
        <w:rPr>
          <w:rFonts w:ascii="Arial" w:eastAsia="Times New Roman" w:hAnsi="Arial" w:cs="Arial"/>
          <w:b/>
          <w:bCs/>
          <w:color w:val="000000"/>
          <w:sz w:val="24"/>
          <w:szCs w:val="24"/>
          <w:lang w:val="es-ES" w:eastAsia="es-ES"/>
        </w:rPr>
        <w:t>Mesters</w:t>
      </w:r>
      <w:proofErr w:type="spellEnd"/>
      <w:r w:rsidRPr="00B975ED">
        <w:rPr>
          <w:rFonts w:ascii="Arial" w:eastAsia="Times New Roman" w:hAnsi="Arial" w:cs="Arial"/>
          <w:b/>
          <w:bCs/>
          <w:color w:val="000000"/>
          <w:sz w:val="24"/>
          <w:szCs w:val="24"/>
          <w:lang w:val="es-ES" w:eastAsia="es-ES"/>
        </w:rPr>
        <w:t>:</w:t>
      </w:r>
      <w:r w:rsidR="00661BC0">
        <w:rPr>
          <w:rFonts w:ascii="Arial" w:eastAsia="Times New Roman" w:hAnsi="Arial" w:cs="Arial"/>
          <w:bCs/>
          <w:color w:val="000000"/>
          <w:sz w:val="24"/>
          <w:szCs w:val="24"/>
          <w:lang w:val="es-ES" w:eastAsia="es-ES"/>
        </w:rPr>
        <w:t xml:space="preserve"> </w:t>
      </w:r>
      <w:r>
        <w:rPr>
          <w:rFonts w:ascii="Arial" w:eastAsia="Times New Roman" w:hAnsi="Arial" w:cs="Arial"/>
          <w:bCs/>
          <w:color w:val="000000"/>
          <w:sz w:val="24"/>
          <w:szCs w:val="24"/>
          <w:lang w:val="es-ES" w:eastAsia="es-ES"/>
        </w:rPr>
        <w:t>“</w:t>
      </w:r>
      <w:r w:rsidRPr="00A26703">
        <w:rPr>
          <w:rFonts w:ascii="Arial" w:eastAsia="Times New Roman" w:hAnsi="Arial" w:cs="Arial"/>
          <w:bCs/>
          <w:color w:val="000000"/>
          <w:sz w:val="24"/>
          <w:szCs w:val="24"/>
          <w:lang w:val="es-ES" w:eastAsia="es-ES"/>
        </w:rPr>
        <w:t>¿Por qué la realidad de la vida es tan importante para que la gente pueda entender la Biblia? Es porque la Biblia no es el primer libro que Dios escribió para nosotros, ni el más importante. El primer libro es la naturaleza, creada por la Palabra de Dios; son los hechos, los acontecimientos, la historia, todo lo que existe y sucede en la vida del pueblo; es la realidad que nos envuelve; es la vida que vivimos. Dios quiere comunicarse con nosotros a través del libro de la vida. Por medio de ella Dios nos transmite su mensaje de amor y de justicia.</w:t>
      </w:r>
      <w:r w:rsidR="00B975ED">
        <w:rPr>
          <w:rFonts w:ascii="Arial" w:eastAsia="Times New Roman" w:hAnsi="Arial" w:cs="Arial"/>
          <w:color w:val="000000"/>
          <w:sz w:val="24"/>
          <w:szCs w:val="24"/>
          <w:lang w:val="es-ES" w:eastAsia="es-ES"/>
        </w:rPr>
        <w:t xml:space="preserve"> </w:t>
      </w:r>
      <w:r w:rsidRPr="00A26703">
        <w:rPr>
          <w:rFonts w:ascii="Arial" w:eastAsia="Times New Roman" w:hAnsi="Arial" w:cs="Arial"/>
          <w:bCs/>
          <w:color w:val="000000"/>
          <w:sz w:val="24"/>
          <w:szCs w:val="24"/>
          <w:lang w:val="es-ES" w:eastAsia="es-ES"/>
        </w:rPr>
        <w:t>Pero nosotros, hombres y mujeres, con nuestros pecados organizamos el mundo de tal manera y creamos una sociedad tan torcida que ya no es posible darnos cuenta del llamado de Dios encerrado dentro de la vida que vivimos. Por eso Dios escribió un segundo libro: la Biblia.</w:t>
      </w:r>
    </w:p>
    <w:p w:rsidR="002C6E37" w:rsidRPr="00A26703" w:rsidRDefault="00B975ED" w:rsidP="002C6E37">
      <w:pPr>
        <w:jc w:val="both"/>
        <w:rPr>
          <w:rFonts w:ascii="Arial" w:hAnsi="Arial" w:cs="Arial"/>
          <w:sz w:val="24"/>
          <w:szCs w:val="24"/>
          <w:lang w:val="es-ES"/>
        </w:rPr>
      </w:pPr>
      <w:r>
        <w:rPr>
          <w:rFonts w:ascii="Arial" w:eastAsia="Times New Roman" w:hAnsi="Arial" w:cs="Arial"/>
          <w:bCs/>
          <w:color w:val="000000"/>
          <w:sz w:val="24"/>
          <w:szCs w:val="24"/>
          <w:lang w:val="es-ES" w:eastAsia="es-ES"/>
        </w:rPr>
        <w:t>E</w:t>
      </w:r>
      <w:r w:rsidR="00A26703" w:rsidRPr="00A26703">
        <w:rPr>
          <w:rFonts w:ascii="Arial" w:eastAsia="Times New Roman" w:hAnsi="Arial" w:cs="Arial"/>
          <w:bCs/>
          <w:color w:val="000000"/>
          <w:sz w:val="24"/>
          <w:szCs w:val="24"/>
          <w:lang w:val="es-ES" w:eastAsia="es-ES"/>
        </w:rPr>
        <w:t>ste segundo libro no vino a sustituir al primero. La Biblia no vino a quitarle su lugar a la vida. ¡Todo lo contrario! La Biblia fue escrita para ayudarnos a entender mejor el sentido de la vida y a percibir más claramente la presencia de la Palabra de Dios dentro de nuestra realidad.</w:t>
      </w:r>
      <w:r>
        <w:rPr>
          <w:rFonts w:ascii="Arial" w:eastAsia="Times New Roman" w:hAnsi="Arial" w:cs="Arial"/>
          <w:bCs/>
          <w:color w:val="000000"/>
          <w:sz w:val="24"/>
          <w:szCs w:val="24"/>
          <w:lang w:val="es-ES" w:eastAsia="es-ES"/>
        </w:rPr>
        <w:t>”</w:t>
      </w:r>
      <w:r w:rsidR="002C6E37" w:rsidRPr="002C6E37">
        <w:rPr>
          <w:rFonts w:ascii="Arial" w:hAnsi="Arial" w:cs="Arial"/>
          <w:sz w:val="24"/>
          <w:szCs w:val="24"/>
          <w:lang w:val="es-ES"/>
        </w:rPr>
        <w:t xml:space="preserve"> </w:t>
      </w:r>
      <w:r w:rsidR="002C6E37">
        <w:rPr>
          <w:rFonts w:ascii="Arial" w:hAnsi="Arial" w:cs="Arial"/>
          <w:sz w:val="24"/>
          <w:szCs w:val="24"/>
          <w:lang w:val="es-ES"/>
        </w:rPr>
        <w:t xml:space="preserve"> La Biblia no solo nos revela la Pala</w:t>
      </w:r>
      <w:r w:rsidR="00727252">
        <w:rPr>
          <w:rFonts w:ascii="Arial" w:hAnsi="Arial" w:cs="Arial"/>
          <w:sz w:val="24"/>
          <w:szCs w:val="24"/>
          <w:lang w:val="es-ES"/>
        </w:rPr>
        <w:t>bra de Dios, sino que nos revela</w:t>
      </w:r>
      <w:r w:rsidR="002C6E37">
        <w:rPr>
          <w:rFonts w:ascii="Arial" w:hAnsi="Arial" w:cs="Arial"/>
          <w:sz w:val="24"/>
          <w:szCs w:val="24"/>
          <w:lang w:val="es-ES"/>
        </w:rPr>
        <w:t xml:space="preserve"> Dios se revela. </w:t>
      </w:r>
    </w:p>
    <w:p w:rsidR="00A26703" w:rsidRDefault="00A26703" w:rsidP="002C6E37">
      <w:pPr>
        <w:spacing w:before="100" w:beforeAutospacing="1" w:after="100" w:afterAutospacing="1"/>
        <w:jc w:val="both"/>
        <w:rPr>
          <w:rFonts w:ascii="Arial" w:eastAsia="Times New Roman" w:hAnsi="Arial" w:cs="Arial"/>
          <w:bCs/>
          <w:color w:val="000000"/>
          <w:sz w:val="24"/>
          <w:szCs w:val="24"/>
          <w:lang w:val="es-ES" w:eastAsia="es-ES"/>
        </w:rPr>
      </w:pPr>
      <w:r w:rsidRPr="00710104">
        <w:rPr>
          <w:rFonts w:ascii="Arial" w:eastAsia="Times New Roman" w:hAnsi="Arial" w:cs="Arial"/>
          <w:b/>
          <w:bCs/>
          <w:color w:val="000000"/>
          <w:sz w:val="24"/>
          <w:szCs w:val="24"/>
          <w:lang w:val="es-ES" w:eastAsia="es-ES"/>
        </w:rPr>
        <w:t>San Agustín (</w:t>
      </w:r>
      <w:r w:rsidRPr="00710104">
        <w:rPr>
          <w:rFonts w:ascii="Arial" w:hAnsi="Arial"/>
          <w:b/>
          <w:sz w:val="24"/>
          <w:szCs w:val="24"/>
        </w:rPr>
        <w:t>354-430 d.C.)</w:t>
      </w:r>
      <w:r w:rsidRPr="002C6E37">
        <w:rPr>
          <w:rFonts w:ascii="Arial" w:hAnsi="Arial"/>
          <w:b/>
          <w:sz w:val="24"/>
          <w:szCs w:val="24"/>
        </w:rPr>
        <w:t xml:space="preserve"> </w:t>
      </w:r>
      <w:r w:rsidR="00C2748D">
        <w:rPr>
          <w:rFonts w:ascii="Arial" w:eastAsia="Times New Roman" w:hAnsi="Arial" w:cs="Arial"/>
          <w:bCs/>
          <w:color w:val="000000"/>
          <w:sz w:val="24"/>
          <w:szCs w:val="24"/>
          <w:lang w:val="es-ES" w:eastAsia="es-ES"/>
        </w:rPr>
        <w:t>expresa</w:t>
      </w:r>
      <w:r w:rsidR="00727252">
        <w:rPr>
          <w:rFonts w:ascii="Arial" w:eastAsia="Times New Roman" w:hAnsi="Arial" w:cs="Arial"/>
          <w:bCs/>
          <w:color w:val="000000"/>
          <w:sz w:val="24"/>
          <w:szCs w:val="24"/>
          <w:lang w:val="es-ES" w:eastAsia="es-ES"/>
        </w:rPr>
        <w:t xml:space="preserve"> lo mismo</w:t>
      </w:r>
      <w:r w:rsidRPr="00A26703">
        <w:rPr>
          <w:rFonts w:ascii="Arial" w:eastAsia="Times New Roman" w:hAnsi="Arial" w:cs="Arial"/>
          <w:bCs/>
          <w:color w:val="000000"/>
          <w:sz w:val="24"/>
          <w:szCs w:val="24"/>
          <w:lang w:val="es-ES" w:eastAsia="es-ES"/>
        </w:rPr>
        <w:t xml:space="preserve">: </w:t>
      </w:r>
      <w:r w:rsidR="00B975ED">
        <w:rPr>
          <w:rFonts w:ascii="Arial" w:eastAsia="Times New Roman" w:hAnsi="Arial" w:cs="Arial"/>
          <w:bCs/>
          <w:color w:val="000000"/>
          <w:sz w:val="24"/>
          <w:szCs w:val="24"/>
          <w:lang w:val="es-ES" w:eastAsia="es-ES"/>
        </w:rPr>
        <w:t>“</w:t>
      </w:r>
      <w:r w:rsidRPr="00A26703">
        <w:rPr>
          <w:rFonts w:ascii="Arial" w:eastAsia="Times New Roman" w:hAnsi="Arial" w:cs="Arial"/>
          <w:bCs/>
          <w:color w:val="000000"/>
          <w:sz w:val="24"/>
          <w:szCs w:val="24"/>
          <w:lang w:val="es-ES" w:eastAsia="es-ES"/>
        </w:rPr>
        <w:t>La Biblia, el segundo libro de Dios</w:t>
      </w:r>
      <w:r w:rsidR="00663BBB">
        <w:rPr>
          <w:rFonts w:ascii="Arial" w:eastAsia="Times New Roman" w:hAnsi="Arial" w:cs="Arial"/>
          <w:bCs/>
          <w:color w:val="000000"/>
          <w:sz w:val="24"/>
          <w:szCs w:val="24"/>
          <w:lang w:val="es-ES" w:eastAsia="es-ES"/>
        </w:rPr>
        <w:t>, fue escrita para ayudarnos a descifrar el mundo</w:t>
      </w:r>
      <w:r w:rsidRPr="00A26703">
        <w:rPr>
          <w:rFonts w:ascii="Arial" w:eastAsia="Times New Roman" w:hAnsi="Arial" w:cs="Arial"/>
          <w:bCs/>
          <w:color w:val="000000"/>
          <w:sz w:val="24"/>
          <w:szCs w:val="24"/>
          <w:lang w:val="es-ES" w:eastAsia="es-ES"/>
        </w:rPr>
        <w:t>, para devolvernos la "mirada de la fe y de la contemplación", y para "transformar toda la realidad en una gran revelación de Dios".</w:t>
      </w:r>
      <w:r w:rsidR="002E068E">
        <w:rPr>
          <w:rFonts w:ascii="Arial" w:eastAsia="Times New Roman" w:hAnsi="Arial" w:cs="Arial"/>
          <w:bCs/>
          <w:color w:val="000000"/>
          <w:sz w:val="24"/>
          <w:szCs w:val="24"/>
          <w:lang w:val="es-ES" w:eastAsia="es-ES"/>
        </w:rPr>
        <w:t xml:space="preserve"> </w:t>
      </w:r>
    </w:p>
    <w:p w:rsidR="00663BBB" w:rsidRDefault="00727252" w:rsidP="00971F62">
      <w:pPr>
        <w:spacing w:before="100" w:beforeAutospacing="1" w:after="100" w:afterAutospacing="1"/>
        <w:jc w:val="both"/>
        <w:rPr>
          <w:rFonts w:ascii="Arial" w:eastAsia="Times New Roman" w:hAnsi="Arial" w:cs="Arial"/>
          <w:b/>
          <w:bCs/>
          <w:color w:val="000000"/>
          <w:sz w:val="28"/>
          <w:szCs w:val="28"/>
          <w:lang w:val="es-ES" w:eastAsia="es-ES"/>
        </w:rPr>
      </w:pPr>
      <w:r>
        <w:rPr>
          <w:rFonts w:ascii="Arial" w:eastAsia="Times New Roman" w:hAnsi="Arial" w:cs="Arial"/>
          <w:b/>
          <w:bCs/>
          <w:color w:val="000000"/>
          <w:sz w:val="28"/>
          <w:szCs w:val="28"/>
          <w:lang w:val="es-ES" w:eastAsia="es-ES"/>
        </w:rPr>
        <w:t xml:space="preserve">El absolutismo de los </w:t>
      </w:r>
      <w:r w:rsidR="00E9081A">
        <w:rPr>
          <w:rFonts w:ascii="Arial" w:eastAsia="Times New Roman" w:hAnsi="Arial" w:cs="Arial"/>
          <w:b/>
          <w:bCs/>
          <w:color w:val="000000"/>
          <w:sz w:val="28"/>
          <w:szCs w:val="28"/>
          <w:lang w:val="es-ES" w:eastAsia="es-ES"/>
        </w:rPr>
        <w:t>“paradigmas”</w:t>
      </w:r>
    </w:p>
    <w:p w:rsidR="008174C8" w:rsidRPr="00663BBB" w:rsidRDefault="00663BBB" w:rsidP="00971F62">
      <w:pPr>
        <w:spacing w:before="100" w:beforeAutospacing="1" w:after="100" w:afterAutospacing="1"/>
        <w:jc w:val="both"/>
        <w:rPr>
          <w:rFonts w:ascii="Arial" w:eastAsia="Times New Roman" w:hAnsi="Arial" w:cs="Arial"/>
          <w:b/>
          <w:bCs/>
          <w:color w:val="000000"/>
          <w:sz w:val="28"/>
          <w:szCs w:val="28"/>
          <w:lang w:val="es-ES" w:eastAsia="es-ES"/>
        </w:rPr>
      </w:pPr>
      <w:r>
        <w:rPr>
          <w:rFonts w:ascii="Arial" w:eastAsia="Times New Roman" w:hAnsi="Arial" w:cs="Arial"/>
          <w:b/>
          <w:bCs/>
          <w:color w:val="000000"/>
          <w:sz w:val="28"/>
          <w:szCs w:val="28"/>
          <w:lang w:val="es-ES" w:eastAsia="es-ES"/>
        </w:rPr>
        <w:tab/>
      </w:r>
      <w:r w:rsidR="00E9081A" w:rsidRPr="00E9081A">
        <w:rPr>
          <w:rFonts w:ascii="Arial" w:eastAsia="Times New Roman" w:hAnsi="Arial" w:cs="Arial"/>
          <w:bCs/>
          <w:color w:val="000000"/>
          <w:sz w:val="24"/>
          <w:szCs w:val="24"/>
          <w:lang w:val="es-ES" w:eastAsia="es-ES"/>
        </w:rPr>
        <w:t xml:space="preserve">José María </w:t>
      </w:r>
      <w:proofErr w:type="spellStart"/>
      <w:proofErr w:type="gramStart"/>
      <w:r w:rsidR="00E9081A" w:rsidRPr="00E9081A">
        <w:rPr>
          <w:rFonts w:ascii="Arial" w:eastAsia="Times New Roman" w:hAnsi="Arial" w:cs="Arial"/>
          <w:bCs/>
          <w:color w:val="000000"/>
          <w:sz w:val="24"/>
          <w:szCs w:val="24"/>
          <w:lang w:val="es-ES" w:eastAsia="es-ES"/>
        </w:rPr>
        <w:t>Vigil</w:t>
      </w:r>
      <w:proofErr w:type="spellEnd"/>
      <w:r w:rsidR="00E9081A" w:rsidRPr="00E9081A">
        <w:rPr>
          <w:rFonts w:ascii="Arial" w:eastAsia="Times New Roman" w:hAnsi="Arial" w:cs="Arial"/>
          <w:bCs/>
          <w:color w:val="000000"/>
          <w:sz w:val="24"/>
          <w:szCs w:val="24"/>
          <w:lang w:val="es-ES" w:eastAsia="es-ES"/>
        </w:rPr>
        <w:t xml:space="preserve"> </w:t>
      </w:r>
      <w:r w:rsidR="003D3EED">
        <w:rPr>
          <w:rFonts w:ascii="Arial" w:eastAsia="Times New Roman" w:hAnsi="Arial" w:cs="Arial"/>
          <w:bCs/>
          <w:color w:val="000000"/>
          <w:sz w:val="24"/>
          <w:szCs w:val="24"/>
          <w:lang w:val="es-ES" w:eastAsia="es-ES"/>
        </w:rPr>
        <w:t xml:space="preserve"> </w:t>
      </w:r>
      <w:r w:rsidR="00E9081A" w:rsidRPr="00E9081A">
        <w:rPr>
          <w:rFonts w:ascii="Arial" w:eastAsia="Times New Roman" w:hAnsi="Arial" w:cs="Arial"/>
          <w:bCs/>
          <w:color w:val="000000"/>
          <w:sz w:val="24"/>
          <w:szCs w:val="24"/>
          <w:lang w:val="es-ES" w:eastAsia="es-ES"/>
        </w:rPr>
        <w:t>(</w:t>
      </w:r>
      <w:proofErr w:type="gramEnd"/>
      <w:r w:rsidR="00E9081A" w:rsidRPr="00E9081A">
        <w:rPr>
          <w:rFonts w:ascii="Arial" w:eastAsia="Times New Roman" w:hAnsi="Arial" w:cs="Arial"/>
          <w:bCs/>
          <w:color w:val="000000"/>
          <w:sz w:val="24"/>
          <w:szCs w:val="24"/>
          <w:lang w:val="es-ES" w:eastAsia="es-ES"/>
        </w:rPr>
        <w:t>en la revista “Alternativas”</w:t>
      </w:r>
      <w:r w:rsidR="00E9081A">
        <w:rPr>
          <w:rFonts w:ascii="Arial" w:eastAsia="Times New Roman" w:hAnsi="Arial" w:cs="Arial"/>
          <w:bCs/>
          <w:color w:val="000000"/>
          <w:sz w:val="24"/>
          <w:szCs w:val="24"/>
          <w:lang w:val="es-ES" w:eastAsia="es-ES"/>
        </w:rPr>
        <w:t xml:space="preserve"> ya aludida</w:t>
      </w:r>
      <w:r w:rsidR="00E9081A" w:rsidRPr="00E9081A">
        <w:rPr>
          <w:rFonts w:ascii="Arial" w:eastAsia="Times New Roman" w:hAnsi="Arial" w:cs="Arial"/>
          <w:bCs/>
          <w:color w:val="000000"/>
          <w:sz w:val="24"/>
          <w:szCs w:val="24"/>
          <w:lang w:val="es-ES" w:eastAsia="es-ES"/>
        </w:rPr>
        <w:t>)</w:t>
      </w:r>
      <w:r w:rsidR="00E9081A">
        <w:rPr>
          <w:rFonts w:ascii="Arial" w:eastAsia="Times New Roman" w:hAnsi="Arial" w:cs="Arial"/>
          <w:bCs/>
          <w:color w:val="000000"/>
          <w:sz w:val="24"/>
          <w:szCs w:val="24"/>
          <w:lang w:val="es-ES" w:eastAsia="es-ES"/>
        </w:rPr>
        <w:t xml:space="preserve"> nos cita textos del autor </w:t>
      </w:r>
      <w:proofErr w:type="spellStart"/>
      <w:r w:rsidR="00E9081A">
        <w:rPr>
          <w:rFonts w:ascii="Arial" w:eastAsia="Times New Roman" w:hAnsi="Arial" w:cs="Arial"/>
          <w:bCs/>
          <w:color w:val="000000"/>
          <w:sz w:val="24"/>
          <w:szCs w:val="24"/>
          <w:lang w:val="es-ES" w:eastAsia="es-ES"/>
        </w:rPr>
        <w:t>Finkelstein</w:t>
      </w:r>
      <w:proofErr w:type="spellEnd"/>
      <w:r w:rsidR="00FC71C4">
        <w:rPr>
          <w:rFonts w:ascii="Arial" w:eastAsia="Times New Roman" w:hAnsi="Arial" w:cs="Arial"/>
          <w:bCs/>
          <w:color w:val="000000"/>
          <w:sz w:val="24"/>
          <w:szCs w:val="24"/>
          <w:lang w:val="es-ES" w:eastAsia="es-ES"/>
        </w:rPr>
        <w:t xml:space="preserve"> de</w:t>
      </w:r>
      <w:r w:rsidR="00E9081A">
        <w:rPr>
          <w:rFonts w:ascii="Arial" w:eastAsia="Times New Roman" w:hAnsi="Arial" w:cs="Arial"/>
          <w:bCs/>
          <w:color w:val="000000"/>
          <w:sz w:val="24"/>
          <w:szCs w:val="24"/>
          <w:lang w:val="es-ES" w:eastAsia="es-ES"/>
        </w:rPr>
        <w:t xml:space="preserve"> su libro </w:t>
      </w:r>
      <w:r w:rsidR="00E9081A" w:rsidRPr="00FC71C4">
        <w:rPr>
          <w:rFonts w:ascii="Arial" w:eastAsia="Times New Roman" w:hAnsi="Arial" w:cs="Arial"/>
          <w:b/>
          <w:bCs/>
          <w:color w:val="000000"/>
          <w:sz w:val="24"/>
          <w:szCs w:val="24"/>
          <w:lang w:val="es-ES" w:eastAsia="es-ES"/>
        </w:rPr>
        <w:t>La Biblia desenterrada</w:t>
      </w:r>
      <w:r w:rsidR="00E9081A">
        <w:rPr>
          <w:rFonts w:ascii="Arial" w:eastAsia="Times New Roman" w:hAnsi="Arial" w:cs="Arial"/>
          <w:bCs/>
          <w:color w:val="000000"/>
          <w:sz w:val="24"/>
          <w:szCs w:val="24"/>
          <w:lang w:val="es-ES" w:eastAsia="es-ES"/>
        </w:rPr>
        <w:t xml:space="preserve">. Igualmente </w:t>
      </w:r>
      <w:r w:rsidR="00710104">
        <w:rPr>
          <w:rFonts w:ascii="Arial" w:eastAsia="Times New Roman" w:hAnsi="Arial" w:cs="Arial"/>
          <w:bCs/>
          <w:color w:val="000000"/>
          <w:sz w:val="24"/>
          <w:szCs w:val="24"/>
          <w:lang w:val="es-ES" w:eastAsia="es-ES"/>
        </w:rPr>
        <w:t xml:space="preserve">se </w:t>
      </w:r>
      <w:r w:rsidR="00E9081A">
        <w:rPr>
          <w:rFonts w:ascii="Arial" w:eastAsia="Times New Roman" w:hAnsi="Arial" w:cs="Arial"/>
          <w:bCs/>
          <w:color w:val="000000"/>
          <w:sz w:val="24"/>
          <w:szCs w:val="24"/>
          <w:lang w:val="es-ES" w:eastAsia="es-ES"/>
        </w:rPr>
        <w:t>cita</w:t>
      </w:r>
      <w:r w:rsidR="003D3EED">
        <w:rPr>
          <w:rFonts w:ascii="Arial" w:eastAsia="Times New Roman" w:hAnsi="Arial" w:cs="Arial"/>
          <w:bCs/>
          <w:color w:val="000000"/>
          <w:sz w:val="24"/>
          <w:szCs w:val="24"/>
          <w:lang w:val="es-ES" w:eastAsia="es-ES"/>
        </w:rPr>
        <w:t>n</w:t>
      </w:r>
      <w:r w:rsidR="00E9081A">
        <w:rPr>
          <w:rFonts w:ascii="Arial" w:eastAsia="Times New Roman" w:hAnsi="Arial" w:cs="Arial"/>
          <w:bCs/>
          <w:color w:val="000000"/>
          <w:sz w:val="24"/>
          <w:szCs w:val="24"/>
          <w:lang w:val="es-ES" w:eastAsia="es-ES"/>
        </w:rPr>
        <w:t xml:space="preserve"> texto</w:t>
      </w:r>
      <w:r w:rsidR="003D3EED">
        <w:rPr>
          <w:rFonts w:ascii="Arial" w:eastAsia="Times New Roman" w:hAnsi="Arial" w:cs="Arial"/>
          <w:bCs/>
          <w:color w:val="000000"/>
          <w:sz w:val="24"/>
          <w:szCs w:val="24"/>
          <w:lang w:val="es-ES" w:eastAsia="es-ES"/>
        </w:rPr>
        <w:t>s</w:t>
      </w:r>
      <w:r w:rsidR="00E9081A">
        <w:rPr>
          <w:rFonts w:ascii="Arial" w:eastAsia="Times New Roman" w:hAnsi="Arial" w:cs="Arial"/>
          <w:bCs/>
          <w:color w:val="000000"/>
          <w:sz w:val="24"/>
          <w:szCs w:val="24"/>
          <w:lang w:val="es-ES" w:eastAsia="es-ES"/>
        </w:rPr>
        <w:t xml:space="preserve"> de </w:t>
      </w:r>
      <w:proofErr w:type="gramStart"/>
      <w:r w:rsidR="00FC71C4">
        <w:rPr>
          <w:rFonts w:ascii="Arial" w:eastAsia="Times New Roman" w:hAnsi="Arial" w:cs="Arial"/>
          <w:bCs/>
          <w:color w:val="000000"/>
          <w:sz w:val="24"/>
          <w:szCs w:val="24"/>
          <w:lang w:val="es-ES" w:eastAsia="es-ES"/>
        </w:rPr>
        <w:t xml:space="preserve">Thomas </w:t>
      </w:r>
      <w:r w:rsidR="00E9081A">
        <w:rPr>
          <w:rFonts w:ascii="Arial" w:eastAsia="Times New Roman" w:hAnsi="Arial" w:cs="Arial"/>
          <w:bCs/>
          <w:color w:val="000000"/>
          <w:sz w:val="24"/>
          <w:szCs w:val="24"/>
          <w:lang w:val="es-ES" w:eastAsia="es-ES"/>
        </w:rPr>
        <w:t xml:space="preserve"> </w:t>
      </w:r>
      <w:proofErr w:type="spellStart"/>
      <w:r w:rsidR="00E9081A">
        <w:rPr>
          <w:rFonts w:ascii="Arial" w:eastAsia="Times New Roman" w:hAnsi="Arial" w:cs="Arial"/>
          <w:bCs/>
          <w:color w:val="000000"/>
          <w:sz w:val="24"/>
          <w:szCs w:val="24"/>
          <w:lang w:val="es-ES" w:eastAsia="es-ES"/>
        </w:rPr>
        <w:t>She</w:t>
      </w:r>
      <w:r w:rsidR="00FC71C4">
        <w:rPr>
          <w:rFonts w:ascii="Arial" w:eastAsia="Times New Roman" w:hAnsi="Arial" w:cs="Arial"/>
          <w:bCs/>
          <w:color w:val="000000"/>
          <w:sz w:val="24"/>
          <w:szCs w:val="24"/>
          <w:lang w:val="es-ES" w:eastAsia="es-ES"/>
        </w:rPr>
        <w:t>ehan</w:t>
      </w:r>
      <w:proofErr w:type="spellEnd"/>
      <w:proofErr w:type="gramEnd"/>
      <w:r w:rsidR="00FC71C4">
        <w:rPr>
          <w:rFonts w:ascii="Arial" w:eastAsia="Times New Roman" w:hAnsi="Arial" w:cs="Arial"/>
          <w:bCs/>
          <w:color w:val="000000"/>
          <w:sz w:val="24"/>
          <w:szCs w:val="24"/>
          <w:lang w:val="es-ES" w:eastAsia="es-ES"/>
        </w:rPr>
        <w:t xml:space="preserve">, del prólogo de un libro de J. Van Hagen titulado </w:t>
      </w:r>
      <w:proofErr w:type="spellStart"/>
      <w:r w:rsidR="00FC71C4" w:rsidRPr="00FC71C4">
        <w:rPr>
          <w:rFonts w:ascii="Arial" w:eastAsia="Times New Roman" w:hAnsi="Arial" w:cs="Arial"/>
          <w:b/>
          <w:bCs/>
          <w:color w:val="000000"/>
          <w:sz w:val="24"/>
          <w:szCs w:val="24"/>
          <w:lang w:val="es-ES" w:eastAsia="es-ES"/>
        </w:rPr>
        <w:t>Rescuing</w:t>
      </w:r>
      <w:proofErr w:type="spellEnd"/>
      <w:r w:rsidR="00FC71C4" w:rsidRPr="00FC71C4">
        <w:rPr>
          <w:rFonts w:ascii="Arial" w:eastAsia="Times New Roman" w:hAnsi="Arial" w:cs="Arial"/>
          <w:b/>
          <w:bCs/>
          <w:color w:val="000000"/>
          <w:sz w:val="24"/>
          <w:szCs w:val="24"/>
          <w:lang w:val="es-ES" w:eastAsia="es-ES"/>
        </w:rPr>
        <w:t xml:space="preserve"> </w:t>
      </w:r>
      <w:proofErr w:type="spellStart"/>
      <w:r w:rsidR="00FC71C4" w:rsidRPr="00FC71C4">
        <w:rPr>
          <w:rFonts w:ascii="Arial" w:eastAsia="Times New Roman" w:hAnsi="Arial" w:cs="Arial"/>
          <w:b/>
          <w:bCs/>
          <w:color w:val="000000"/>
          <w:sz w:val="24"/>
          <w:szCs w:val="24"/>
          <w:lang w:val="es-ES" w:eastAsia="es-ES"/>
        </w:rPr>
        <w:t>Religion</w:t>
      </w:r>
      <w:proofErr w:type="spellEnd"/>
      <w:r w:rsidR="00FC71C4">
        <w:rPr>
          <w:rFonts w:ascii="Arial" w:eastAsia="Times New Roman" w:hAnsi="Arial" w:cs="Arial"/>
          <w:b/>
          <w:bCs/>
          <w:color w:val="000000"/>
          <w:sz w:val="24"/>
          <w:szCs w:val="24"/>
          <w:lang w:val="es-ES" w:eastAsia="es-ES"/>
        </w:rPr>
        <w:t xml:space="preserve">. </w:t>
      </w:r>
      <w:r w:rsidR="00FC71C4">
        <w:rPr>
          <w:rFonts w:ascii="Arial" w:eastAsia="Times New Roman" w:hAnsi="Arial" w:cs="Arial"/>
          <w:bCs/>
          <w:color w:val="000000"/>
          <w:sz w:val="24"/>
          <w:szCs w:val="24"/>
          <w:lang w:val="es-ES" w:eastAsia="es-ES"/>
        </w:rPr>
        <w:t xml:space="preserve"> Ambas citas escogidas por </w:t>
      </w:r>
      <w:proofErr w:type="spellStart"/>
      <w:r w:rsidR="00FC71C4">
        <w:rPr>
          <w:rFonts w:ascii="Arial" w:eastAsia="Times New Roman" w:hAnsi="Arial" w:cs="Arial"/>
          <w:bCs/>
          <w:color w:val="000000"/>
          <w:sz w:val="24"/>
          <w:szCs w:val="24"/>
          <w:lang w:val="es-ES" w:eastAsia="es-ES"/>
        </w:rPr>
        <w:t>Vigil</w:t>
      </w:r>
      <w:proofErr w:type="spellEnd"/>
      <w:r w:rsidR="00FC71C4">
        <w:rPr>
          <w:rFonts w:ascii="Arial" w:eastAsia="Times New Roman" w:hAnsi="Arial" w:cs="Arial"/>
          <w:bCs/>
          <w:color w:val="000000"/>
          <w:sz w:val="24"/>
          <w:szCs w:val="24"/>
          <w:lang w:val="es-ES" w:eastAsia="es-ES"/>
        </w:rPr>
        <w:t xml:space="preserve"> (</w:t>
      </w:r>
      <w:r w:rsidR="00C2748D">
        <w:rPr>
          <w:rFonts w:ascii="Arial" w:eastAsia="Times New Roman" w:hAnsi="Arial" w:cs="Arial"/>
          <w:bCs/>
          <w:color w:val="000000"/>
          <w:sz w:val="24"/>
          <w:szCs w:val="24"/>
          <w:lang w:val="es-ES" w:eastAsia="es-ES"/>
        </w:rPr>
        <w:t xml:space="preserve">y </w:t>
      </w:r>
      <w:r w:rsidR="00FC71C4">
        <w:rPr>
          <w:rFonts w:ascii="Arial" w:eastAsia="Times New Roman" w:hAnsi="Arial" w:cs="Arial"/>
          <w:bCs/>
          <w:color w:val="000000"/>
          <w:sz w:val="24"/>
          <w:szCs w:val="24"/>
          <w:lang w:val="es-ES" w:eastAsia="es-ES"/>
        </w:rPr>
        <w:t xml:space="preserve">otras </w:t>
      </w:r>
      <w:r w:rsidR="00C2748D">
        <w:rPr>
          <w:rFonts w:ascii="Arial" w:eastAsia="Times New Roman" w:hAnsi="Arial" w:cs="Arial"/>
          <w:bCs/>
          <w:color w:val="000000"/>
          <w:sz w:val="24"/>
          <w:szCs w:val="24"/>
          <w:lang w:val="es-ES" w:eastAsia="es-ES"/>
        </w:rPr>
        <w:t xml:space="preserve">de </w:t>
      </w:r>
      <w:r w:rsidR="00FC71C4">
        <w:rPr>
          <w:rFonts w:ascii="Arial" w:eastAsia="Times New Roman" w:hAnsi="Arial" w:cs="Arial"/>
          <w:bCs/>
          <w:color w:val="000000"/>
          <w:sz w:val="24"/>
          <w:szCs w:val="24"/>
          <w:lang w:val="es-ES" w:eastAsia="es-ES"/>
        </w:rPr>
        <w:t>estos autores y de otros creadores</w:t>
      </w:r>
      <w:r w:rsidR="00DA6A5A">
        <w:rPr>
          <w:rFonts w:ascii="Arial" w:eastAsia="Times New Roman" w:hAnsi="Arial" w:cs="Arial"/>
          <w:bCs/>
          <w:color w:val="000000"/>
          <w:sz w:val="24"/>
          <w:szCs w:val="24"/>
          <w:lang w:val="es-ES" w:eastAsia="es-ES"/>
        </w:rPr>
        <w:t xml:space="preserve"> de “paradigmas”), muestran</w:t>
      </w:r>
      <w:r w:rsidR="00C2748D">
        <w:rPr>
          <w:rFonts w:ascii="Arial" w:eastAsia="Times New Roman" w:hAnsi="Arial" w:cs="Arial"/>
          <w:bCs/>
          <w:color w:val="000000"/>
          <w:sz w:val="24"/>
          <w:szCs w:val="24"/>
          <w:lang w:val="es-ES" w:eastAsia="es-ES"/>
        </w:rPr>
        <w:t xml:space="preserve"> </w:t>
      </w:r>
      <w:r w:rsidR="001F1240">
        <w:rPr>
          <w:rFonts w:ascii="Arial" w:eastAsia="Times New Roman" w:hAnsi="Arial" w:cs="Arial"/>
          <w:bCs/>
          <w:color w:val="000000"/>
          <w:sz w:val="24"/>
          <w:szCs w:val="24"/>
          <w:lang w:val="es-ES" w:eastAsia="es-ES"/>
        </w:rPr>
        <w:t>un</w:t>
      </w:r>
      <w:r w:rsidR="00C2748D">
        <w:rPr>
          <w:rFonts w:ascii="Arial" w:eastAsia="Times New Roman" w:hAnsi="Arial" w:cs="Arial"/>
          <w:bCs/>
          <w:color w:val="000000"/>
          <w:sz w:val="24"/>
          <w:szCs w:val="24"/>
          <w:lang w:val="es-ES" w:eastAsia="es-ES"/>
        </w:rPr>
        <w:t xml:space="preserve"> </w:t>
      </w:r>
      <w:proofErr w:type="spellStart"/>
      <w:r w:rsidR="00C2748D" w:rsidRPr="00C2748D">
        <w:rPr>
          <w:rFonts w:ascii="Arial" w:eastAsia="Times New Roman" w:hAnsi="Arial" w:cs="Arial"/>
          <w:b/>
          <w:bCs/>
          <w:color w:val="000000"/>
          <w:sz w:val="24"/>
          <w:szCs w:val="24"/>
          <w:lang w:val="es-ES" w:eastAsia="es-ES"/>
        </w:rPr>
        <w:t>conocimimiento</w:t>
      </w:r>
      <w:proofErr w:type="spellEnd"/>
      <w:r w:rsidR="00C2748D" w:rsidRPr="00C2748D">
        <w:rPr>
          <w:rFonts w:ascii="Arial" w:eastAsia="Times New Roman" w:hAnsi="Arial" w:cs="Arial"/>
          <w:b/>
          <w:bCs/>
          <w:color w:val="000000"/>
          <w:sz w:val="24"/>
          <w:szCs w:val="24"/>
          <w:lang w:val="es-ES" w:eastAsia="es-ES"/>
        </w:rPr>
        <w:t xml:space="preserve"> arqueológico</w:t>
      </w:r>
      <w:r w:rsidR="004E2440">
        <w:rPr>
          <w:rFonts w:ascii="Arial" w:eastAsia="Times New Roman" w:hAnsi="Arial" w:cs="Arial"/>
          <w:bCs/>
          <w:color w:val="000000"/>
          <w:sz w:val="24"/>
          <w:szCs w:val="24"/>
          <w:lang w:val="es-ES" w:eastAsia="es-ES"/>
        </w:rPr>
        <w:t xml:space="preserve"> respetable, pero </w:t>
      </w:r>
      <w:r w:rsidR="00E767DF">
        <w:rPr>
          <w:rFonts w:ascii="Arial" w:eastAsia="Times New Roman" w:hAnsi="Arial" w:cs="Arial"/>
          <w:bCs/>
          <w:color w:val="000000"/>
          <w:sz w:val="24"/>
          <w:szCs w:val="24"/>
          <w:lang w:val="es-ES" w:eastAsia="es-ES"/>
        </w:rPr>
        <w:t xml:space="preserve">con un gran </w:t>
      </w:r>
      <w:proofErr w:type="gramStart"/>
      <w:r w:rsidR="00FC71C4" w:rsidRPr="00260CD9">
        <w:rPr>
          <w:rFonts w:ascii="Arial" w:eastAsia="Times New Roman" w:hAnsi="Arial" w:cs="Arial"/>
          <w:b/>
          <w:bCs/>
          <w:color w:val="000000"/>
          <w:sz w:val="24"/>
          <w:szCs w:val="24"/>
          <w:lang w:val="es-ES" w:eastAsia="es-ES"/>
        </w:rPr>
        <w:t xml:space="preserve">desconocimiento </w:t>
      </w:r>
      <w:r w:rsidR="004E2440">
        <w:rPr>
          <w:rFonts w:ascii="Arial" w:eastAsia="Times New Roman" w:hAnsi="Arial" w:cs="Arial"/>
          <w:b/>
          <w:bCs/>
          <w:color w:val="000000"/>
          <w:sz w:val="24"/>
          <w:szCs w:val="24"/>
          <w:lang w:val="es-ES" w:eastAsia="es-ES"/>
        </w:rPr>
        <w:t xml:space="preserve"> hermenéutico</w:t>
      </w:r>
      <w:proofErr w:type="gramEnd"/>
      <w:r w:rsidR="004E2440">
        <w:rPr>
          <w:rFonts w:ascii="Arial" w:eastAsia="Times New Roman" w:hAnsi="Arial" w:cs="Arial"/>
          <w:b/>
          <w:bCs/>
          <w:color w:val="000000"/>
          <w:sz w:val="24"/>
          <w:szCs w:val="24"/>
          <w:lang w:val="es-ES" w:eastAsia="es-ES"/>
        </w:rPr>
        <w:t xml:space="preserve"> </w:t>
      </w:r>
      <w:r w:rsidR="00FC71C4" w:rsidRPr="00260CD9">
        <w:rPr>
          <w:rFonts w:ascii="Arial" w:eastAsia="Times New Roman" w:hAnsi="Arial" w:cs="Arial"/>
          <w:b/>
          <w:bCs/>
          <w:color w:val="000000"/>
          <w:sz w:val="24"/>
          <w:szCs w:val="24"/>
          <w:lang w:val="es-ES" w:eastAsia="es-ES"/>
        </w:rPr>
        <w:t>de las ciencias bíblicas</w:t>
      </w:r>
      <w:r w:rsidR="001F1240">
        <w:rPr>
          <w:rFonts w:ascii="Arial" w:eastAsia="Times New Roman" w:hAnsi="Arial" w:cs="Arial"/>
          <w:bCs/>
          <w:color w:val="000000"/>
          <w:sz w:val="24"/>
          <w:szCs w:val="24"/>
          <w:lang w:val="es-ES" w:eastAsia="es-ES"/>
        </w:rPr>
        <w:t xml:space="preserve">. La Biblia crea </w:t>
      </w:r>
      <w:r w:rsidR="001F1240" w:rsidRPr="00DA6A5A">
        <w:rPr>
          <w:rFonts w:ascii="Arial" w:eastAsia="Times New Roman" w:hAnsi="Arial" w:cs="Arial"/>
          <w:b/>
          <w:bCs/>
          <w:color w:val="000000"/>
          <w:sz w:val="24"/>
          <w:szCs w:val="24"/>
          <w:lang w:val="es-ES" w:eastAsia="es-ES"/>
        </w:rPr>
        <w:t>géneros literarios propios</w:t>
      </w:r>
      <w:r w:rsidR="001F1240">
        <w:rPr>
          <w:rFonts w:ascii="Arial" w:eastAsia="Times New Roman" w:hAnsi="Arial" w:cs="Arial"/>
          <w:bCs/>
          <w:color w:val="000000"/>
          <w:sz w:val="24"/>
          <w:szCs w:val="24"/>
          <w:lang w:val="es-ES" w:eastAsia="es-ES"/>
        </w:rPr>
        <w:t>, como el uso de mitos, tradiciones y leyendas autónomas. Los primeros 11 capítulos de</w:t>
      </w:r>
      <w:r w:rsidR="00E25043">
        <w:rPr>
          <w:rFonts w:ascii="Arial" w:eastAsia="Times New Roman" w:hAnsi="Arial" w:cs="Arial"/>
          <w:bCs/>
          <w:color w:val="000000"/>
          <w:sz w:val="24"/>
          <w:szCs w:val="24"/>
          <w:lang w:val="es-ES" w:eastAsia="es-ES"/>
        </w:rPr>
        <w:t>l Génesis</w:t>
      </w:r>
      <w:r w:rsidR="004E2440">
        <w:rPr>
          <w:rFonts w:ascii="Arial" w:eastAsia="Times New Roman" w:hAnsi="Arial" w:cs="Arial"/>
          <w:bCs/>
          <w:color w:val="000000"/>
          <w:sz w:val="24"/>
          <w:szCs w:val="24"/>
          <w:lang w:val="es-ES" w:eastAsia="es-ES"/>
        </w:rPr>
        <w:t>, como un ejemplo,</w:t>
      </w:r>
      <w:r w:rsidR="00E25043">
        <w:rPr>
          <w:rFonts w:ascii="Arial" w:eastAsia="Times New Roman" w:hAnsi="Arial" w:cs="Arial"/>
          <w:bCs/>
          <w:color w:val="000000"/>
          <w:sz w:val="24"/>
          <w:szCs w:val="24"/>
          <w:lang w:val="es-ES" w:eastAsia="es-ES"/>
        </w:rPr>
        <w:t xml:space="preserve"> son mitos fundantes:</w:t>
      </w:r>
      <w:r w:rsidR="001F1240">
        <w:rPr>
          <w:rFonts w:ascii="Arial" w:eastAsia="Times New Roman" w:hAnsi="Arial" w:cs="Arial"/>
          <w:bCs/>
          <w:color w:val="000000"/>
          <w:sz w:val="24"/>
          <w:szCs w:val="24"/>
          <w:lang w:val="es-ES" w:eastAsia="es-ES"/>
        </w:rPr>
        <w:t xml:space="preserve"> ninguna </w:t>
      </w:r>
      <w:r w:rsidR="00E25043">
        <w:rPr>
          <w:rFonts w:ascii="Arial" w:eastAsia="Times New Roman" w:hAnsi="Arial" w:cs="Arial"/>
          <w:bCs/>
          <w:color w:val="000000"/>
          <w:sz w:val="24"/>
          <w:szCs w:val="24"/>
          <w:lang w:val="es-ES" w:eastAsia="es-ES"/>
        </w:rPr>
        <w:t>“</w:t>
      </w:r>
      <w:r w:rsidR="001F1240">
        <w:rPr>
          <w:rFonts w:ascii="Arial" w:eastAsia="Times New Roman" w:hAnsi="Arial" w:cs="Arial"/>
          <w:bCs/>
          <w:color w:val="000000"/>
          <w:sz w:val="24"/>
          <w:szCs w:val="24"/>
          <w:lang w:val="es-ES" w:eastAsia="es-ES"/>
        </w:rPr>
        <w:t>a</w:t>
      </w:r>
      <w:r w:rsidR="00E25043">
        <w:rPr>
          <w:rFonts w:ascii="Arial" w:eastAsia="Times New Roman" w:hAnsi="Arial" w:cs="Arial"/>
          <w:bCs/>
          <w:color w:val="000000"/>
          <w:sz w:val="24"/>
          <w:szCs w:val="24"/>
          <w:lang w:val="es-ES" w:eastAsia="es-ES"/>
        </w:rPr>
        <w:t xml:space="preserve">rqueología” descubrirá </w:t>
      </w:r>
      <w:r w:rsidR="00E25043" w:rsidRPr="004E2440">
        <w:rPr>
          <w:rFonts w:ascii="Arial" w:eastAsia="Times New Roman" w:hAnsi="Arial" w:cs="Arial"/>
          <w:b/>
          <w:bCs/>
          <w:color w:val="000000"/>
          <w:sz w:val="24"/>
          <w:szCs w:val="24"/>
          <w:lang w:val="es-ES" w:eastAsia="es-ES"/>
        </w:rPr>
        <w:t>realidades históricas</w:t>
      </w:r>
      <w:r>
        <w:rPr>
          <w:rFonts w:ascii="Arial" w:eastAsia="Times New Roman" w:hAnsi="Arial" w:cs="Arial"/>
          <w:bCs/>
          <w:color w:val="000000"/>
          <w:sz w:val="24"/>
          <w:szCs w:val="24"/>
          <w:lang w:val="es-ES" w:eastAsia="es-ES"/>
        </w:rPr>
        <w:t xml:space="preserve"> en</w:t>
      </w:r>
      <w:r w:rsidR="00E25043">
        <w:rPr>
          <w:rFonts w:ascii="Arial" w:eastAsia="Times New Roman" w:hAnsi="Arial" w:cs="Arial"/>
          <w:bCs/>
          <w:color w:val="000000"/>
          <w:sz w:val="24"/>
          <w:szCs w:val="24"/>
          <w:lang w:val="es-ES" w:eastAsia="es-ES"/>
        </w:rPr>
        <w:t xml:space="preserve"> los mitos de la creación,</w:t>
      </w:r>
      <w:r w:rsidR="004E2440">
        <w:rPr>
          <w:rFonts w:ascii="Arial" w:eastAsia="Times New Roman" w:hAnsi="Arial" w:cs="Arial"/>
          <w:bCs/>
          <w:color w:val="000000"/>
          <w:sz w:val="24"/>
          <w:szCs w:val="24"/>
          <w:lang w:val="es-ES" w:eastAsia="es-ES"/>
        </w:rPr>
        <w:t xml:space="preserve"> </w:t>
      </w:r>
      <w:r>
        <w:rPr>
          <w:rFonts w:ascii="Arial" w:eastAsia="Times New Roman" w:hAnsi="Arial" w:cs="Arial"/>
          <w:bCs/>
          <w:color w:val="000000"/>
          <w:sz w:val="24"/>
          <w:szCs w:val="24"/>
          <w:lang w:val="es-ES" w:eastAsia="es-ES"/>
        </w:rPr>
        <w:t xml:space="preserve">en </w:t>
      </w:r>
      <w:r w:rsidR="004E2440">
        <w:rPr>
          <w:rFonts w:ascii="Arial" w:eastAsia="Times New Roman" w:hAnsi="Arial" w:cs="Arial"/>
          <w:bCs/>
          <w:color w:val="000000"/>
          <w:sz w:val="24"/>
          <w:szCs w:val="24"/>
          <w:lang w:val="es-ES" w:eastAsia="es-ES"/>
        </w:rPr>
        <w:t xml:space="preserve">los mitos de Adán y Eva, Caín </w:t>
      </w:r>
      <w:proofErr w:type="gramStart"/>
      <w:r w:rsidR="004E2440">
        <w:rPr>
          <w:rFonts w:ascii="Arial" w:eastAsia="Times New Roman" w:hAnsi="Arial" w:cs="Arial"/>
          <w:bCs/>
          <w:color w:val="000000"/>
          <w:sz w:val="24"/>
          <w:szCs w:val="24"/>
          <w:lang w:val="es-ES" w:eastAsia="es-ES"/>
        </w:rPr>
        <w:t xml:space="preserve">y </w:t>
      </w:r>
      <w:r w:rsidR="00E25043">
        <w:rPr>
          <w:rFonts w:ascii="Arial" w:eastAsia="Times New Roman" w:hAnsi="Arial" w:cs="Arial"/>
          <w:bCs/>
          <w:color w:val="000000"/>
          <w:sz w:val="24"/>
          <w:szCs w:val="24"/>
          <w:lang w:val="es-ES" w:eastAsia="es-ES"/>
        </w:rPr>
        <w:t xml:space="preserve"> Abel</w:t>
      </w:r>
      <w:proofErr w:type="gramEnd"/>
      <w:r w:rsidR="00E25043">
        <w:rPr>
          <w:rFonts w:ascii="Arial" w:eastAsia="Times New Roman" w:hAnsi="Arial" w:cs="Arial"/>
          <w:bCs/>
          <w:color w:val="000000"/>
          <w:sz w:val="24"/>
          <w:szCs w:val="24"/>
          <w:lang w:val="es-ES" w:eastAsia="es-ES"/>
        </w:rPr>
        <w:t>, el arca de Noé o la torre de Babel. Igualmente ningu</w:t>
      </w:r>
      <w:r w:rsidR="001E23D1">
        <w:rPr>
          <w:rFonts w:ascii="Arial" w:eastAsia="Times New Roman" w:hAnsi="Arial" w:cs="Arial"/>
          <w:bCs/>
          <w:color w:val="000000"/>
          <w:sz w:val="24"/>
          <w:szCs w:val="24"/>
          <w:lang w:val="es-ES" w:eastAsia="es-ES"/>
        </w:rPr>
        <w:t>na arqueología podrá buscar fundamentos arqueológicos a</w:t>
      </w:r>
      <w:r w:rsidR="00E25043">
        <w:rPr>
          <w:rFonts w:ascii="Arial" w:eastAsia="Times New Roman" w:hAnsi="Arial" w:cs="Arial"/>
          <w:bCs/>
          <w:color w:val="000000"/>
          <w:sz w:val="24"/>
          <w:szCs w:val="24"/>
          <w:lang w:val="es-ES" w:eastAsia="es-ES"/>
        </w:rPr>
        <w:t xml:space="preserve"> </w:t>
      </w:r>
      <w:r w:rsidR="00EF3822">
        <w:rPr>
          <w:rFonts w:ascii="Arial" w:eastAsia="Times New Roman" w:hAnsi="Arial" w:cs="Arial"/>
          <w:bCs/>
          <w:color w:val="000000"/>
          <w:sz w:val="24"/>
          <w:szCs w:val="24"/>
          <w:lang w:val="es-ES" w:eastAsia="es-ES"/>
        </w:rPr>
        <w:t xml:space="preserve">los relatos </w:t>
      </w:r>
      <w:r w:rsidR="00DA6A5A">
        <w:rPr>
          <w:rFonts w:ascii="Arial" w:eastAsia="Times New Roman" w:hAnsi="Arial" w:cs="Arial"/>
          <w:bCs/>
          <w:color w:val="000000"/>
          <w:sz w:val="24"/>
          <w:szCs w:val="24"/>
          <w:lang w:val="es-ES" w:eastAsia="es-ES"/>
        </w:rPr>
        <w:t xml:space="preserve">bíblicos </w:t>
      </w:r>
      <w:r>
        <w:rPr>
          <w:rFonts w:ascii="Arial" w:eastAsia="Times New Roman" w:hAnsi="Arial" w:cs="Arial"/>
          <w:bCs/>
          <w:color w:val="000000"/>
          <w:sz w:val="24"/>
          <w:szCs w:val="24"/>
          <w:lang w:val="es-ES" w:eastAsia="es-ES"/>
        </w:rPr>
        <w:t xml:space="preserve">del </w:t>
      </w:r>
      <w:proofErr w:type="spellStart"/>
      <w:r>
        <w:rPr>
          <w:rFonts w:ascii="Arial" w:eastAsia="Times New Roman" w:hAnsi="Arial" w:cs="Arial"/>
          <w:bCs/>
          <w:color w:val="000000"/>
          <w:sz w:val="24"/>
          <w:szCs w:val="24"/>
          <w:lang w:val="es-ES" w:eastAsia="es-ES"/>
        </w:rPr>
        <w:t>Exodo</w:t>
      </w:r>
      <w:proofErr w:type="spellEnd"/>
      <w:r>
        <w:rPr>
          <w:rFonts w:ascii="Arial" w:eastAsia="Times New Roman" w:hAnsi="Arial" w:cs="Arial"/>
          <w:bCs/>
          <w:color w:val="000000"/>
          <w:sz w:val="24"/>
          <w:szCs w:val="24"/>
          <w:lang w:val="es-ES" w:eastAsia="es-ES"/>
        </w:rPr>
        <w:t>, Moisés y</w:t>
      </w:r>
      <w:r w:rsidR="00EF3822">
        <w:rPr>
          <w:rFonts w:ascii="Arial" w:eastAsia="Times New Roman" w:hAnsi="Arial" w:cs="Arial"/>
          <w:bCs/>
          <w:color w:val="000000"/>
          <w:sz w:val="24"/>
          <w:szCs w:val="24"/>
          <w:lang w:val="es-ES" w:eastAsia="es-ES"/>
        </w:rPr>
        <w:t xml:space="preserve"> </w:t>
      </w:r>
      <w:r w:rsidR="00710104">
        <w:rPr>
          <w:rFonts w:ascii="Arial" w:eastAsia="Times New Roman" w:hAnsi="Arial" w:cs="Arial"/>
          <w:bCs/>
          <w:color w:val="000000"/>
          <w:sz w:val="24"/>
          <w:szCs w:val="24"/>
          <w:lang w:val="es-ES" w:eastAsia="es-ES"/>
        </w:rPr>
        <w:t xml:space="preserve">la liberación de los esclavos. </w:t>
      </w:r>
      <w:r w:rsidR="00DC44D7">
        <w:rPr>
          <w:rFonts w:ascii="Arial" w:eastAsia="Times New Roman" w:hAnsi="Arial" w:cs="Arial"/>
          <w:bCs/>
          <w:color w:val="000000"/>
          <w:sz w:val="24"/>
          <w:szCs w:val="24"/>
          <w:lang w:val="es-ES" w:eastAsia="es-ES"/>
        </w:rPr>
        <w:t xml:space="preserve"> Son relatos</w:t>
      </w:r>
      <w:r w:rsidR="00DA6A5A">
        <w:rPr>
          <w:rFonts w:ascii="Arial" w:eastAsia="Times New Roman" w:hAnsi="Arial" w:cs="Arial"/>
          <w:bCs/>
          <w:color w:val="000000"/>
          <w:sz w:val="24"/>
          <w:szCs w:val="24"/>
          <w:lang w:val="es-ES" w:eastAsia="es-ES"/>
        </w:rPr>
        <w:t xml:space="preserve"> literarios históricos</w:t>
      </w:r>
      <w:r w:rsidR="00E25043">
        <w:rPr>
          <w:rFonts w:ascii="Arial" w:eastAsia="Times New Roman" w:hAnsi="Arial" w:cs="Arial"/>
          <w:bCs/>
          <w:color w:val="000000"/>
          <w:sz w:val="24"/>
          <w:szCs w:val="24"/>
          <w:lang w:val="es-ES" w:eastAsia="es-ES"/>
        </w:rPr>
        <w:t>, que</w:t>
      </w:r>
      <w:r w:rsidR="00BD1DEF">
        <w:rPr>
          <w:rFonts w:ascii="Arial" w:eastAsia="Times New Roman" w:hAnsi="Arial" w:cs="Arial"/>
          <w:bCs/>
          <w:color w:val="000000"/>
          <w:sz w:val="24"/>
          <w:szCs w:val="24"/>
          <w:lang w:val="es-ES" w:eastAsia="es-ES"/>
        </w:rPr>
        <w:t xml:space="preserve"> no</w:t>
      </w:r>
      <w:r w:rsidR="00E25043">
        <w:rPr>
          <w:rFonts w:ascii="Arial" w:eastAsia="Times New Roman" w:hAnsi="Arial" w:cs="Arial"/>
          <w:bCs/>
          <w:color w:val="000000"/>
          <w:sz w:val="24"/>
          <w:szCs w:val="24"/>
          <w:lang w:val="es-ES" w:eastAsia="es-ES"/>
        </w:rPr>
        <w:t xml:space="preserve"> podamos negar o afirmar con bases </w:t>
      </w:r>
      <w:r w:rsidR="00BD1DEF">
        <w:rPr>
          <w:rFonts w:ascii="Arial" w:eastAsia="Times New Roman" w:hAnsi="Arial" w:cs="Arial"/>
          <w:bCs/>
          <w:color w:val="000000"/>
          <w:sz w:val="24"/>
          <w:szCs w:val="24"/>
          <w:lang w:val="es-ES" w:eastAsia="es-ES"/>
        </w:rPr>
        <w:t xml:space="preserve">únicamente </w:t>
      </w:r>
      <w:r w:rsidR="00E25043">
        <w:rPr>
          <w:rFonts w:ascii="Arial" w:eastAsia="Times New Roman" w:hAnsi="Arial" w:cs="Arial"/>
          <w:bCs/>
          <w:color w:val="000000"/>
          <w:sz w:val="24"/>
          <w:szCs w:val="24"/>
          <w:lang w:val="es-ES" w:eastAsia="es-ES"/>
        </w:rPr>
        <w:t>arqueológicas.</w:t>
      </w:r>
      <w:r w:rsidR="00BD1DEF">
        <w:rPr>
          <w:rFonts w:ascii="Arial" w:eastAsia="Times New Roman" w:hAnsi="Arial" w:cs="Arial"/>
          <w:bCs/>
          <w:color w:val="000000"/>
          <w:sz w:val="24"/>
          <w:szCs w:val="24"/>
          <w:lang w:val="es-ES" w:eastAsia="es-ES"/>
        </w:rPr>
        <w:t xml:space="preserve"> Se construyen </w:t>
      </w:r>
      <w:r w:rsidR="00EF3822" w:rsidRPr="00EF3822">
        <w:rPr>
          <w:rFonts w:ascii="Arial" w:eastAsia="Times New Roman" w:hAnsi="Arial" w:cs="Arial"/>
          <w:b/>
          <w:bCs/>
          <w:color w:val="000000"/>
          <w:sz w:val="24"/>
          <w:szCs w:val="24"/>
          <w:lang w:val="es-ES" w:eastAsia="es-ES"/>
        </w:rPr>
        <w:lastRenderedPageBreak/>
        <w:t>“paradigmas arqueológicos”</w:t>
      </w:r>
      <w:r w:rsidR="00EF3822">
        <w:rPr>
          <w:rFonts w:ascii="Arial" w:eastAsia="Times New Roman" w:hAnsi="Arial" w:cs="Arial"/>
          <w:bCs/>
          <w:color w:val="000000"/>
          <w:sz w:val="24"/>
          <w:szCs w:val="24"/>
          <w:lang w:val="es-ES" w:eastAsia="es-ES"/>
        </w:rPr>
        <w:t xml:space="preserve"> </w:t>
      </w:r>
      <w:r w:rsidR="00BD1DEF">
        <w:rPr>
          <w:rFonts w:ascii="Arial" w:eastAsia="Times New Roman" w:hAnsi="Arial" w:cs="Arial"/>
          <w:bCs/>
          <w:color w:val="000000"/>
          <w:sz w:val="24"/>
          <w:szCs w:val="24"/>
          <w:lang w:val="es-ES" w:eastAsia="es-ES"/>
        </w:rPr>
        <w:t xml:space="preserve">que amenazan a las </w:t>
      </w:r>
      <w:r w:rsidR="00EF3822" w:rsidRPr="00EF3822">
        <w:rPr>
          <w:rFonts w:ascii="Arial" w:eastAsia="Times New Roman" w:hAnsi="Arial" w:cs="Arial"/>
          <w:b/>
          <w:bCs/>
          <w:color w:val="000000"/>
          <w:sz w:val="24"/>
          <w:szCs w:val="24"/>
          <w:lang w:val="es-ES" w:eastAsia="es-ES"/>
        </w:rPr>
        <w:t>ciencias exegéticas modernas</w:t>
      </w:r>
      <w:r w:rsidR="00260CD9">
        <w:rPr>
          <w:rFonts w:ascii="Arial" w:eastAsia="Times New Roman" w:hAnsi="Arial" w:cs="Arial"/>
          <w:bCs/>
          <w:color w:val="000000"/>
          <w:sz w:val="24"/>
          <w:szCs w:val="24"/>
          <w:lang w:val="es-ES" w:eastAsia="es-ES"/>
        </w:rPr>
        <w:t>.</w:t>
      </w:r>
      <w:r w:rsidR="00BD1DEF">
        <w:rPr>
          <w:rFonts w:ascii="Arial" w:eastAsia="Times New Roman" w:hAnsi="Arial" w:cs="Arial"/>
          <w:bCs/>
          <w:color w:val="000000"/>
          <w:sz w:val="24"/>
          <w:szCs w:val="24"/>
          <w:lang w:val="es-ES" w:eastAsia="es-ES"/>
        </w:rPr>
        <w:t xml:space="preserve"> </w:t>
      </w:r>
      <w:r w:rsidR="00EF3822">
        <w:rPr>
          <w:rFonts w:ascii="Arial" w:eastAsia="Times New Roman" w:hAnsi="Arial" w:cs="Arial"/>
          <w:bCs/>
          <w:color w:val="000000"/>
          <w:sz w:val="24"/>
          <w:szCs w:val="24"/>
          <w:lang w:val="es-ES" w:eastAsia="es-ES"/>
        </w:rPr>
        <w:t xml:space="preserve">Los descubrimientos arqueológicos son muy importantes, y debemos conocerlos y tenerlos como referencia, pero </w:t>
      </w:r>
      <w:r w:rsidR="00EF3822" w:rsidRPr="00DA6A5A">
        <w:rPr>
          <w:rFonts w:ascii="Arial" w:eastAsia="Times New Roman" w:hAnsi="Arial" w:cs="Arial"/>
          <w:bCs/>
          <w:color w:val="000000"/>
          <w:sz w:val="24"/>
          <w:szCs w:val="24"/>
          <w:lang w:val="es-ES" w:eastAsia="es-ES"/>
        </w:rPr>
        <w:t xml:space="preserve">crear “paradigmas arqueológicos” </w:t>
      </w:r>
      <w:r w:rsidR="00BD1DEF">
        <w:rPr>
          <w:rFonts w:ascii="Arial" w:eastAsia="Times New Roman" w:hAnsi="Arial" w:cs="Arial"/>
          <w:bCs/>
          <w:color w:val="000000"/>
          <w:sz w:val="24"/>
          <w:szCs w:val="24"/>
          <w:lang w:val="es-ES" w:eastAsia="es-ES"/>
        </w:rPr>
        <w:t>como indispensables para</w:t>
      </w:r>
      <w:r w:rsidR="00E76AF3" w:rsidRPr="00DA6A5A">
        <w:rPr>
          <w:rFonts w:ascii="Arial" w:eastAsia="Times New Roman" w:hAnsi="Arial" w:cs="Arial"/>
          <w:bCs/>
          <w:color w:val="000000"/>
          <w:sz w:val="24"/>
          <w:szCs w:val="24"/>
          <w:lang w:val="es-ES" w:eastAsia="es-ES"/>
        </w:rPr>
        <w:t xml:space="preserve"> interpretar la Biblia, es un</w:t>
      </w:r>
      <w:r w:rsidR="00E76AF3" w:rsidRPr="00446BAE">
        <w:rPr>
          <w:rFonts w:ascii="Arial" w:eastAsia="Times New Roman" w:hAnsi="Arial" w:cs="Arial"/>
          <w:b/>
          <w:bCs/>
          <w:color w:val="000000"/>
          <w:sz w:val="24"/>
          <w:szCs w:val="24"/>
          <w:lang w:val="es-ES" w:eastAsia="es-ES"/>
        </w:rPr>
        <w:t xml:space="preserve"> fundamentalismo </w:t>
      </w:r>
      <w:proofErr w:type="spellStart"/>
      <w:r w:rsidR="00E76AF3" w:rsidRPr="00446BAE">
        <w:rPr>
          <w:rFonts w:ascii="Arial" w:eastAsia="Times New Roman" w:hAnsi="Arial" w:cs="Arial"/>
          <w:b/>
          <w:bCs/>
          <w:color w:val="000000"/>
          <w:sz w:val="24"/>
          <w:szCs w:val="24"/>
          <w:lang w:val="es-ES" w:eastAsia="es-ES"/>
        </w:rPr>
        <w:t>cientista</w:t>
      </w:r>
      <w:proofErr w:type="spellEnd"/>
      <w:r w:rsidR="00E76AF3" w:rsidRPr="00446BAE">
        <w:rPr>
          <w:rFonts w:ascii="Arial" w:eastAsia="Times New Roman" w:hAnsi="Arial" w:cs="Arial"/>
          <w:b/>
          <w:bCs/>
          <w:color w:val="000000"/>
          <w:sz w:val="24"/>
          <w:szCs w:val="24"/>
          <w:lang w:val="es-ES" w:eastAsia="es-ES"/>
        </w:rPr>
        <w:t xml:space="preserve">, que manifiesta mucha ignorancia de la exégesis científica </w:t>
      </w:r>
      <w:r w:rsidR="00DA6A5A">
        <w:rPr>
          <w:rFonts w:ascii="Arial" w:eastAsia="Times New Roman" w:hAnsi="Arial" w:cs="Arial"/>
          <w:b/>
          <w:bCs/>
          <w:color w:val="000000"/>
          <w:sz w:val="24"/>
          <w:szCs w:val="24"/>
          <w:lang w:val="es-ES" w:eastAsia="es-ES"/>
        </w:rPr>
        <w:t xml:space="preserve">moderna </w:t>
      </w:r>
      <w:r w:rsidR="00E76AF3" w:rsidRPr="00446BAE">
        <w:rPr>
          <w:rFonts w:ascii="Arial" w:eastAsia="Times New Roman" w:hAnsi="Arial" w:cs="Arial"/>
          <w:b/>
          <w:bCs/>
          <w:color w:val="000000"/>
          <w:sz w:val="24"/>
          <w:szCs w:val="24"/>
          <w:lang w:val="es-ES" w:eastAsia="es-ES"/>
        </w:rPr>
        <w:t>de la Biblia.</w:t>
      </w:r>
      <w:r w:rsidR="007865BE">
        <w:rPr>
          <w:rFonts w:ascii="Arial" w:eastAsia="Times New Roman" w:hAnsi="Arial" w:cs="Arial"/>
          <w:b/>
          <w:bCs/>
          <w:color w:val="000000"/>
          <w:sz w:val="24"/>
          <w:szCs w:val="24"/>
          <w:lang w:val="es-ES" w:eastAsia="es-ES"/>
        </w:rPr>
        <w:t xml:space="preserve"> </w:t>
      </w:r>
    </w:p>
    <w:p w:rsidR="00E9081A" w:rsidRPr="007865BE" w:rsidRDefault="008174C8" w:rsidP="00971F62">
      <w:pPr>
        <w:spacing w:before="100" w:beforeAutospacing="1" w:after="100" w:afterAutospacing="1"/>
        <w:jc w:val="both"/>
        <w:rPr>
          <w:rFonts w:ascii="Arial" w:eastAsia="Times New Roman" w:hAnsi="Arial" w:cs="Arial"/>
          <w:b/>
          <w:bCs/>
          <w:color w:val="000000"/>
          <w:sz w:val="24"/>
          <w:szCs w:val="24"/>
          <w:lang w:val="es-ES" w:eastAsia="es-ES"/>
        </w:rPr>
      </w:pPr>
      <w:r>
        <w:rPr>
          <w:rFonts w:ascii="Arial" w:eastAsia="Times New Roman" w:hAnsi="Arial" w:cs="Arial"/>
          <w:b/>
          <w:bCs/>
          <w:color w:val="000000"/>
          <w:sz w:val="24"/>
          <w:szCs w:val="24"/>
          <w:lang w:val="es-ES" w:eastAsia="es-ES"/>
        </w:rPr>
        <w:tab/>
      </w:r>
      <w:r w:rsidR="007865BE">
        <w:rPr>
          <w:rFonts w:ascii="Arial" w:eastAsia="Times New Roman" w:hAnsi="Arial" w:cs="Arial"/>
          <w:bCs/>
          <w:color w:val="000000"/>
          <w:sz w:val="24"/>
          <w:szCs w:val="24"/>
          <w:lang w:val="es-ES" w:eastAsia="es-ES"/>
        </w:rPr>
        <w:t xml:space="preserve">En algunas </w:t>
      </w:r>
      <w:r w:rsidR="007D0646">
        <w:rPr>
          <w:rFonts w:ascii="Arial" w:eastAsia="Times New Roman" w:hAnsi="Arial" w:cs="Arial"/>
          <w:bCs/>
          <w:color w:val="000000"/>
          <w:sz w:val="24"/>
          <w:szCs w:val="24"/>
          <w:lang w:val="es-ES" w:eastAsia="es-ES"/>
        </w:rPr>
        <w:t>propuestas</w:t>
      </w:r>
      <w:r>
        <w:rPr>
          <w:rFonts w:ascii="Arial" w:eastAsia="Times New Roman" w:hAnsi="Arial" w:cs="Arial"/>
          <w:bCs/>
          <w:color w:val="000000"/>
          <w:sz w:val="24"/>
          <w:szCs w:val="24"/>
          <w:lang w:val="es-ES" w:eastAsia="es-ES"/>
        </w:rPr>
        <w:t>,</w:t>
      </w:r>
      <w:r w:rsidR="007D0646">
        <w:rPr>
          <w:rFonts w:ascii="Arial" w:eastAsia="Times New Roman" w:hAnsi="Arial" w:cs="Arial"/>
          <w:bCs/>
          <w:color w:val="000000"/>
          <w:sz w:val="24"/>
          <w:szCs w:val="24"/>
          <w:lang w:val="es-ES" w:eastAsia="es-ES"/>
        </w:rPr>
        <w:t xml:space="preserve"> con base </w:t>
      </w:r>
      <w:r>
        <w:rPr>
          <w:rFonts w:ascii="Arial" w:eastAsia="Times New Roman" w:hAnsi="Arial" w:cs="Arial"/>
          <w:bCs/>
          <w:color w:val="000000"/>
          <w:sz w:val="24"/>
          <w:szCs w:val="24"/>
          <w:lang w:val="es-ES" w:eastAsia="es-ES"/>
        </w:rPr>
        <w:t>supuestamente arqueológicas, se interpreta</w:t>
      </w:r>
      <w:r w:rsidR="007865BE">
        <w:rPr>
          <w:rFonts w:ascii="Arial" w:eastAsia="Times New Roman" w:hAnsi="Arial" w:cs="Arial"/>
          <w:bCs/>
          <w:color w:val="000000"/>
          <w:sz w:val="24"/>
          <w:szCs w:val="24"/>
          <w:lang w:val="es-ES" w:eastAsia="es-ES"/>
        </w:rPr>
        <w:t xml:space="preserve"> </w:t>
      </w:r>
      <w:r w:rsidR="00BD1DEF">
        <w:rPr>
          <w:rFonts w:ascii="Arial" w:eastAsia="Times New Roman" w:hAnsi="Arial" w:cs="Arial"/>
          <w:bCs/>
          <w:color w:val="000000"/>
          <w:sz w:val="24"/>
          <w:szCs w:val="24"/>
          <w:lang w:val="es-ES" w:eastAsia="es-ES"/>
        </w:rPr>
        <w:t xml:space="preserve">el </w:t>
      </w:r>
      <w:r w:rsidR="00BD1DEF" w:rsidRPr="008174C8">
        <w:rPr>
          <w:rFonts w:ascii="Arial" w:eastAsia="Times New Roman" w:hAnsi="Arial" w:cs="Arial"/>
          <w:b/>
          <w:bCs/>
          <w:color w:val="000000"/>
          <w:sz w:val="24"/>
          <w:szCs w:val="24"/>
          <w:lang w:val="es-ES" w:eastAsia="es-ES"/>
        </w:rPr>
        <w:t>Nuevo Testamento</w:t>
      </w:r>
      <w:r>
        <w:rPr>
          <w:rFonts w:ascii="Arial" w:eastAsia="Times New Roman" w:hAnsi="Arial" w:cs="Arial"/>
          <w:b/>
          <w:bCs/>
          <w:color w:val="000000"/>
          <w:sz w:val="24"/>
          <w:szCs w:val="24"/>
          <w:lang w:val="es-ES" w:eastAsia="es-ES"/>
        </w:rPr>
        <w:t xml:space="preserve"> </w:t>
      </w:r>
      <w:r w:rsidRPr="008174C8">
        <w:rPr>
          <w:rFonts w:ascii="Arial" w:eastAsia="Times New Roman" w:hAnsi="Arial" w:cs="Arial"/>
          <w:bCs/>
          <w:color w:val="000000"/>
          <w:sz w:val="24"/>
          <w:szCs w:val="24"/>
          <w:lang w:val="es-ES" w:eastAsia="es-ES"/>
        </w:rPr>
        <w:t>(</w:t>
      </w:r>
      <w:r>
        <w:rPr>
          <w:rFonts w:ascii="Arial" w:eastAsia="Times New Roman" w:hAnsi="Arial" w:cs="Arial"/>
          <w:bCs/>
          <w:color w:val="000000"/>
          <w:sz w:val="24"/>
          <w:szCs w:val="24"/>
          <w:lang w:val="es-ES" w:eastAsia="es-ES"/>
        </w:rPr>
        <w:t>designado como</w:t>
      </w:r>
      <w:r w:rsidRPr="008174C8">
        <w:rPr>
          <w:rFonts w:ascii="Arial" w:eastAsia="Times New Roman" w:hAnsi="Arial" w:cs="Arial"/>
          <w:bCs/>
          <w:color w:val="000000"/>
          <w:sz w:val="24"/>
          <w:szCs w:val="24"/>
          <w:lang w:val="es-ES" w:eastAsia="es-ES"/>
        </w:rPr>
        <w:t xml:space="preserve"> </w:t>
      </w:r>
      <w:r>
        <w:rPr>
          <w:rFonts w:ascii="Arial" w:eastAsia="Times New Roman" w:hAnsi="Arial" w:cs="Arial"/>
          <w:bCs/>
          <w:color w:val="000000"/>
          <w:sz w:val="24"/>
          <w:szCs w:val="24"/>
          <w:lang w:val="es-ES" w:eastAsia="es-ES"/>
        </w:rPr>
        <w:t>“</w:t>
      </w:r>
      <w:r w:rsidRPr="008174C8">
        <w:rPr>
          <w:rFonts w:ascii="Arial" w:eastAsia="Times New Roman" w:hAnsi="Arial" w:cs="Arial"/>
          <w:bCs/>
          <w:color w:val="000000"/>
          <w:sz w:val="24"/>
          <w:szCs w:val="24"/>
          <w:lang w:val="es-ES" w:eastAsia="es-ES"/>
        </w:rPr>
        <w:t>Segundo Testamento</w:t>
      </w:r>
      <w:r>
        <w:rPr>
          <w:rFonts w:ascii="Arial" w:eastAsia="Times New Roman" w:hAnsi="Arial" w:cs="Arial"/>
          <w:bCs/>
          <w:color w:val="000000"/>
          <w:sz w:val="24"/>
          <w:szCs w:val="24"/>
          <w:lang w:val="es-ES" w:eastAsia="es-ES"/>
        </w:rPr>
        <w:t>”</w:t>
      </w:r>
      <w:r w:rsidRPr="008174C8">
        <w:rPr>
          <w:rFonts w:ascii="Arial" w:eastAsia="Times New Roman" w:hAnsi="Arial" w:cs="Arial"/>
          <w:bCs/>
          <w:color w:val="000000"/>
          <w:sz w:val="24"/>
          <w:szCs w:val="24"/>
          <w:lang w:val="es-ES" w:eastAsia="es-ES"/>
        </w:rPr>
        <w:t>)</w:t>
      </w:r>
      <w:r w:rsidR="007865BE">
        <w:rPr>
          <w:rFonts w:ascii="Arial" w:eastAsia="Times New Roman" w:hAnsi="Arial" w:cs="Arial"/>
          <w:bCs/>
          <w:color w:val="000000"/>
          <w:sz w:val="24"/>
          <w:szCs w:val="24"/>
          <w:lang w:val="es-ES" w:eastAsia="es-ES"/>
        </w:rPr>
        <w:t xml:space="preserve"> </w:t>
      </w:r>
      <w:r>
        <w:rPr>
          <w:rFonts w:ascii="Arial" w:eastAsia="Times New Roman" w:hAnsi="Arial" w:cs="Arial"/>
          <w:bCs/>
          <w:color w:val="000000"/>
          <w:sz w:val="24"/>
          <w:szCs w:val="24"/>
          <w:lang w:val="es-ES" w:eastAsia="es-ES"/>
        </w:rPr>
        <w:t xml:space="preserve">en una </w:t>
      </w:r>
      <w:r w:rsidR="007865BE">
        <w:rPr>
          <w:rFonts w:ascii="Arial" w:eastAsia="Times New Roman" w:hAnsi="Arial" w:cs="Arial"/>
          <w:bCs/>
          <w:color w:val="000000"/>
          <w:sz w:val="24"/>
          <w:szCs w:val="24"/>
          <w:lang w:val="es-ES" w:eastAsia="es-ES"/>
        </w:rPr>
        <w:t xml:space="preserve">versión marcadamente </w:t>
      </w:r>
      <w:r w:rsidRPr="00540B4C">
        <w:rPr>
          <w:rFonts w:ascii="Arial" w:eastAsia="Times New Roman" w:hAnsi="Arial" w:cs="Arial"/>
          <w:b/>
          <w:bCs/>
          <w:color w:val="000000"/>
          <w:sz w:val="24"/>
          <w:szCs w:val="24"/>
          <w:lang w:val="es-ES" w:eastAsia="es-ES"/>
        </w:rPr>
        <w:t>fundamentalista</w:t>
      </w:r>
      <w:r>
        <w:rPr>
          <w:rFonts w:ascii="Arial" w:eastAsia="Times New Roman" w:hAnsi="Arial" w:cs="Arial"/>
          <w:bCs/>
          <w:color w:val="000000"/>
          <w:sz w:val="24"/>
          <w:szCs w:val="24"/>
          <w:lang w:val="es-ES" w:eastAsia="es-ES"/>
        </w:rPr>
        <w:t>. Esto n</w:t>
      </w:r>
      <w:r w:rsidR="007D0646">
        <w:rPr>
          <w:rFonts w:ascii="Arial" w:eastAsia="Times New Roman" w:hAnsi="Arial" w:cs="Arial"/>
          <w:bCs/>
          <w:color w:val="000000"/>
          <w:sz w:val="24"/>
          <w:szCs w:val="24"/>
          <w:lang w:val="es-ES" w:eastAsia="es-ES"/>
        </w:rPr>
        <w:t>o tiene ningún valor científico</w:t>
      </w:r>
      <w:r w:rsidR="00663BBB">
        <w:rPr>
          <w:rFonts w:ascii="Arial" w:eastAsia="Times New Roman" w:hAnsi="Arial" w:cs="Arial"/>
          <w:bCs/>
          <w:color w:val="000000"/>
          <w:sz w:val="24"/>
          <w:szCs w:val="24"/>
          <w:lang w:val="es-ES" w:eastAsia="es-ES"/>
        </w:rPr>
        <w:t>,</w:t>
      </w:r>
      <w:r w:rsidR="007D0646">
        <w:rPr>
          <w:rFonts w:ascii="Arial" w:eastAsia="Times New Roman" w:hAnsi="Arial" w:cs="Arial"/>
          <w:bCs/>
          <w:color w:val="000000"/>
          <w:sz w:val="24"/>
          <w:szCs w:val="24"/>
          <w:lang w:val="es-ES" w:eastAsia="es-ES"/>
        </w:rPr>
        <w:t xml:space="preserve"> si no tomamos como referencia el texto original griego</w:t>
      </w:r>
      <w:r w:rsidR="00710104">
        <w:rPr>
          <w:rFonts w:ascii="Arial" w:eastAsia="Times New Roman" w:hAnsi="Arial" w:cs="Arial"/>
          <w:bCs/>
          <w:color w:val="000000"/>
          <w:sz w:val="24"/>
          <w:szCs w:val="24"/>
          <w:lang w:val="es-ES" w:eastAsia="es-ES"/>
        </w:rPr>
        <w:t xml:space="preserve"> y los diferentes géneros literarios</w:t>
      </w:r>
      <w:r w:rsidR="007D0646">
        <w:rPr>
          <w:rFonts w:ascii="Arial" w:eastAsia="Times New Roman" w:hAnsi="Arial" w:cs="Arial"/>
          <w:bCs/>
          <w:color w:val="000000"/>
          <w:sz w:val="24"/>
          <w:szCs w:val="24"/>
          <w:lang w:val="es-ES" w:eastAsia="es-ES"/>
        </w:rPr>
        <w:t>.</w:t>
      </w:r>
      <w:r>
        <w:rPr>
          <w:rFonts w:ascii="Arial" w:eastAsia="Times New Roman" w:hAnsi="Arial" w:cs="Arial"/>
          <w:bCs/>
          <w:color w:val="000000"/>
          <w:sz w:val="24"/>
          <w:szCs w:val="24"/>
          <w:lang w:val="es-ES" w:eastAsia="es-ES"/>
        </w:rPr>
        <w:t xml:space="preserve"> </w:t>
      </w:r>
      <w:r w:rsidR="00DC44D7">
        <w:rPr>
          <w:rFonts w:ascii="Arial" w:eastAsia="Times New Roman" w:hAnsi="Arial" w:cs="Arial"/>
          <w:bCs/>
          <w:color w:val="000000"/>
          <w:sz w:val="24"/>
          <w:szCs w:val="24"/>
          <w:lang w:val="es-ES" w:eastAsia="es-ES"/>
        </w:rPr>
        <w:t>Solo</w:t>
      </w:r>
      <w:r>
        <w:rPr>
          <w:rFonts w:ascii="Arial" w:eastAsia="Times New Roman" w:hAnsi="Arial" w:cs="Arial"/>
          <w:bCs/>
          <w:color w:val="000000"/>
          <w:sz w:val="24"/>
          <w:szCs w:val="24"/>
          <w:lang w:val="es-ES" w:eastAsia="es-ES"/>
        </w:rPr>
        <w:t xml:space="preserve"> una exégesis científica </w:t>
      </w:r>
      <w:r w:rsidR="00DC44D7">
        <w:rPr>
          <w:rFonts w:ascii="Arial" w:eastAsia="Times New Roman" w:hAnsi="Arial" w:cs="Arial"/>
          <w:bCs/>
          <w:color w:val="000000"/>
          <w:sz w:val="24"/>
          <w:szCs w:val="24"/>
          <w:lang w:val="es-ES" w:eastAsia="es-ES"/>
        </w:rPr>
        <w:t xml:space="preserve">es </w:t>
      </w:r>
      <w:r w:rsidR="00540B4C">
        <w:rPr>
          <w:rFonts w:ascii="Arial" w:eastAsia="Times New Roman" w:hAnsi="Arial" w:cs="Arial"/>
          <w:bCs/>
          <w:color w:val="000000"/>
          <w:sz w:val="24"/>
          <w:szCs w:val="24"/>
          <w:lang w:val="es-ES" w:eastAsia="es-ES"/>
        </w:rPr>
        <w:t xml:space="preserve">la apropiada para </w:t>
      </w:r>
      <w:r>
        <w:rPr>
          <w:rFonts w:ascii="Arial" w:eastAsia="Times New Roman" w:hAnsi="Arial" w:cs="Arial"/>
          <w:bCs/>
          <w:color w:val="000000"/>
          <w:sz w:val="24"/>
          <w:szCs w:val="24"/>
          <w:lang w:val="es-ES" w:eastAsia="es-ES"/>
        </w:rPr>
        <w:t>hacer una crítica al fundamentalismo, sin necesidad de “esquemas arqueológicos”.</w:t>
      </w:r>
      <w:r w:rsidR="00540B4C">
        <w:rPr>
          <w:rFonts w:ascii="Arial" w:eastAsia="Times New Roman" w:hAnsi="Arial" w:cs="Arial"/>
          <w:bCs/>
          <w:color w:val="000000"/>
          <w:sz w:val="24"/>
          <w:szCs w:val="24"/>
          <w:lang w:val="es-ES" w:eastAsia="es-ES"/>
        </w:rPr>
        <w:t xml:space="preserve"> </w:t>
      </w:r>
    </w:p>
    <w:p w:rsidR="003D3EED" w:rsidRDefault="002C6E37" w:rsidP="003D3EED">
      <w:pPr>
        <w:spacing w:before="100" w:beforeAutospacing="1" w:after="100" w:afterAutospacing="1"/>
        <w:jc w:val="both"/>
        <w:rPr>
          <w:rFonts w:ascii="Arial" w:eastAsia="Times New Roman" w:hAnsi="Arial" w:cs="Arial"/>
          <w:b/>
          <w:bCs/>
          <w:color w:val="000000"/>
          <w:sz w:val="28"/>
          <w:szCs w:val="28"/>
          <w:lang w:val="es-ES" w:eastAsia="es-ES"/>
        </w:rPr>
      </w:pPr>
      <w:r w:rsidRPr="002C6E37">
        <w:rPr>
          <w:rFonts w:ascii="Arial" w:eastAsia="Times New Roman" w:hAnsi="Arial" w:cs="Arial"/>
          <w:b/>
          <w:bCs/>
          <w:color w:val="000000"/>
          <w:sz w:val="28"/>
          <w:szCs w:val="28"/>
          <w:lang w:val="es-ES" w:eastAsia="es-ES"/>
        </w:rPr>
        <w:t>Conclusión</w:t>
      </w:r>
    </w:p>
    <w:p w:rsidR="00CA5963" w:rsidRPr="003D3EED" w:rsidRDefault="003D3EED" w:rsidP="003D3EED">
      <w:pPr>
        <w:spacing w:before="100" w:beforeAutospacing="1" w:after="100" w:afterAutospacing="1"/>
        <w:jc w:val="both"/>
        <w:rPr>
          <w:rFonts w:ascii="Arial" w:eastAsia="Times New Roman" w:hAnsi="Arial" w:cs="Arial"/>
          <w:b/>
          <w:bCs/>
          <w:color w:val="000000"/>
          <w:sz w:val="28"/>
          <w:szCs w:val="28"/>
          <w:lang w:val="es-ES" w:eastAsia="es-ES"/>
        </w:rPr>
      </w:pPr>
      <w:r>
        <w:rPr>
          <w:rFonts w:ascii="Arial" w:eastAsia="Times New Roman" w:hAnsi="Arial" w:cs="Arial"/>
          <w:b/>
          <w:bCs/>
          <w:color w:val="000000"/>
          <w:sz w:val="28"/>
          <w:szCs w:val="28"/>
          <w:lang w:val="es-ES" w:eastAsia="es-ES"/>
        </w:rPr>
        <w:tab/>
      </w:r>
      <w:r w:rsidR="00FC17A4">
        <w:rPr>
          <w:rFonts w:ascii="Arial" w:eastAsia="Times New Roman" w:hAnsi="Arial" w:cs="Arial"/>
          <w:bCs/>
          <w:color w:val="000000"/>
          <w:sz w:val="24"/>
          <w:szCs w:val="24"/>
          <w:lang w:val="es-ES" w:eastAsia="es-ES"/>
        </w:rPr>
        <w:t xml:space="preserve">Es muy posible </w:t>
      </w:r>
      <w:r w:rsidR="00FB2526">
        <w:rPr>
          <w:rFonts w:ascii="Arial" w:eastAsia="Times New Roman" w:hAnsi="Arial" w:cs="Arial"/>
          <w:bCs/>
          <w:color w:val="000000"/>
          <w:sz w:val="24"/>
          <w:szCs w:val="24"/>
          <w:lang w:val="es-ES" w:eastAsia="es-ES"/>
        </w:rPr>
        <w:t>que l</w:t>
      </w:r>
      <w:r w:rsidR="003C1DEB">
        <w:rPr>
          <w:rFonts w:ascii="Arial" w:eastAsia="Times New Roman" w:hAnsi="Arial" w:cs="Arial"/>
          <w:bCs/>
          <w:color w:val="000000"/>
          <w:sz w:val="24"/>
          <w:szCs w:val="24"/>
          <w:lang w:val="es-ES" w:eastAsia="es-ES"/>
        </w:rPr>
        <w:t>os nuevos d</w:t>
      </w:r>
      <w:r w:rsidR="0019202E">
        <w:rPr>
          <w:rFonts w:ascii="Arial" w:eastAsia="Times New Roman" w:hAnsi="Arial" w:cs="Arial"/>
          <w:bCs/>
          <w:color w:val="000000"/>
          <w:sz w:val="24"/>
          <w:szCs w:val="24"/>
          <w:lang w:val="es-ES" w:eastAsia="es-ES"/>
        </w:rPr>
        <w:t>e</w:t>
      </w:r>
      <w:r w:rsidR="00FC17A4">
        <w:rPr>
          <w:rFonts w:ascii="Arial" w:eastAsia="Times New Roman" w:hAnsi="Arial" w:cs="Arial"/>
          <w:bCs/>
          <w:color w:val="000000"/>
          <w:sz w:val="24"/>
          <w:szCs w:val="24"/>
          <w:lang w:val="es-ES" w:eastAsia="es-ES"/>
        </w:rPr>
        <w:t xml:space="preserve">scubrimientos arqueológicos </w:t>
      </w:r>
      <w:r w:rsidR="00652E85">
        <w:rPr>
          <w:rFonts w:ascii="Arial" w:eastAsia="Times New Roman" w:hAnsi="Arial" w:cs="Arial"/>
          <w:bCs/>
          <w:color w:val="000000"/>
          <w:sz w:val="24"/>
          <w:szCs w:val="24"/>
          <w:lang w:val="es-ES" w:eastAsia="es-ES"/>
        </w:rPr>
        <w:t>sean</w:t>
      </w:r>
      <w:r w:rsidR="00E767DF">
        <w:rPr>
          <w:rFonts w:ascii="Arial" w:eastAsia="Times New Roman" w:hAnsi="Arial" w:cs="Arial"/>
          <w:bCs/>
          <w:color w:val="000000"/>
          <w:sz w:val="24"/>
          <w:szCs w:val="24"/>
          <w:lang w:val="es-ES" w:eastAsia="es-ES"/>
        </w:rPr>
        <w:t xml:space="preserve"> </w:t>
      </w:r>
      <w:r w:rsidR="00FB2526">
        <w:rPr>
          <w:rFonts w:ascii="Arial" w:eastAsia="Times New Roman" w:hAnsi="Arial" w:cs="Arial"/>
          <w:bCs/>
          <w:color w:val="000000"/>
          <w:sz w:val="24"/>
          <w:szCs w:val="24"/>
          <w:lang w:val="es-ES" w:eastAsia="es-ES"/>
        </w:rPr>
        <w:t>reales</w:t>
      </w:r>
      <w:r w:rsidR="003C1DEB">
        <w:rPr>
          <w:rFonts w:ascii="Arial" w:eastAsia="Times New Roman" w:hAnsi="Arial" w:cs="Arial"/>
          <w:bCs/>
          <w:color w:val="000000"/>
          <w:sz w:val="24"/>
          <w:szCs w:val="24"/>
          <w:lang w:val="es-ES" w:eastAsia="es-ES"/>
        </w:rPr>
        <w:t xml:space="preserve">, </w:t>
      </w:r>
      <w:r w:rsidR="00366E9B">
        <w:rPr>
          <w:rFonts w:ascii="Arial" w:eastAsia="Times New Roman" w:hAnsi="Arial" w:cs="Arial"/>
          <w:bCs/>
          <w:color w:val="000000"/>
          <w:sz w:val="24"/>
          <w:szCs w:val="24"/>
          <w:lang w:val="es-ES" w:eastAsia="es-ES"/>
        </w:rPr>
        <w:t xml:space="preserve">pero pierden relevancia si se sistematizan en </w:t>
      </w:r>
      <w:r w:rsidR="001253C9">
        <w:rPr>
          <w:rFonts w:ascii="Arial" w:eastAsia="Times New Roman" w:hAnsi="Arial" w:cs="Arial"/>
          <w:bCs/>
          <w:color w:val="000000"/>
          <w:sz w:val="24"/>
          <w:szCs w:val="24"/>
          <w:lang w:val="es-ES" w:eastAsia="es-ES"/>
        </w:rPr>
        <w:t>paradigmas</w:t>
      </w:r>
      <w:r w:rsidR="00366E9B">
        <w:rPr>
          <w:rFonts w:ascii="Arial" w:eastAsia="Times New Roman" w:hAnsi="Arial" w:cs="Arial"/>
          <w:bCs/>
          <w:color w:val="000000"/>
          <w:sz w:val="24"/>
          <w:szCs w:val="24"/>
          <w:lang w:val="es-ES" w:eastAsia="es-ES"/>
        </w:rPr>
        <w:t xml:space="preserve"> </w:t>
      </w:r>
      <w:r w:rsidR="00CA5963">
        <w:rPr>
          <w:rFonts w:ascii="Arial" w:eastAsia="Times New Roman" w:hAnsi="Arial" w:cs="Arial"/>
          <w:bCs/>
          <w:color w:val="000000"/>
          <w:sz w:val="24"/>
          <w:szCs w:val="24"/>
          <w:lang w:val="es-ES" w:eastAsia="es-ES"/>
        </w:rPr>
        <w:t>cerrados</w:t>
      </w:r>
      <w:r w:rsidR="00564BA3">
        <w:rPr>
          <w:rFonts w:ascii="Arial" w:eastAsia="Times New Roman" w:hAnsi="Arial" w:cs="Arial"/>
          <w:bCs/>
          <w:color w:val="000000"/>
          <w:sz w:val="24"/>
          <w:szCs w:val="24"/>
          <w:lang w:val="es-ES" w:eastAsia="es-ES"/>
        </w:rPr>
        <w:t xml:space="preserve"> y fundamentalistas,</w:t>
      </w:r>
      <w:r w:rsidR="008D1DDF">
        <w:rPr>
          <w:rFonts w:ascii="Arial" w:eastAsia="Times New Roman" w:hAnsi="Arial" w:cs="Arial"/>
          <w:bCs/>
          <w:color w:val="000000"/>
          <w:sz w:val="24"/>
          <w:szCs w:val="24"/>
          <w:lang w:val="es-ES" w:eastAsia="es-ES"/>
        </w:rPr>
        <w:t xml:space="preserve"> y aparecen</w:t>
      </w:r>
      <w:r w:rsidR="00710104">
        <w:rPr>
          <w:rFonts w:ascii="Arial" w:eastAsia="Times New Roman" w:hAnsi="Arial" w:cs="Arial"/>
          <w:bCs/>
          <w:color w:val="000000"/>
          <w:sz w:val="24"/>
          <w:szCs w:val="24"/>
          <w:lang w:val="es-ES" w:eastAsia="es-ES"/>
        </w:rPr>
        <w:t xml:space="preserve"> teórico</w:t>
      </w:r>
      <w:r w:rsidR="008D1DDF">
        <w:rPr>
          <w:rFonts w:ascii="Arial" w:eastAsia="Times New Roman" w:hAnsi="Arial" w:cs="Arial"/>
          <w:bCs/>
          <w:color w:val="000000"/>
          <w:sz w:val="24"/>
          <w:szCs w:val="24"/>
          <w:lang w:val="es-ES" w:eastAsia="es-ES"/>
        </w:rPr>
        <w:t>s</w:t>
      </w:r>
      <w:r w:rsidR="00710104">
        <w:rPr>
          <w:rFonts w:ascii="Arial" w:eastAsia="Times New Roman" w:hAnsi="Arial" w:cs="Arial"/>
          <w:bCs/>
          <w:color w:val="000000"/>
          <w:sz w:val="24"/>
          <w:szCs w:val="24"/>
          <w:lang w:val="es-ES" w:eastAsia="es-ES"/>
        </w:rPr>
        <w:t xml:space="preserve"> y científicos</w:t>
      </w:r>
      <w:r w:rsidR="008D1DDF">
        <w:rPr>
          <w:rFonts w:ascii="Arial" w:eastAsia="Times New Roman" w:hAnsi="Arial" w:cs="Arial"/>
          <w:bCs/>
          <w:color w:val="000000"/>
          <w:sz w:val="24"/>
          <w:szCs w:val="24"/>
          <w:lang w:val="es-ES" w:eastAsia="es-ES"/>
        </w:rPr>
        <w:t xml:space="preserve">, que no son ni arqueólogos ni </w:t>
      </w:r>
      <w:proofErr w:type="spellStart"/>
      <w:r w:rsidR="008D1DDF">
        <w:rPr>
          <w:rFonts w:ascii="Arial" w:eastAsia="Times New Roman" w:hAnsi="Arial" w:cs="Arial"/>
          <w:bCs/>
          <w:color w:val="000000"/>
          <w:sz w:val="24"/>
          <w:szCs w:val="24"/>
          <w:lang w:val="es-ES" w:eastAsia="es-ES"/>
        </w:rPr>
        <w:t>biblistas</w:t>
      </w:r>
      <w:proofErr w:type="spellEnd"/>
      <w:r w:rsidR="009823E0">
        <w:rPr>
          <w:rFonts w:ascii="Arial" w:eastAsia="Times New Roman" w:hAnsi="Arial" w:cs="Arial"/>
          <w:bCs/>
          <w:color w:val="000000"/>
          <w:sz w:val="24"/>
          <w:szCs w:val="24"/>
          <w:lang w:val="es-ES" w:eastAsia="es-ES"/>
        </w:rPr>
        <w:t xml:space="preserve">, que utilizan </w:t>
      </w:r>
      <w:r w:rsidR="00E767DF">
        <w:rPr>
          <w:rFonts w:ascii="Arial" w:eastAsia="Times New Roman" w:hAnsi="Arial" w:cs="Arial"/>
          <w:bCs/>
          <w:color w:val="000000"/>
          <w:sz w:val="24"/>
          <w:szCs w:val="24"/>
          <w:lang w:val="es-ES" w:eastAsia="es-ES"/>
        </w:rPr>
        <w:t>la ciencia con fines</w:t>
      </w:r>
      <w:r w:rsidR="00FC17A4">
        <w:rPr>
          <w:rFonts w:ascii="Arial" w:eastAsia="Times New Roman" w:hAnsi="Arial" w:cs="Arial"/>
          <w:bCs/>
          <w:color w:val="000000"/>
          <w:sz w:val="24"/>
          <w:szCs w:val="24"/>
          <w:lang w:val="es-ES" w:eastAsia="es-ES"/>
        </w:rPr>
        <w:t xml:space="preserve"> </w:t>
      </w:r>
      <w:r w:rsidR="00652E85">
        <w:rPr>
          <w:rFonts w:ascii="Arial" w:eastAsia="Times New Roman" w:hAnsi="Arial" w:cs="Arial"/>
          <w:b/>
          <w:bCs/>
          <w:color w:val="000000"/>
          <w:sz w:val="24"/>
          <w:szCs w:val="24"/>
          <w:lang w:val="es-ES" w:eastAsia="es-ES"/>
        </w:rPr>
        <w:t>personalistas</w:t>
      </w:r>
      <w:r w:rsidR="00FC17A4">
        <w:rPr>
          <w:rFonts w:ascii="Arial" w:eastAsia="Times New Roman" w:hAnsi="Arial" w:cs="Arial"/>
          <w:bCs/>
          <w:color w:val="000000"/>
          <w:sz w:val="24"/>
          <w:szCs w:val="24"/>
          <w:lang w:val="es-ES" w:eastAsia="es-ES"/>
        </w:rPr>
        <w:t xml:space="preserve"> </w:t>
      </w:r>
      <w:r w:rsidR="009823E0">
        <w:rPr>
          <w:rFonts w:ascii="Arial" w:eastAsia="Times New Roman" w:hAnsi="Arial" w:cs="Arial"/>
          <w:bCs/>
          <w:color w:val="000000"/>
          <w:sz w:val="24"/>
          <w:szCs w:val="24"/>
          <w:lang w:val="es-ES" w:eastAsia="es-ES"/>
        </w:rPr>
        <w:t>para construir</w:t>
      </w:r>
      <w:r w:rsidR="00D110C0">
        <w:rPr>
          <w:rFonts w:ascii="Arial" w:eastAsia="Times New Roman" w:hAnsi="Arial" w:cs="Arial"/>
          <w:bCs/>
          <w:color w:val="000000"/>
          <w:sz w:val="24"/>
          <w:szCs w:val="24"/>
          <w:lang w:val="es-ES" w:eastAsia="es-ES"/>
        </w:rPr>
        <w:t xml:space="preserve"> teorías </w:t>
      </w:r>
      <w:r w:rsidR="00D110C0" w:rsidRPr="00E767DF">
        <w:rPr>
          <w:rFonts w:ascii="Arial" w:eastAsia="Times New Roman" w:hAnsi="Arial" w:cs="Arial"/>
          <w:b/>
          <w:bCs/>
          <w:color w:val="000000"/>
          <w:sz w:val="24"/>
          <w:szCs w:val="24"/>
          <w:lang w:val="es-ES" w:eastAsia="es-ES"/>
        </w:rPr>
        <w:t>amenazantes</w:t>
      </w:r>
      <w:r w:rsidR="00D110C0">
        <w:rPr>
          <w:rFonts w:ascii="Arial" w:eastAsia="Times New Roman" w:hAnsi="Arial" w:cs="Arial"/>
          <w:bCs/>
          <w:color w:val="000000"/>
          <w:sz w:val="24"/>
          <w:szCs w:val="24"/>
          <w:lang w:val="es-ES" w:eastAsia="es-ES"/>
        </w:rPr>
        <w:t xml:space="preserve">, que ignoran </w:t>
      </w:r>
      <w:r w:rsidR="00FC17A4">
        <w:rPr>
          <w:rFonts w:ascii="Arial" w:eastAsia="Times New Roman" w:hAnsi="Arial" w:cs="Arial"/>
          <w:bCs/>
          <w:color w:val="000000"/>
          <w:sz w:val="24"/>
          <w:szCs w:val="24"/>
          <w:lang w:val="es-ES" w:eastAsia="es-ES"/>
        </w:rPr>
        <w:t xml:space="preserve">el </w:t>
      </w:r>
      <w:r w:rsidR="00FC17A4" w:rsidRPr="00E767DF">
        <w:rPr>
          <w:rFonts w:ascii="Arial" w:eastAsia="Times New Roman" w:hAnsi="Arial" w:cs="Arial"/>
          <w:b/>
          <w:bCs/>
          <w:color w:val="000000"/>
          <w:sz w:val="24"/>
          <w:szCs w:val="24"/>
          <w:lang w:val="es-ES" w:eastAsia="es-ES"/>
        </w:rPr>
        <w:t xml:space="preserve">trabajo </w:t>
      </w:r>
      <w:r w:rsidR="00D110C0" w:rsidRPr="00E767DF">
        <w:rPr>
          <w:rFonts w:ascii="Arial" w:eastAsia="Times New Roman" w:hAnsi="Arial" w:cs="Arial"/>
          <w:b/>
          <w:bCs/>
          <w:color w:val="000000"/>
          <w:sz w:val="24"/>
          <w:szCs w:val="24"/>
          <w:lang w:val="es-ES" w:eastAsia="es-ES"/>
        </w:rPr>
        <w:t xml:space="preserve">científico </w:t>
      </w:r>
      <w:r w:rsidR="00FC17A4" w:rsidRPr="00E767DF">
        <w:rPr>
          <w:rFonts w:ascii="Arial" w:eastAsia="Times New Roman" w:hAnsi="Arial" w:cs="Arial"/>
          <w:b/>
          <w:bCs/>
          <w:color w:val="000000"/>
          <w:sz w:val="24"/>
          <w:szCs w:val="24"/>
          <w:lang w:val="es-ES" w:eastAsia="es-ES"/>
        </w:rPr>
        <w:t xml:space="preserve">de siglos de investigadores </w:t>
      </w:r>
      <w:r w:rsidR="00FC17A4">
        <w:rPr>
          <w:rFonts w:ascii="Arial" w:eastAsia="Times New Roman" w:hAnsi="Arial" w:cs="Arial"/>
          <w:bCs/>
          <w:color w:val="000000"/>
          <w:sz w:val="24"/>
          <w:szCs w:val="24"/>
          <w:lang w:val="es-ES" w:eastAsia="es-ES"/>
        </w:rPr>
        <w:t xml:space="preserve">en el campo de </w:t>
      </w:r>
      <w:r w:rsidR="00D110C0">
        <w:rPr>
          <w:rFonts w:ascii="Arial" w:eastAsia="Times New Roman" w:hAnsi="Arial" w:cs="Arial"/>
          <w:bCs/>
          <w:color w:val="000000"/>
          <w:sz w:val="24"/>
          <w:szCs w:val="24"/>
          <w:lang w:val="es-ES" w:eastAsia="es-ES"/>
        </w:rPr>
        <w:t>la ciencia bíblica y arqueológica</w:t>
      </w:r>
      <w:r w:rsidR="00FC17A4">
        <w:rPr>
          <w:rFonts w:ascii="Arial" w:eastAsia="Times New Roman" w:hAnsi="Arial" w:cs="Arial"/>
          <w:bCs/>
          <w:color w:val="000000"/>
          <w:sz w:val="24"/>
          <w:szCs w:val="24"/>
          <w:lang w:val="es-ES" w:eastAsia="es-ES"/>
        </w:rPr>
        <w:t>.</w:t>
      </w:r>
      <w:r w:rsidR="00652E85">
        <w:rPr>
          <w:rFonts w:ascii="Arial" w:eastAsia="Times New Roman" w:hAnsi="Arial" w:cs="Arial"/>
          <w:bCs/>
          <w:color w:val="000000"/>
          <w:sz w:val="24"/>
          <w:szCs w:val="24"/>
          <w:lang w:val="es-ES" w:eastAsia="es-ES"/>
        </w:rPr>
        <w:t xml:space="preserve"> </w:t>
      </w:r>
    </w:p>
    <w:p w:rsidR="009A780E" w:rsidRDefault="0019498C" w:rsidP="009A780E">
      <w:pPr>
        <w:spacing w:before="100" w:beforeAutospacing="1" w:after="100" w:afterAutospacing="1"/>
        <w:jc w:val="both"/>
        <w:rPr>
          <w:rFonts w:ascii="Arial" w:eastAsia="Times New Roman" w:hAnsi="Arial" w:cs="Arial"/>
          <w:b/>
          <w:bCs/>
          <w:color w:val="000000"/>
          <w:sz w:val="24"/>
          <w:szCs w:val="24"/>
          <w:lang w:val="es-ES" w:eastAsia="es-ES"/>
        </w:rPr>
      </w:pPr>
      <w:r>
        <w:rPr>
          <w:rFonts w:ascii="Arial" w:eastAsia="Times New Roman" w:hAnsi="Arial" w:cs="Arial"/>
          <w:bCs/>
          <w:color w:val="000000"/>
          <w:sz w:val="24"/>
          <w:szCs w:val="24"/>
          <w:lang w:val="es-ES" w:eastAsia="es-ES"/>
        </w:rPr>
        <w:tab/>
      </w:r>
      <w:r w:rsidRPr="00652E85">
        <w:rPr>
          <w:rFonts w:ascii="Arial" w:eastAsia="Times New Roman" w:hAnsi="Arial" w:cs="Arial"/>
          <w:bCs/>
          <w:color w:val="000000"/>
          <w:sz w:val="24"/>
          <w:szCs w:val="24"/>
          <w:lang w:val="es-ES" w:eastAsia="es-ES"/>
        </w:rPr>
        <w:t>He escrito este artículo para revalorizar el trabajo de la</w:t>
      </w:r>
      <w:r w:rsidRPr="002E068E">
        <w:rPr>
          <w:rFonts w:ascii="Arial" w:eastAsia="Times New Roman" w:hAnsi="Arial" w:cs="Arial"/>
          <w:b/>
          <w:bCs/>
          <w:color w:val="000000"/>
          <w:sz w:val="24"/>
          <w:szCs w:val="24"/>
          <w:lang w:val="es-ES" w:eastAsia="es-ES"/>
        </w:rPr>
        <w:t xml:space="preserve"> nueva exéges</w:t>
      </w:r>
      <w:r w:rsidR="00A8316F" w:rsidRPr="002E068E">
        <w:rPr>
          <w:rFonts w:ascii="Arial" w:eastAsia="Times New Roman" w:hAnsi="Arial" w:cs="Arial"/>
          <w:b/>
          <w:bCs/>
          <w:color w:val="000000"/>
          <w:sz w:val="24"/>
          <w:szCs w:val="24"/>
          <w:lang w:val="es-ES" w:eastAsia="es-ES"/>
        </w:rPr>
        <w:t xml:space="preserve">is científica </w:t>
      </w:r>
      <w:r w:rsidR="002C28FB" w:rsidRPr="002E068E">
        <w:rPr>
          <w:rFonts w:ascii="Arial" w:eastAsia="Times New Roman" w:hAnsi="Arial" w:cs="Arial"/>
          <w:b/>
          <w:bCs/>
          <w:color w:val="000000"/>
          <w:sz w:val="24"/>
          <w:szCs w:val="24"/>
          <w:lang w:val="es-ES" w:eastAsia="es-ES"/>
        </w:rPr>
        <w:t xml:space="preserve">y liberadora </w:t>
      </w:r>
      <w:r w:rsidR="006039C9" w:rsidRPr="002E068E">
        <w:rPr>
          <w:rFonts w:ascii="Arial" w:eastAsia="Times New Roman" w:hAnsi="Arial" w:cs="Arial"/>
          <w:b/>
          <w:bCs/>
          <w:color w:val="000000"/>
          <w:sz w:val="24"/>
          <w:szCs w:val="24"/>
          <w:lang w:val="es-ES" w:eastAsia="es-ES"/>
        </w:rPr>
        <w:t>de la Biblia</w:t>
      </w:r>
      <w:r w:rsidR="008F5DD0" w:rsidRPr="002E068E">
        <w:rPr>
          <w:rFonts w:ascii="Arial" w:eastAsia="Times New Roman" w:hAnsi="Arial" w:cs="Arial"/>
          <w:b/>
          <w:bCs/>
          <w:color w:val="000000"/>
          <w:sz w:val="24"/>
          <w:szCs w:val="24"/>
          <w:lang w:val="es-ES" w:eastAsia="es-ES"/>
        </w:rPr>
        <w:t>,</w:t>
      </w:r>
      <w:r w:rsidR="00A8316F" w:rsidRPr="002E068E">
        <w:rPr>
          <w:rFonts w:ascii="Arial" w:eastAsia="Times New Roman" w:hAnsi="Arial" w:cs="Arial"/>
          <w:b/>
          <w:bCs/>
          <w:color w:val="000000"/>
          <w:sz w:val="24"/>
          <w:szCs w:val="24"/>
          <w:lang w:val="es-ES" w:eastAsia="es-ES"/>
        </w:rPr>
        <w:t xml:space="preserve"> </w:t>
      </w:r>
      <w:r w:rsidR="002F05B5" w:rsidRPr="002E068E">
        <w:rPr>
          <w:rFonts w:ascii="Arial" w:eastAsia="Times New Roman" w:hAnsi="Arial" w:cs="Arial"/>
          <w:b/>
          <w:bCs/>
          <w:color w:val="000000"/>
          <w:sz w:val="24"/>
          <w:szCs w:val="24"/>
          <w:lang w:val="es-ES" w:eastAsia="es-ES"/>
        </w:rPr>
        <w:t>que nace sobre todo en el Tercer Mundo</w:t>
      </w:r>
      <w:r w:rsidR="006039C9" w:rsidRPr="002E068E">
        <w:rPr>
          <w:rFonts w:ascii="Arial" w:eastAsia="Times New Roman" w:hAnsi="Arial" w:cs="Arial"/>
          <w:b/>
          <w:bCs/>
          <w:color w:val="000000"/>
          <w:sz w:val="24"/>
          <w:szCs w:val="24"/>
          <w:lang w:val="es-ES" w:eastAsia="es-ES"/>
        </w:rPr>
        <w:t>.</w:t>
      </w:r>
      <w:r w:rsidR="006039C9">
        <w:rPr>
          <w:rFonts w:ascii="Arial" w:eastAsia="Times New Roman" w:hAnsi="Arial" w:cs="Arial"/>
          <w:bCs/>
          <w:color w:val="000000"/>
          <w:sz w:val="24"/>
          <w:szCs w:val="24"/>
          <w:lang w:val="es-ES" w:eastAsia="es-ES"/>
        </w:rPr>
        <w:t xml:space="preserve"> Igualmente valorizar el </w:t>
      </w:r>
      <w:r w:rsidR="00652E85">
        <w:rPr>
          <w:rFonts w:ascii="Arial" w:eastAsia="Times New Roman" w:hAnsi="Arial" w:cs="Arial"/>
          <w:b/>
          <w:bCs/>
          <w:color w:val="000000"/>
          <w:sz w:val="24"/>
          <w:szCs w:val="24"/>
          <w:lang w:val="es-ES" w:eastAsia="es-ES"/>
        </w:rPr>
        <w:t>movimiento de lectura p</w:t>
      </w:r>
      <w:r w:rsidR="006039C9" w:rsidRPr="00652E85">
        <w:rPr>
          <w:rFonts w:ascii="Arial" w:eastAsia="Times New Roman" w:hAnsi="Arial" w:cs="Arial"/>
          <w:b/>
          <w:bCs/>
          <w:color w:val="000000"/>
          <w:sz w:val="24"/>
          <w:szCs w:val="24"/>
          <w:lang w:val="es-ES" w:eastAsia="es-ES"/>
        </w:rPr>
        <w:t>opular de la Biblia</w:t>
      </w:r>
      <w:r w:rsidR="006039C9">
        <w:rPr>
          <w:rFonts w:ascii="Arial" w:eastAsia="Times New Roman" w:hAnsi="Arial" w:cs="Arial"/>
          <w:bCs/>
          <w:color w:val="000000"/>
          <w:sz w:val="24"/>
          <w:szCs w:val="24"/>
          <w:lang w:val="es-ES" w:eastAsia="es-ES"/>
        </w:rPr>
        <w:t xml:space="preserve"> que hacen nuestras Comunidade</w:t>
      </w:r>
      <w:r w:rsidR="002E068E">
        <w:rPr>
          <w:rFonts w:ascii="Arial" w:eastAsia="Times New Roman" w:hAnsi="Arial" w:cs="Arial"/>
          <w:bCs/>
          <w:color w:val="000000"/>
          <w:sz w:val="24"/>
          <w:szCs w:val="24"/>
          <w:lang w:val="es-ES" w:eastAsia="es-ES"/>
        </w:rPr>
        <w:t xml:space="preserve">s Eclesiales de Base. </w:t>
      </w:r>
      <w:r w:rsidR="00584F58">
        <w:rPr>
          <w:rFonts w:ascii="Arial" w:eastAsia="Times New Roman" w:hAnsi="Arial" w:cs="Arial"/>
          <w:bCs/>
          <w:color w:val="000000"/>
          <w:sz w:val="24"/>
          <w:szCs w:val="24"/>
          <w:lang w:val="es-ES" w:eastAsia="es-ES"/>
        </w:rPr>
        <w:t xml:space="preserve">Los </w:t>
      </w:r>
      <w:r w:rsidR="006039C9">
        <w:rPr>
          <w:rFonts w:ascii="Arial" w:eastAsia="Times New Roman" w:hAnsi="Arial" w:cs="Arial"/>
          <w:bCs/>
          <w:color w:val="000000"/>
          <w:sz w:val="24"/>
          <w:szCs w:val="24"/>
          <w:lang w:val="es-ES" w:eastAsia="es-ES"/>
        </w:rPr>
        <w:t xml:space="preserve">que </w:t>
      </w:r>
      <w:r w:rsidR="00643A42">
        <w:rPr>
          <w:rFonts w:ascii="Arial" w:eastAsia="Times New Roman" w:hAnsi="Arial" w:cs="Arial"/>
          <w:bCs/>
          <w:color w:val="000000"/>
          <w:sz w:val="24"/>
          <w:szCs w:val="24"/>
          <w:lang w:val="es-ES" w:eastAsia="es-ES"/>
        </w:rPr>
        <w:t>han divulgado</w:t>
      </w:r>
      <w:r w:rsidR="008F5DD0">
        <w:rPr>
          <w:rFonts w:ascii="Arial" w:eastAsia="Times New Roman" w:hAnsi="Arial" w:cs="Arial"/>
          <w:bCs/>
          <w:color w:val="000000"/>
          <w:sz w:val="24"/>
          <w:szCs w:val="24"/>
          <w:lang w:val="es-ES" w:eastAsia="es-ES"/>
        </w:rPr>
        <w:t xml:space="preserve"> los</w:t>
      </w:r>
      <w:r w:rsidR="00A92B6D">
        <w:rPr>
          <w:rFonts w:ascii="Arial" w:eastAsia="Times New Roman" w:hAnsi="Arial" w:cs="Arial"/>
          <w:bCs/>
          <w:color w:val="000000"/>
          <w:sz w:val="24"/>
          <w:szCs w:val="24"/>
          <w:lang w:val="es-ES" w:eastAsia="es-ES"/>
        </w:rPr>
        <w:t xml:space="preserve"> </w:t>
      </w:r>
      <w:r w:rsidR="002F05B5">
        <w:rPr>
          <w:rFonts w:ascii="Arial" w:eastAsia="Times New Roman" w:hAnsi="Arial" w:cs="Arial"/>
          <w:bCs/>
          <w:color w:val="000000"/>
          <w:sz w:val="24"/>
          <w:szCs w:val="24"/>
          <w:lang w:val="es-ES" w:eastAsia="es-ES"/>
        </w:rPr>
        <w:t>nuevos descubrimientos arq</w:t>
      </w:r>
      <w:r w:rsidR="006039C9">
        <w:rPr>
          <w:rFonts w:ascii="Arial" w:eastAsia="Times New Roman" w:hAnsi="Arial" w:cs="Arial"/>
          <w:bCs/>
          <w:color w:val="000000"/>
          <w:sz w:val="24"/>
          <w:szCs w:val="24"/>
          <w:lang w:val="es-ES" w:eastAsia="es-ES"/>
        </w:rPr>
        <w:t>u</w:t>
      </w:r>
      <w:r w:rsidR="002F05B5">
        <w:rPr>
          <w:rFonts w:ascii="Arial" w:eastAsia="Times New Roman" w:hAnsi="Arial" w:cs="Arial"/>
          <w:bCs/>
          <w:color w:val="000000"/>
          <w:sz w:val="24"/>
          <w:szCs w:val="24"/>
          <w:lang w:val="es-ES" w:eastAsia="es-ES"/>
        </w:rPr>
        <w:t xml:space="preserve">eológicos </w:t>
      </w:r>
      <w:r w:rsidR="00E67790">
        <w:rPr>
          <w:rFonts w:ascii="Arial" w:eastAsia="Times New Roman" w:hAnsi="Arial" w:cs="Arial"/>
          <w:bCs/>
          <w:color w:val="000000"/>
          <w:sz w:val="24"/>
          <w:szCs w:val="24"/>
          <w:lang w:val="es-ES" w:eastAsia="es-ES"/>
        </w:rPr>
        <w:t xml:space="preserve">como </w:t>
      </w:r>
      <w:r w:rsidR="008F5DD0">
        <w:rPr>
          <w:rFonts w:ascii="Arial" w:eastAsia="Times New Roman" w:hAnsi="Arial" w:cs="Arial"/>
          <w:bCs/>
          <w:color w:val="000000"/>
          <w:sz w:val="24"/>
          <w:szCs w:val="24"/>
          <w:lang w:val="es-ES" w:eastAsia="es-ES"/>
        </w:rPr>
        <w:t xml:space="preserve">un </w:t>
      </w:r>
      <w:r w:rsidR="00643A42">
        <w:rPr>
          <w:rFonts w:ascii="Arial" w:eastAsia="Times New Roman" w:hAnsi="Arial" w:cs="Arial"/>
          <w:bCs/>
          <w:color w:val="000000"/>
          <w:sz w:val="24"/>
          <w:szCs w:val="24"/>
          <w:lang w:val="es-ES" w:eastAsia="es-ES"/>
        </w:rPr>
        <w:t>“</w:t>
      </w:r>
      <w:r w:rsidR="008F5DD0">
        <w:rPr>
          <w:rFonts w:ascii="Arial" w:eastAsia="Times New Roman" w:hAnsi="Arial" w:cs="Arial"/>
          <w:bCs/>
          <w:color w:val="000000"/>
          <w:sz w:val="24"/>
          <w:szCs w:val="24"/>
          <w:lang w:val="es-ES" w:eastAsia="es-ES"/>
        </w:rPr>
        <w:t>paradigma</w:t>
      </w:r>
      <w:r w:rsidR="00B00FD9">
        <w:rPr>
          <w:rFonts w:ascii="Arial" w:eastAsia="Times New Roman" w:hAnsi="Arial" w:cs="Arial"/>
          <w:bCs/>
          <w:color w:val="000000"/>
          <w:sz w:val="24"/>
          <w:szCs w:val="24"/>
          <w:lang w:val="es-ES" w:eastAsia="es-ES"/>
        </w:rPr>
        <w:t>”</w:t>
      </w:r>
      <w:r w:rsidR="00652E85">
        <w:rPr>
          <w:rFonts w:ascii="Arial" w:eastAsia="Times New Roman" w:hAnsi="Arial" w:cs="Arial"/>
          <w:bCs/>
          <w:color w:val="000000"/>
          <w:sz w:val="24"/>
          <w:szCs w:val="24"/>
          <w:lang w:val="es-ES" w:eastAsia="es-ES"/>
        </w:rPr>
        <w:t>,</w:t>
      </w:r>
      <w:r w:rsidR="00B00FD9">
        <w:rPr>
          <w:rFonts w:ascii="Arial" w:eastAsia="Times New Roman" w:hAnsi="Arial" w:cs="Arial"/>
          <w:bCs/>
          <w:color w:val="000000"/>
          <w:sz w:val="24"/>
          <w:szCs w:val="24"/>
          <w:lang w:val="es-ES" w:eastAsia="es-ES"/>
        </w:rPr>
        <w:t xml:space="preserve"> que </w:t>
      </w:r>
      <w:r w:rsidR="008F5DD0">
        <w:rPr>
          <w:rFonts w:ascii="Arial" w:eastAsia="Times New Roman" w:hAnsi="Arial" w:cs="Arial"/>
          <w:bCs/>
          <w:color w:val="000000"/>
          <w:sz w:val="24"/>
          <w:szCs w:val="24"/>
          <w:lang w:val="es-ES" w:eastAsia="es-ES"/>
        </w:rPr>
        <w:t>amenaza</w:t>
      </w:r>
      <w:r w:rsidR="00B00FD9">
        <w:rPr>
          <w:rFonts w:ascii="Arial" w:eastAsia="Times New Roman" w:hAnsi="Arial" w:cs="Arial"/>
          <w:bCs/>
          <w:color w:val="000000"/>
          <w:sz w:val="24"/>
          <w:szCs w:val="24"/>
          <w:lang w:val="es-ES" w:eastAsia="es-ES"/>
        </w:rPr>
        <w:t xml:space="preserve"> </w:t>
      </w:r>
      <w:r w:rsidR="00FB7A42">
        <w:rPr>
          <w:rFonts w:ascii="Arial" w:eastAsia="Times New Roman" w:hAnsi="Arial" w:cs="Arial"/>
          <w:bCs/>
          <w:color w:val="000000"/>
          <w:sz w:val="24"/>
          <w:szCs w:val="24"/>
          <w:lang w:val="es-ES" w:eastAsia="es-ES"/>
        </w:rPr>
        <w:t xml:space="preserve">y cuestiona </w:t>
      </w:r>
      <w:r w:rsidR="00B00FD9">
        <w:rPr>
          <w:rFonts w:ascii="Arial" w:eastAsia="Times New Roman" w:hAnsi="Arial" w:cs="Arial"/>
          <w:bCs/>
          <w:color w:val="000000"/>
          <w:sz w:val="24"/>
          <w:szCs w:val="24"/>
          <w:lang w:val="es-ES" w:eastAsia="es-ES"/>
        </w:rPr>
        <w:t xml:space="preserve">el </w:t>
      </w:r>
      <w:r w:rsidR="006039C9">
        <w:rPr>
          <w:rFonts w:ascii="Arial" w:eastAsia="Times New Roman" w:hAnsi="Arial" w:cs="Arial"/>
          <w:bCs/>
          <w:color w:val="000000"/>
          <w:sz w:val="24"/>
          <w:szCs w:val="24"/>
          <w:lang w:val="es-ES" w:eastAsia="es-ES"/>
        </w:rPr>
        <w:t>trabajo bíblico liberador</w:t>
      </w:r>
      <w:r w:rsidR="00E142BB">
        <w:rPr>
          <w:rFonts w:ascii="Arial" w:eastAsia="Times New Roman" w:hAnsi="Arial" w:cs="Arial"/>
          <w:bCs/>
          <w:color w:val="000000"/>
          <w:sz w:val="24"/>
          <w:szCs w:val="24"/>
          <w:lang w:val="es-ES" w:eastAsia="es-ES"/>
        </w:rPr>
        <w:t xml:space="preserve"> </w:t>
      </w:r>
      <w:r w:rsidR="00584F58">
        <w:rPr>
          <w:rFonts w:ascii="Arial" w:eastAsia="Times New Roman" w:hAnsi="Arial" w:cs="Arial"/>
          <w:bCs/>
          <w:color w:val="000000"/>
          <w:sz w:val="24"/>
          <w:szCs w:val="24"/>
          <w:lang w:val="es-ES" w:eastAsia="es-ES"/>
        </w:rPr>
        <w:t xml:space="preserve">han hecho mucho daño y creado mucha confusión. </w:t>
      </w:r>
      <w:r w:rsidR="00652E85">
        <w:rPr>
          <w:rFonts w:ascii="Arial" w:eastAsia="Times New Roman" w:hAnsi="Arial" w:cs="Arial"/>
          <w:bCs/>
          <w:color w:val="000000"/>
          <w:sz w:val="24"/>
          <w:szCs w:val="24"/>
          <w:lang w:val="es-ES" w:eastAsia="es-ES"/>
        </w:rPr>
        <w:t xml:space="preserve">Ya no se trata de un problema </w:t>
      </w:r>
      <w:r w:rsidR="00652E85" w:rsidRPr="00FB7A42">
        <w:rPr>
          <w:rFonts w:ascii="Arial" w:eastAsia="Times New Roman" w:hAnsi="Arial" w:cs="Arial"/>
          <w:b/>
          <w:bCs/>
          <w:color w:val="000000"/>
          <w:sz w:val="24"/>
          <w:szCs w:val="24"/>
          <w:lang w:val="es-ES" w:eastAsia="es-ES"/>
        </w:rPr>
        <w:t>“ciencia-fe”</w:t>
      </w:r>
      <w:r w:rsidR="00FB7A42" w:rsidRPr="00FB7A42">
        <w:rPr>
          <w:rFonts w:ascii="Arial" w:eastAsia="Times New Roman" w:hAnsi="Arial" w:cs="Arial"/>
          <w:b/>
          <w:bCs/>
          <w:color w:val="000000"/>
          <w:sz w:val="24"/>
          <w:szCs w:val="24"/>
          <w:lang w:val="es-ES" w:eastAsia="es-ES"/>
        </w:rPr>
        <w:t>,</w:t>
      </w:r>
      <w:r w:rsidR="00FB7A42">
        <w:rPr>
          <w:rFonts w:ascii="Arial" w:eastAsia="Times New Roman" w:hAnsi="Arial" w:cs="Arial"/>
          <w:bCs/>
          <w:color w:val="000000"/>
          <w:sz w:val="24"/>
          <w:szCs w:val="24"/>
          <w:lang w:val="es-ES" w:eastAsia="es-ES"/>
        </w:rPr>
        <w:t xml:space="preserve"> sino </w:t>
      </w:r>
      <w:proofErr w:type="gramStart"/>
      <w:r w:rsidR="00FB7A42">
        <w:rPr>
          <w:rFonts w:ascii="Arial" w:eastAsia="Times New Roman" w:hAnsi="Arial" w:cs="Arial"/>
          <w:bCs/>
          <w:color w:val="000000"/>
          <w:sz w:val="24"/>
          <w:szCs w:val="24"/>
          <w:lang w:val="es-ES" w:eastAsia="es-ES"/>
        </w:rPr>
        <w:t>de  una</w:t>
      </w:r>
      <w:proofErr w:type="gramEnd"/>
      <w:r w:rsidR="00FB7A42">
        <w:rPr>
          <w:rFonts w:ascii="Arial" w:eastAsia="Times New Roman" w:hAnsi="Arial" w:cs="Arial"/>
          <w:bCs/>
          <w:color w:val="000000"/>
          <w:sz w:val="24"/>
          <w:szCs w:val="24"/>
          <w:lang w:val="es-ES" w:eastAsia="es-ES"/>
        </w:rPr>
        <w:t xml:space="preserve"> situación de </w:t>
      </w:r>
      <w:r w:rsidR="00FB7A42" w:rsidRPr="00FB7A42">
        <w:rPr>
          <w:rFonts w:ascii="Arial" w:eastAsia="Times New Roman" w:hAnsi="Arial" w:cs="Arial"/>
          <w:b/>
          <w:bCs/>
          <w:color w:val="000000"/>
          <w:sz w:val="24"/>
          <w:szCs w:val="24"/>
          <w:lang w:val="es-ES" w:eastAsia="es-ES"/>
        </w:rPr>
        <w:t>“opresión-liberación”.</w:t>
      </w:r>
      <w:r w:rsidR="00FB7A42">
        <w:rPr>
          <w:rFonts w:ascii="Arial" w:eastAsia="Times New Roman" w:hAnsi="Arial" w:cs="Arial"/>
          <w:bCs/>
          <w:color w:val="000000"/>
          <w:sz w:val="24"/>
          <w:szCs w:val="24"/>
          <w:lang w:val="es-ES" w:eastAsia="es-ES"/>
        </w:rPr>
        <w:t xml:space="preserve"> </w:t>
      </w:r>
      <w:r w:rsidR="00584F58">
        <w:rPr>
          <w:rFonts w:ascii="Arial" w:eastAsia="Times New Roman" w:hAnsi="Arial" w:cs="Arial"/>
          <w:bCs/>
          <w:color w:val="000000"/>
          <w:sz w:val="24"/>
          <w:szCs w:val="24"/>
          <w:lang w:val="es-ES" w:eastAsia="es-ES"/>
        </w:rPr>
        <w:t>Fin</w:t>
      </w:r>
    </w:p>
    <w:p w:rsidR="00CE4F7E" w:rsidRPr="00A92B6D" w:rsidRDefault="006732AD" w:rsidP="00E67790">
      <w:pPr>
        <w:spacing w:before="100" w:beforeAutospacing="1" w:after="100" w:afterAutospacing="1"/>
        <w:jc w:val="both"/>
        <w:rPr>
          <w:rFonts w:ascii="Arial" w:eastAsia="Times New Roman" w:hAnsi="Arial" w:cs="Arial"/>
          <w:b/>
          <w:bCs/>
          <w:color w:val="000000"/>
          <w:sz w:val="20"/>
          <w:szCs w:val="20"/>
          <w:lang w:val="es-ES" w:eastAsia="es-ES"/>
        </w:rPr>
      </w:pPr>
      <w:r>
        <w:rPr>
          <w:rFonts w:ascii="Arial" w:eastAsia="Times New Roman" w:hAnsi="Arial" w:cs="Arial"/>
          <w:bCs/>
          <w:color w:val="000000"/>
          <w:sz w:val="24"/>
          <w:szCs w:val="24"/>
          <w:lang w:val="es-ES" w:eastAsia="es-ES"/>
        </w:rPr>
        <w:tab/>
      </w:r>
      <w:r w:rsidR="00BA0748" w:rsidRPr="00A92B6D">
        <w:rPr>
          <w:rFonts w:ascii="Arial" w:eastAsia="Times New Roman" w:hAnsi="Arial" w:cs="Arial"/>
          <w:bCs/>
          <w:color w:val="000000"/>
          <w:sz w:val="20"/>
          <w:szCs w:val="20"/>
          <w:lang w:val="es-ES" w:eastAsia="es-ES"/>
        </w:rPr>
        <w:t>Para graficar</w:t>
      </w:r>
      <w:r w:rsidR="00E67790" w:rsidRPr="00A92B6D">
        <w:rPr>
          <w:rFonts w:ascii="Arial" w:eastAsia="Times New Roman" w:hAnsi="Arial" w:cs="Arial"/>
          <w:bCs/>
          <w:color w:val="000000"/>
          <w:sz w:val="20"/>
          <w:szCs w:val="20"/>
          <w:lang w:val="es-ES" w:eastAsia="es-ES"/>
        </w:rPr>
        <w:t xml:space="preserve"> lo dicho</w:t>
      </w:r>
      <w:r w:rsidR="009A780E" w:rsidRPr="00A92B6D">
        <w:rPr>
          <w:rFonts w:ascii="Arial" w:eastAsia="Times New Roman" w:hAnsi="Arial" w:cs="Arial"/>
          <w:bCs/>
          <w:color w:val="000000"/>
          <w:sz w:val="20"/>
          <w:szCs w:val="20"/>
          <w:lang w:val="es-ES" w:eastAsia="es-ES"/>
        </w:rPr>
        <w:t xml:space="preserve"> </w:t>
      </w:r>
      <w:r w:rsidR="00A8316F" w:rsidRPr="00A92B6D">
        <w:rPr>
          <w:rFonts w:ascii="Arial" w:eastAsia="Times New Roman" w:hAnsi="Arial" w:cs="Arial"/>
          <w:bCs/>
          <w:color w:val="000000"/>
          <w:sz w:val="20"/>
          <w:szCs w:val="20"/>
          <w:lang w:val="es-ES" w:eastAsia="es-ES"/>
        </w:rPr>
        <w:t>cito</w:t>
      </w:r>
      <w:r w:rsidR="00BA0748" w:rsidRPr="00A92B6D">
        <w:rPr>
          <w:rFonts w:ascii="Arial" w:eastAsia="Times New Roman" w:hAnsi="Arial" w:cs="Arial"/>
          <w:bCs/>
          <w:color w:val="000000"/>
          <w:sz w:val="20"/>
          <w:szCs w:val="20"/>
          <w:lang w:val="es-ES" w:eastAsia="es-ES"/>
        </w:rPr>
        <w:t xml:space="preserve"> </w:t>
      </w:r>
      <w:r w:rsidR="00A8316F" w:rsidRPr="00A92B6D">
        <w:rPr>
          <w:rFonts w:ascii="Arial" w:eastAsia="Times New Roman" w:hAnsi="Arial" w:cs="Arial"/>
          <w:bCs/>
          <w:color w:val="000000"/>
          <w:sz w:val="20"/>
          <w:szCs w:val="20"/>
          <w:lang w:val="es-ES" w:eastAsia="es-ES"/>
        </w:rPr>
        <w:t>mi libro</w:t>
      </w:r>
      <w:r w:rsidR="00A8316F" w:rsidRPr="00A92B6D">
        <w:rPr>
          <w:rFonts w:ascii="Arial" w:eastAsia="Times New Roman" w:hAnsi="Arial" w:cs="Arial"/>
          <w:b/>
          <w:bCs/>
          <w:color w:val="000000"/>
          <w:sz w:val="20"/>
          <w:szCs w:val="20"/>
          <w:lang w:val="es-ES" w:eastAsia="es-ES"/>
        </w:rPr>
        <w:t xml:space="preserve">: </w:t>
      </w:r>
      <w:r w:rsidR="00EB4C46" w:rsidRPr="00A92B6D">
        <w:rPr>
          <w:rFonts w:ascii="Arial" w:eastAsia="Times New Roman" w:hAnsi="Arial" w:cs="Arial"/>
          <w:bCs/>
          <w:color w:val="000000"/>
          <w:sz w:val="20"/>
          <w:szCs w:val="20"/>
          <w:lang w:val="es-ES" w:eastAsia="es-ES"/>
        </w:rPr>
        <w:t>“</w:t>
      </w:r>
      <w:r w:rsidR="00E63090" w:rsidRPr="00A92B6D">
        <w:rPr>
          <w:rFonts w:ascii="Arial" w:eastAsia="Times New Roman" w:hAnsi="Arial" w:cs="Arial"/>
          <w:b/>
          <w:bCs/>
          <w:color w:val="000000"/>
          <w:sz w:val="20"/>
          <w:szCs w:val="20"/>
          <w:lang w:val="es-ES" w:eastAsia="es-ES"/>
        </w:rPr>
        <w:t xml:space="preserve">Memoria del movimiento histórico de Jesús. Desde sus orígenes (años 30) hasta la crisis del Sacro Imperio Romano Cristiano (siglos IV y </w:t>
      </w:r>
      <w:r w:rsidR="00B804C2" w:rsidRPr="00A92B6D">
        <w:rPr>
          <w:rFonts w:ascii="Arial" w:eastAsia="Times New Roman" w:hAnsi="Arial" w:cs="Arial"/>
          <w:b/>
          <w:bCs/>
          <w:color w:val="000000"/>
          <w:sz w:val="20"/>
          <w:szCs w:val="20"/>
          <w:lang w:val="es-ES" w:eastAsia="es-ES"/>
        </w:rPr>
        <w:t>V)</w:t>
      </w:r>
      <w:r w:rsidR="00EB4C46" w:rsidRPr="00A92B6D">
        <w:rPr>
          <w:rFonts w:ascii="Arial" w:eastAsia="Times New Roman" w:hAnsi="Arial" w:cs="Arial"/>
          <w:b/>
          <w:bCs/>
          <w:color w:val="000000"/>
          <w:sz w:val="20"/>
          <w:szCs w:val="20"/>
          <w:lang w:val="es-ES" w:eastAsia="es-ES"/>
        </w:rPr>
        <w:t>”</w:t>
      </w:r>
      <w:r w:rsidR="00A8316F" w:rsidRPr="00A92B6D">
        <w:rPr>
          <w:rFonts w:ascii="Arial" w:eastAsia="Times New Roman" w:hAnsi="Arial" w:cs="Arial"/>
          <w:b/>
          <w:bCs/>
          <w:color w:val="000000"/>
          <w:sz w:val="20"/>
          <w:szCs w:val="20"/>
          <w:lang w:val="es-ES" w:eastAsia="es-ES"/>
        </w:rPr>
        <w:t>.</w:t>
      </w:r>
      <w:r w:rsidR="00EB4C46" w:rsidRPr="00A92B6D">
        <w:rPr>
          <w:rFonts w:ascii="Arial" w:eastAsia="Times New Roman" w:hAnsi="Arial" w:cs="Arial"/>
          <w:bCs/>
          <w:color w:val="000000"/>
          <w:sz w:val="20"/>
          <w:szCs w:val="20"/>
          <w:lang w:val="es-ES" w:eastAsia="es-ES"/>
        </w:rPr>
        <w:t xml:space="preserve">  </w:t>
      </w:r>
      <w:r w:rsidR="00B804C2" w:rsidRPr="00A92B6D">
        <w:rPr>
          <w:rFonts w:ascii="Arial" w:eastAsia="Times New Roman" w:hAnsi="Arial" w:cs="Arial"/>
          <w:b/>
          <w:bCs/>
          <w:color w:val="000000"/>
          <w:sz w:val="20"/>
          <w:szCs w:val="20"/>
          <w:lang w:val="es-ES" w:eastAsia="es-ES"/>
        </w:rPr>
        <w:t>Mé</w:t>
      </w:r>
      <w:r w:rsidR="00E67790" w:rsidRPr="00A92B6D">
        <w:rPr>
          <w:rFonts w:ascii="Arial" w:eastAsia="Times New Roman" w:hAnsi="Arial" w:cs="Arial"/>
          <w:b/>
          <w:bCs/>
          <w:color w:val="000000"/>
          <w:sz w:val="20"/>
          <w:szCs w:val="20"/>
          <w:lang w:val="es-ES" w:eastAsia="es-ES"/>
        </w:rPr>
        <w:t xml:space="preserve">xico (Ediciones </w:t>
      </w:r>
      <w:proofErr w:type="spellStart"/>
      <w:r w:rsidR="00E67790" w:rsidRPr="00A92B6D">
        <w:rPr>
          <w:rFonts w:ascii="Arial" w:eastAsia="Times New Roman" w:hAnsi="Arial" w:cs="Arial"/>
          <w:b/>
          <w:bCs/>
          <w:color w:val="000000"/>
          <w:sz w:val="20"/>
          <w:szCs w:val="20"/>
          <w:lang w:val="es-ES" w:eastAsia="es-ES"/>
        </w:rPr>
        <w:t>Dabar</w:t>
      </w:r>
      <w:proofErr w:type="spellEnd"/>
      <w:r w:rsidR="00E67790" w:rsidRPr="00A92B6D">
        <w:rPr>
          <w:rFonts w:ascii="Arial" w:eastAsia="Times New Roman" w:hAnsi="Arial" w:cs="Arial"/>
          <w:b/>
          <w:bCs/>
          <w:color w:val="000000"/>
          <w:sz w:val="20"/>
          <w:szCs w:val="20"/>
          <w:lang w:val="es-ES" w:eastAsia="es-ES"/>
        </w:rPr>
        <w:t>) 2010, 400</w:t>
      </w:r>
      <w:r w:rsidR="00B804C2" w:rsidRPr="00A92B6D">
        <w:rPr>
          <w:rFonts w:ascii="Arial" w:eastAsia="Times New Roman" w:hAnsi="Arial" w:cs="Arial"/>
          <w:b/>
          <w:bCs/>
          <w:color w:val="000000"/>
          <w:sz w:val="20"/>
          <w:szCs w:val="20"/>
          <w:lang w:val="es-ES" w:eastAsia="es-ES"/>
        </w:rPr>
        <w:t xml:space="preserve"> pp.</w:t>
      </w:r>
      <w:r w:rsidR="00064374" w:rsidRPr="00A92B6D">
        <w:rPr>
          <w:rFonts w:ascii="Arial" w:eastAsia="Times New Roman" w:hAnsi="Arial" w:cs="Arial"/>
          <w:b/>
          <w:bCs/>
          <w:color w:val="000000"/>
          <w:sz w:val="20"/>
          <w:szCs w:val="20"/>
          <w:lang w:val="es-ES" w:eastAsia="es-ES"/>
        </w:rPr>
        <w:t xml:space="preserve"> </w:t>
      </w:r>
      <w:r w:rsidR="00E67790" w:rsidRPr="00A92B6D">
        <w:rPr>
          <w:rFonts w:ascii="Arial" w:eastAsia="Times New Roman" w:hAnsi="Arial" w:cs="Arial"/>
          <w:bCs/>
          <w:color w:val="000000"/>
          <w:sz w:val="20"/>
          <w:szCs w:val="20"/>
          <w:lang w:val="es-ES" w:eastAsia="es-ES"/>
        </w:rPr>
        <w:t xml:space="preserve">Tomo solo algunas </w:t>
      </w:r>
      <w:r w:rsidR="00E67790" w:rsidRPr="00A92B6D">
        <w:rPr>
          <w:rFonts w:ascii="Arial" w:eastAsia="Times New Roman" w:hAnsi="Arial" w:cs="Arial"/>
          <w:b/>
          <w:bCs/>
          <w:color w:val="000000"/>
          <w:sz w:val="20"/>
          <w:szCs w:val="20"/>
          <w:lang w:val="es-ES" w:eastAsia="es-ES"/>
        </w:rPr>
        <w:t>referencias de la bibliografía</w:t>
      </w:r>
      <w:r w:rsidR="00E67790" w:rsidRPr="00A92B6D">
        <w:rPr>
          <w:rFonts w:ascii="Arial" w:eastAsia="Times New Roman" w:hAnsi="Arial" w:cs="Arial"/>
          <w:bCs/>
          <w:color w:val="000000"/>
          <w:sz w:val="20"/>
          <w:szCs w:val="20"/>
          <w:lang w:val="es-ES" w:eastAsia="es-ES"/>
        </w:rPr>
        <w:t xml:space="preserve">, </w:t>
      </w:r>
      <w:r w:rsidR="00B205ED" w:rsidRPr="00A92B6D">
        <w:rPr>
          <w:rFonts w:ascii="Arial" w:hAnsi="Arial" w:cs="Arial"/>
          <w:sz w:val="20"/>
          <w:szCs w:val="20"/>
          <w:lang w:val="es-ES_tradnl"/>
        </w:rPr>
        <w:t xml:space="preserve">en forma </w:t>
      </w:r>
      <w:r w:rsidR="00E67790" w:rsidRPr="00A92B6D">
        <w:rPr>
          <w:rFonts w:ascii="Arial" w:hAnsi="Arial" w:cs="Arial"/>
          <w:sz w:val="20"/>
          <w:szCs w:val="20"/>
          <w:lang w:val="es-ES_tradnl"/>
        </w:rPr>
        <w:t xml:space="preserve">muy </w:t>
      </w:r>
      <w:proofErr w:type="gramStart"/>
      <w:r w:rsidR="00E67790" w:rsidRPr="00A92B6D">
        <w:rPr>
          <w:rFonts w:ascii="Arial" w:hAnsi="Arial" w:cs="Arial"/>
          <w:sz w:val="20"/>
          <w:szCs w:val="20"/>
          <w:lang w:val="es-ES_tradnl"/>
        </w:rPr>
        <w:t xml:space="preserve">reducida </w:t>
      </w:r>
      <w:r w:rsidR="00E67790" w:rsidRPr="00A92B6D">
        <w:rPr>
          <w:rFonts w:ascii="Arial" w:hAnsi="Arial" w:cs="Arial"/>
          <w:b/>
          <w:sz w:val="20"/>
          <w:szCs w:val="20"/>
          <w:lang w:val="es-ES_tradnl"/>
        </w:rPr>
        <w:t xml:space="preserve"> </w:t>
      </w:r>
      <w:r w:rsidR="00E67790" w:rsidRPr="00A92B6D">
        <w:rPr>
          <w:rFonts w:ascii="Arial" w:hAnsi="Arial" w:cs="Arial"/>
          <w:sz w:val="20"/>
          <w:szCs w:val="20"/>
          <w:lang w:val="es-ES_tradnl"/>
        </w:rPr>
        <w:t>(</w:t>
      </w:r>
      <w:proofErr w:type="gramEnd"/>
      <w:r w:rsidR="00B205ED" w:rsidRPr="00A92B6D">
        <w:rPr>
          <w:rFonts w:ascii="Arial" w:hAnsi="Arial" w:cs="Arial"/>
          <w:sz w:val="20"/>
          <w:szCs w:val="20"/>
          <w:lang w:val="es-ES_tradnl"/>
        </w:rPr>
        <w:t xml:space="preserve">la presentación completa </w:t>
      </w:r>
      <w:r w:rsidR="000B1068" w:rsidRPr="00A92B6D">
        <w:rPr>
          <w:rFonts w:ascii="Arial" w:hAnsi="Arial" w:cs="Arial"/>
          <w:sz w:val="20"/>
          <w:szCs w:val="20"/>
          <w:lang w:val="es-ES_tradnl"/>
        </w:rPr>
        <w:t>está en mi libro)</w:t>
      </w:r>
      <w:r w:rsidR="00E67790" w:rsidRPr="00A92B6D">
        <w:rPr>
          <w:rFonts w:ascii="Arial" w:hAnsi="Arial" w:cs="Arial"/>
          <w:b/>
          <w:sz w:val="20"/>
          <w:szCs w:val="20"/>
          <w:lang w:val="es-ES_tradnl"/>
        </w:rPr>
        <w:t xml:space="preserve"> sobre todo los documentos</w:t>
      </w:r>
      <w:r w:rsidRPr="00A92B6D">
        <w:rPr>
          <w:rFonts w:ascii="Arial" w:hAnsi="Arial" w:cs="Arial"/>
          <w:b/>
          <w:sz w:val="20"/>
          <w:szCs w:val="20"/>
          <w:lang w:val="es-ES_tradnl"/>
        </w:rPr>
        <w:t xml:space="preserve"> que muestran el</w:t>
      </w:r>
      <w:r w:rsidR="00E67790" w:rsidRPr="00A92B6D">
        <w:rPr>
          <w:rFonts w:ascii="Arial" w:hAnsi="Arial" w:cs="Arial"/>
          <w:b/>
          <w:sz w:val="20"/>
          <w:szCs w:val="20"/>
          <w:lang w:val="es-ES_tradnl"/>
        </w:rPr>
        <w:t xml:space="preserve"> encuentro entre el cristianismo naciente y la realidad del mundo “arqueológico”</w:t>
      </w:r>
      <w:r w:rsidRPr="00A92B6D">
        <w:rPr>
          <w:rFonts w:ascii="Arial" w:hAnsi="Arial" w:cs="Arial"/>
          <w:b/>
          <w:sz w:val="20"/>
          <w:szCs w:val="20"/>
          <w:lang w:val="es-ES_tradnl"/>
        </w:rPr>
        <w:t xml:space="preserve"> circundante</w:t>
      </w:r>
      <w:r w:rsidR="008F5DD0">
        <w:rPr>
          <w:rFonts w:ascii="Arial" w:hAnsi="Arial" w:cs="Arial"/>
          <w:b/>
          <w:sz w:val="20"/>
          <w:szCs w:val="20"/>
          <w:lang w:val="es-ES_tradnl"/>
        </w:rPr>
        <w:t xml:space="preserve">, reflejada en la literatura </w:t>
      </w:r>
      <w:proofErr w:type="spellStart"/>
      <w:r w:rsidR="008F5DD0">
        <w:rPr>
          <w:rFonts w:ascii="Arial" w:hAnsi="Arial" w:cs="Arial"/>
          <w:b/>
          <w:sz w:val="20"/>
          <w:szCs w:val="20"/>
          <w:lang w:val="es-ES_tradnl"/>
        </w:rPr>
        <w:t>extrabíblica</w:t>
      </w:r>
      <w:proofErr w:type="spellEnd"/>
      <w:r w:rsidR="008F5DD0">
        <w:rPr>
          <w:rFonts w:ascii="Arial" w:hAnsi="Arial" w:cs="Arial"/>
          <w:b/>
          <w:sz w:val="20"/>
          <w:szCs w:val="20"/>
          <w:lang w:val="es-ES_tradnl"/>
        </w:rPr>
        <w:t xml:space="preserve">. </w:t>
      </w:r>
      <w:r w:rsidR="00E67790" w:rsidRPr="00A92B6D">
        <w:rPr>
          <w:rFonts w:ascii="Arial" w:hAnsi="Arial" w:cs="Arial"/>
          <w:b/>
          <w:sz w:val="20"/>
          <w:szCs w:val="20"/>
          <w:lang w:val="es-ES_tradnl"/>
        </w:rPr>
        <w:t xml:space="preserve">  </w:t>
      </w:r>
    </w:p>
    <w:p w:rsidR="000B1068" w:rsidRPr="00A06B3B" w:rsidRDefault="00213755" w:rsidP="00213755">
      <w:pPr>
        <w:ind w:right="233"/>
        <w:jc w:val="both"/>
        <w:rPr>
          <w:rFonts w:ascii="Arial" w:hAnsi="Arial" w:cs="Arial"/>
          <w:b/>
          <w:sz w:val="20"/>
          <w:szCs w:val="20"/>
          <w:lang w:val="es-ES_tradnl"/>
        </w:rPr>
      </w:pPr>
      <w:r w:rsidRPr="00A06B3B">
        <w:rPr>
          <w:rFonts w:ascii="Arial" w:hAnsi="Arial" w:cs="Arial"/>
          <w:sz w:val="20"/>
          <w:szCs w:val="20"/>
          <w:lang w:val="es-ES_tradnl"/>
        </w:rPr>
        <w:t>Alcalá, Manuel</w:t>
      </w:r>
      <w:r w:rsidR="00C73EC2" w:rsidRPr="00A06B3B">
        <w:rPr>
          <w:rFonts w:ascii="Arial" w:hAnsi="Arial" w:cs="Arial"/>
          <w:sz w:val="20"/>
          <w:szCs w:val="20"/>
          <w:lang w:val="es-ES_tradnl"/>
        </w:rPr>
        <w:t>.</w:t>
      </w:r>
      <w:r w:rsidRPr="00A06B3B">
        <w:rPr>
          <w:rFonts w:ascii="Arial" w:hAnsi="Arial" w:cs="Arial"/>
          <w:b/>
          <w:sz w:val="20"/>
          <w:szCs w:val="20"/>
          <w:lang w:val="es-ES_tradnl"/>
        </w:rPr>
        <w:t xml:space="preserve"> </w:t>
      </w:r>
      <w:r w:rsidRPr="00A06B3B">
        <w:rPr>
          <w:rFonts w:ascii="Arial" w:hAnsi="Arial" w:cs="Arial"/>
          <w:b/>
          <w:i/>
          <w:sz w:val="20"/>
          <w:szCs w:val="20"/>
          <w:lang w:val="es-ES_tradnl"/>
        </w:rPr>
        <w:t>El Evangelio copto de Felipe</w:t>
      </w:r>
      <w:r w:rsidR="000B1068" w:rsidRPr="00A06B3B">
        <w:rPr>
          <w:rFonts w:ascii="Arial" w:hAnsi="Arial" w:cs="Arial"/>
          <w:b/>
          <w:sz w:val="20"/>
          <w:szCs w:val="20"/>
          <w:lang w:val="es-ES_tradnl"/>
        </w:rPr>
        <w:t>.</w:t>
      </w:r>
    </w:p>
    <w:p w:rsidR="00C86765" w:rsidRPr="00A06B3B" w:rsidRDefault="00213755" w:rsidP="00213755">
      <w:pPr>
        <w:ind w:right="233"/>
        <w:jc w:val="both"/>
        <w:rPr>
          <w:rFonts w:ascii="Arial" w:hAnsi="Arial" w:cs="Arial"/>
          <w:b/>
          <w:sz w:val="20"/>
          <w:szCs w:val="20"/>
          <w:lang w:val="es-ES_tradnl"/>
        </w:rPr>
      </w:pPr>
      <w:r w:rsidRPr="00A06B3B">
        <w:rPr>
          <w:rFonts w:ascii="Arial" w:hAnsi="Arial" w:cs="Arial"/>
          <w:sz w:val="20"/>
          <w:szCs w:val="20"/>
          <w:lang w:val="es-ES_tradnl"/>
        </w:rPr>
        <w:t>Alcalá, Manuel</w:t>
      </w:r>
      <w:r w:rsidR="00C73EC2" w:rsidRPr="006732AD">
        <w:rPr>
          <w:rFonts w:ascii="Arial" w:hAnsi="Arial" w:cs="Arial"/>
          <w:b/>
          <w:sz w:val="20"/>
          <w:szCs w:val="20"/>
          <w:lang w:val="es-ES_tradnl"/>
        </w:rPr>
        <w:t>.</w:t>
      </w:r>
      <w:r w:rsidRPr="006732AD">
        <w:rPr>
          <w:rFonts w:ascii="Arial" w:hAnsi="Arial" w:cs="Arial"/>
          <w:sz w:val="20"/>
          <w:szCs w:val="20"/>
          <w:lang w:val="es-ES_tradnl"/>
        </w:rPr>
        <w:t xml:space="preserve"> </w:t>
      </w:r>
      <w:r w:rsidRPr="00A06B3B">
        <w:rPr>
          <w:rFonts w:ascii="Arial" w:hAnsi="Arial" w:cs="Arial"/>
          <w:b/>
          <w:i/>
          <w:sz w:val="20"/>
          <w:szCs w:val="20"/>
          <w:lang w:val="es-ES_tradnl"/>
        </w:rPr>
        <w:t>Los Evangelios de Tomás, el Mellizo y María Magdalena</w:t>
      </w:r>
      <w:r w:rsidR="0002349F" w:rsidRPr="00A06B3B">
        <w:rPr>
          <w:rFonts w:ascii="Arial" w:hAnsi="Arial" w:cs="Arial"/>
          <w:b/>
          <w:sz w:val="20"/>
          <w:szCs w:val="20"/>
          <w:lang w:val="es-ES_tradnl"/>
        </w:rPr>
        <w:t xml:space="preserve">. </w:t>
      </w:r>
    </w:p>
    <w:p w:rsidR="00CE4F7E" w:rsidRPr="00A06B3B" w:rsidRDefault="00BB1F64" w:rsidP="00213755">
      <w:pPr>
        <w:ind w:right="233"/>
        <w:jc w:val="both"/>
        <w:rPr>
          <w:rFonts w:ascii="Arial" w:hAnsi="Arial" w:cs="Arial"/>
          <w:b/>
          <w:sz w:val="20"/>
          <w:szCs w:val="20"/>
          <w:lang w:val="es-ES_tradnl"/>
        </w:rPr>
      </w:pPr>
      <w:r w:rsidRPr="00A06B3B">
        <w:rPr>
          <w:rFonts w:ascii="Arial" w:hAnsi="Arial" w:cs="Arial"/>
          <w:sz w:val="20"/>
          <w:szCs w:val="20"/>
          <w:lang w:val="es-ES_tradnl"/>
        </w:rPr>
        <w:t>Bernabé</w:t>
      </w:r>
      <w:r w:rsidR="00213755" w:rsidRPr="00A06B3B">
        <w:rPr>
          <w:rFonts w:ascii="Arial" w:hAnsi="Arial" w:cs="Arial"/>
          <w:sz w:val="20"/>
          <w:szCs w:val="20"/>
          <w:lang w:val="es-ES_tradnl"/>
        </w:rPr>
        <w:t>, Carmen</w:t>
      </w:r>
      <w:r w:rsidRPr="006732AD">
        <w:rPr>
          <w:rFonts w:ascii="Arial" w:hAnsi="Arial" w:cs="Arial"/>
          <w:b/>
          <w:sz w:val="20"/>
          <w:szCs w:val="20"/>
          <w:lang w:val="es-ES_tradnl"/>
        </w:rPr>
        <w:t>.</w:t>
      </w:r>
      <w:r w:rsidR="00213755" w:rsidRPr="006732AD">
        <w:rPr>
          <w:rFonts w:ascii="Arial" w:hAnsi="Arial" w:cs="Arial"/>
          <w:sz w:val="20"/>
          <w:szCs w:val="20"/>
          <w:lang w:val="es-ES_tradnl"/>
        </w:rPr>
        <w:t xml:space="preserve"> </w:t>
      </w:r>
      <w:r w:rsidRPr="00A06B3B">
        <w:rPr>
          <w:rFonts w:ascii="Arial" w:hAnsi="Arial" w:cs="Arial"/>
          <w:b/>
          <w:i/>
          <w:sz w:val="20"/>
          <w:szCs w:val="20"/>
          <w:lang w:val="es-ES_tradnl"/>
        </w:rPr>
        <w:t>María Magdalena.</w:t>
      </w:r>
      <w:r w:rsidR="00E67790" w:rsidRPr="00A06B3B">
        <w:rPr>
          <w:rFonts w:ascii="Arial" w:hAnsi="Arial" w:cs="Arial"/>
          <w:b/>
          <w:i/>
          <w:sz w:val="20"/>
          <w:szCs w:val="20"/>
          <w:lang w:val="es-ES_tradnl"/>
        </w:rPr>
        <w:t xml:space="preserve"> </w:t>
      </w:r>
      <w:r w:rsidR="00213755" w:rsidRPr="00A06B3B">
        <w:rPr>
          <w:rFonts w:ascii="Arial" w:hAnsi="Arial" w:cs="Arial"/>
          <w:b/>
          <w:i/>
          <w:sz w:val="20"/>
          <w:szCs w:val="20"/>
          <w:lang w:val="es-ES_tradnl"/>
        </w:rPr>
        <w:t>Tradiciones en el cristianismo primitivo</w:t>
      </w:r>
      <w:r w:rsidR="00213755" w:rsidRPr="00A06B3B">
        <w:rPr>
          <w:rFonts w:ascii="Arial" w:hAnsi="Arial" w:cs="Arial"/>
          <w:b/>
          <w:sz w:val="20"/>
          <w:szCs w:val="20"/>
          <w:lang w:val="es-ES_tradnl"/>
        </w:rPr>
        <w:t xml:space="preserve">. </w:t>
      </w:r>
    </w:p>
    <w:p w:rsidR="00C86765" w:rsidRPr="00A06B3B" w:rsidRDefault="00213755" w:rsidP="00213755">
      <w:pPr>
        <w:ind w:right="233"/>
        <w:jc w:val="both"/>
        <w:rPr>
          <w:rFonts w:ascii="Arial" w:hAnsi="Arial" w:cs="Arial"/>
          <w:b/>
          <w:sz w:val="20"/>
          <w:szCs w:val="20"/>
          <w:lang w:val="es-ES_tradnl"/>
        </w:rPr>
      </w:pPr>
      <w:r w:rsidRPr="00A06B3B">
        <w:rPr>
          <w:rFonts w:ascii="Arial" w:hAnsi="Arial" w:cs="Arial"/>
          <w:sz w:val="20"/>
          <w:szCs w:val="20"/>
          <w:lang w:val="es-ES_tradnl"/>
        </w:rPr>
        <w:t>Bonilla, Plutarco</w:t>
      </w:r>
      <w:r w:rsidR="00BB1F64" w:rsidRPr="00A06B3B">
        <w:rPr>
          <w:rFonts w:ascii="Arial" w:hAnsi="Arial" w:cs="Arial"/>
          <w:sz w:val="20"/>
          <w:szCs w:val="20"/>
          <w:lang w:val="es-ES_tradnl"/>
        </w:rPr>
        <w:t>.</w:t>
      </w:r>
      <w:r w:rsidR="00BB1F64" w:rsidRPr="006732AD">
        <w:rPr>
          <w:rFonts w:ascii="Arial" w:hAnsi="Arial" w:cs="Arial"/>
          <w:sz w:val="20"/>
          <w:szCs w:val="20"/>
          <w:lang w:val="es-ES_tradnl"/>
        </w:rPr>
        <w:t xml:space="preserve"> </w:t>
      </w:r>
      <w:r w:rsidR="002A2D1E" w:rsidRPr="006732AD">
        <w:rPr>
          <w:rFonts w:ascii="Arial" w:hAnsi="Arial" w:cs="Arial"/>
          <w:sz w:val="20"/>
          <w:szCs w:val="20"/>
          <w:lang w:val="es-ES_tradnl"/>
        </w:rPr>
        <w:t xml:space="preserve"> </w:t>
      </w:r>
      <w:r w:rsidRPr="00A06B3B">
        <w:rPr>
          <w:rFonts w:ascii="Arial" w:hAnsi="Arial" w:cs="Arial"/>
          <w:b/>
          <w:sz w:val="20"/>
          <w:szCs w:val="20"/>
          <w:lang w:val="es-ES_tradnl"/>
        </w:rPr>
        <w:t xml:space="preserve">Hechos de Pablo y Tecla. </w:t>
      </w:r>
      <w:r w:rsidRPr="00A06B3B">
        <w:rPr>
          <w:rFonts w:ascii="Arial" w:hAnsi="Arial" w:cs="Arial"/>
          <w:b/>
          <w:i/>
          <w:sz w:val="20"/>
          <w:szCs w:val="20"/>
          <w:lang w:val="es-ES_tradnl"/>
        </w:rPr>
        <w:t>Aportes Bíblicos</w:t>
      </w:r>
      <w:r w:rsidRPr="00A06B3B">
        <w:rPr>
          <w:rFonts w:ascii="Arial" w:hAnsi="Arial" w:cs="Arial"/>
          <w:b/>
          <w:sz w:val="20"/>
          <w:szCs w:val="20"/>
          <w:lang w:val="es-ES_tradnl"/>
        </w:rPr>
        <w:t xml:space="preserve"> </w:t>
      </w:r>
    </w:p>
    <w:p w:rsidR="00213755" w:rsidRPr="006732AD" w:rsidRDefault="00213755" w:rsidP="00213755">
      <w:pPr>
        <w:ind w:right="233"/>
        <w:jc w:val="both"/>
        <w:rPr>
          <w:rFonts w:ascii="Arial" w:hAnsi="Arial" w:cs="Arial"/>
          <w:b/>
          <w:sz w:val="20"/>
          <w:szCs w:val="20"/>
          <w:lang w:val="es-ES_tradnl"/>
        </w:rPr>
      </w:pPr>
      <w:proofErr w:type="spellStart"/>
      <w:r w:rsidRPr="00A06B3B">
        <w:rPr>
          <w:rFonts w:ascii="Arial" w:hAnsi="Arial" w:cs="Arial"/>
          <w:sz w:val="20"/>
          <w:szCs w:val="20"/>
          <w:lang w:val="es-ES_tradnl"/>
        </w:rPr>
        <w:t>Crossan</w:t>
      </w:r>
      <w:proofErr w:type="spellEnd"/>
      <w:r w:rsidRPr="00A06B3B">
        <w:rPr>
          <w:rFonts w:ascii="Arial" w:hAnsi="Arial" w:cs="Arial"/>
          <w:sz w:val="20"/>
          <w:szCs w:val="20"/>
          <w:lang w:val="es-ES_tradnl"/>
        </w:rPr>
        <w:t xml:space="preserve">, John </w:t>
      </w:r>
      <w:proofErr w:type="spellStart"/>
      <w:r w:rsidRPr="00A06B3B">
        <w:rPr>
          <w:rFonts w:ascii="Arial" w:hAnsi="Arial" w:cs="Arial"/>
          <w:sz w:val="20"/>
          <w:szCs w:val="20"/>
          <w:lang w:val="es-ES_tradnl"/>
        </w:rPr>
        <w:t>Dominic</w:t>
      </w:r>
      <w:proofErr w:type="spellEnd"/>
      <w:r w:rsidR="00BB1F64" w:rsidRPr="00A06B3B">
        <w:rPr>
          <w:rFonts w:ascii="Arial" w:hAnsi="Arial" w:cs="Arial"/>
          <w:sz w:val="20"/>
          <w:szCs w:val="20"/>
          <w:lang w:val="es-ES_tradnl"/>
        </w:rPr>
        <w:t>.</w:t>
      </w:r>
      <w:r w:rsidR="002A2D1E" w:rsidRPr="006732AD">
        <w:rPr>
          <w:rFonts w:ascii="Arial" w:hAnsi="Arial" w:cs="Arial"/>
          <w:sz w:val="20"/>
          <w:szCs w:val="20"/>
          <w:lang w:val="es-ES_tradnl"/>
        </w:rPr>
        <w:t xml:space="preserve"> </w:t>
      </w:r>
      <w:r w:rsidRPr="00A06B3B">
        <w:rPr>
          <w:rFonts w:ascii="Arial" w:hAnsi="Arial" w:cs="Arial"/>
          <w:b/>
          <w:i/>
          <w:sz w:val="20"/>
          <w:szCs w:val="20"/>
          <w:lang w:val="es-ES_tradnl"/>
        </w:rPr>
        <w:t>Jesús: vida de un campesino judío</w:t>
      </w:r>
      <w:r w:rsidRPr="006732AD">
        <w:rPr>
          <w:rFonts w:ascii="Arial" w:hAnsi="Arial" w:cs="Arial"/>
          <w:b/>
          <w:sz w:val="20"/>
          <w:szCs w:val="20"/>
          <w:lang w:val="es-ES_tradnl"/>
        </w:rPr>
        <w:t xml:space="preserve">. </w:t>
      </w:r>
    </w:p>
    <w:p w:rsidR="00C86765" w:rsidRPr="006732AD" w:rsidRDefault="00213755" w:rsidP="00213755">
      <w:pPr>
        <w:ind w:right="233"/>
        <w:jc w:val="both"/>
        <w:rPr>
          <w:rFonts w:ascii="Arial" w:hAnsi="Arial" w:cs="Arial"/>
          <w:sz w:val="20"/>
          <w:szCs w:val="20"/>
          <w:lang w:val="es-ES_tradnl"/>
        </w:rPr>
      </w:pPr>
      <w:proofErr w:type="spellStart"/>
      <w:r w:rsidRPr="00A06B3B">
        <w:rPr>
          <w:rFonts w:ascii="Arial" w:hAnsi="Arial" w:cs="Arial"/>
          <w:sz w:val="20"/>
          <w:szCs w:val="20"/>
          <w:lang w:val="es-ES_tradnl"/>
        </w:rPr>
        <w:t>Ehrman</w:t>
      </w:r>
      <w:proofErr w:type="spellEnd"/>
      <w:r w:rsidRPr="00A06B3B">
        <w:rPr>
          <w:rFonts w:ascii="Arial" w:hAnsi="Arial" w:cs="Arial"/>
          <w:sz w:val="20"/>
          <w:szCs w:val="20"/>
          <w:lang w:val="es-ES_tradnl"/>
        </w:rPr>
        <w:t>, Bart. D</w:t>
      </w:r>
      <w:r w:rsidRPr="006732AD">
        <w:rPr>
          <w:rFonts w:ascii="Arial" w:hAnsi="Arial" w:cs="Arial"/>
          <w:sz w:val="20"/>
          <w:szCs w:val="20"/>
          <w:lang w:val="es-ES_tradnl"/>
        </w:rPr>
        <w:t xml:space="preserve">. </w:t>
      </w:r>
      <w:r w:rsidRPr="00A06B3B">
        <w:rPr>
          <w:rFonts w:ascii="Arial" w:hAnsi="Arial" w:cs="Arial"/>
          <w:b/>
          <w:i/>
          <w:sz w:val="20"/>
          <w:szCs w:val="20"/>
          <w:lang w:val="es-ES_tradnl"/>
        </w:rPr>
        <w:t>Cristianismos perdidos. Los credos proscritos del Nuevo Testamento</w:t>
      </w:r>
      <w:r w:rsidRPr="00A06B3B">
        <w:rPr>
          <w:rFonts w:ascii="Arial" w:hAnsi="Arial" w:cs="Arial"/>
          <w:b/>
          <w:sz w:val="20"/>
          <w:szCs w:val="20"/>
          <w:lang w:val="es-ES_tradnl"/>
        </w:rPr>
        <w:t>.</w:t>
      </w:r>
      <w:r w:rsidRPr="006732AD">
        <w:rPr>
          <w:rFonts w:ascii="Arial" w:hAnsi="Arial" w:cs="Arial"/>
          <w:b/>
          <w:sz w:val="20"/>
          <w:szCs w:val="20"/>
          <w:lang w:val="es-ES_tradnl"/>
        </w:rPr>
        <w:t xml:space="preserve"> </w:t>
      </w:r>
    </w:p>
    <w:p w:rsidR="00213755" w:rsidRPr="006732AD" w:rsidRDefault="00213755" w:rsidP="00213755">
      <w:pPr>
        <w:ind w:right="233"/>
        <w:jc w:val="both"/>
        <w:rPr>
          <w:rFonts w:ascii="Arial" w:hAnsi="Arial" w:cs="Arial"/>
          <w:b/>
          <w:sz w:val="20"/>
          <w:szCs w:val="20"/>
          <w:lang w:val="pt-BR"/>
        </w:rPr>
      </w:pPr>
      <w:proofErr w:type="spellStart"/>
      <w:r w:rsidRPr="00A06B3B">
        <w:rPr>
          <w:rFonts w:ascii="Arial" w:hAnsi="Arial" w:cs="Arial"/>
          <w:sz w:val="20"/>
          <w:szCs w:val="20"/>
          <w:lang w:val="es-ES_tradnl"/>
        </w:rPr>
        <w:t>Faria</w:t>
      </w:r>
      <w:proofErr w:type="spellEnd"/>
      <w:r w:rsidRPr="00A06B3B">
        <w:rPr>
          <w:rFonts w:ascii="Arial" w:hAnsi="Arial" w:cs="Arial"/>
          <w:sz w:val="20"/>
          <w:szCs w:val="20"/>
          <w:lang w:val="es-ES_tradnl"/>
        </w:rPr>
        <w:t xml:space="preserve">, </w:t>
      </w:r>
      <w:proofErr w:type="spellStart"/>
      <w:r w:rsidRPr="00A06B3B">
        <w:rPr>
          <w:rFonts w:ascii="Arial" w:hAnsi="Arial" w:cs="Arial"/>
          <w:sz w:val="20"/>
          <w:szCs w:val="20"/>
          <w:lang w:val="es-ES_tradnl"/>
        </w:rPr>
        <w:t>Jacir</w:t>
      </w:r>
      <w:proofErr w:type="spellEnd"/>
      <w:r w:rsidRPr="00A06B3B">
        <w:rPr>
          <w:rFonts w:ascii="Arial" w:hAnsi="Arial" w:cs="Arial"/>
          <w:sz w:val="20"/>
          <w:szCs w:val="20"/>
          <w:lang w:val="es-ES_tradnl"/>
        </w:rPr>
        <w:t xml:space="preserve"> de Freitas</w:t>
      </w:r>
      <w:r w:rsidR="002A2D1E" w:rsidRPr="00A06B3B">
        <w:rPr>
          <w:rFonts w:ascii="Arial" w:hAnsi="Arial" w:cs="Arial"/>
          <w:sz w:val="20"/>
          <w:szCs w:val="20"/>
          <w:lang w:val="es-ES_tradnl"/>
        </w:rPr>
        <w:t>.</w:t>
      </w:r>
      <w:r w:rsidRPr="006732AD">
        <w:rPr>
          <w:rFonts w:ascii="Arial" w:hAnsi="Arial" w:cs="Arial"/>
          <w:sz w:val="20"/>
          <w:szCs w:val="20"/>
          <w:lang w:val="es-ES_tradnl"/>
        </w:rPr>
        <w:t xml:space="preserve"> </w:t>
      </w:r>
      <w:r w:rsidRPr="00A06B3B">
        <w:rPr>
          <w:rFonts w:ascii="Arial" w:hAnsi="Arial" w:cs="Arial"/>
          <w:b/>
          <w:i/>
          <w:sz w:val="20"/>
          <w:szCs w:val="20"/>
          <w:lang w:val="pt-BR"/>
        </w:rPr>
        <w:t xml:space="preserve">As </w:t>
      </w:r>
      <w:proofErr w:type="spellStart"/>
      <w:r w:rsidRPr="00A06B3B">
        <w:rPr>
          <w:rFonts w:ascii="Arial" w:hAnsi="Arial" w:cs="Arial"/>
          <w:b/>
          <w:i/>
          <w:sz w:val="20"/>
          <w:szCs w:val="20"/>
          <w:lang w:val="pt-BR"/>
        </w:rPr>
        <w:t>orígens</w:t>
      </w:r>
      <w:proofErr w:type="spellEnd"/>
      <w:r w:rsidRPr="00A06B3B">
        <w:rPr>
          <w:rFonts w:ascii="Arial" w:hAnsi="Arial" w:cs="Arial"/>
          <w:b/>
          <w:i/>
          <w:sz w:val="20"/>
          <w:szCs w:val="20"/>
          <w:lang w:val="pt-BR"/>
        </w:rPr>
        <w:t xml:space="preserve"> apócrifas do cristianismo</w:t>
      </w:r>
      <w:r w:rsidRPr="00A06B3B">
        <w:rPr>
          <w:rFonts w:ascii="Arial" w:hAnsi="Arial" w:cs="Arial"/>
          <w:b/>
          <w:sz w:val="20"/>
          <w:szCs w:val="20"/>
          <w:lang w:val="pt-BR"/>
        </w:rPr>
        <w:t>.</w:t>
      </w:r>
      <w:r w:rsidRPr="006732AD">
        <w:rPr>
          <w:rFonts w:ascii="Arial" w:hAnsi="Arial" w:cs="Arial"/>
          <w:sz w:val="20"/>
          <w:szCs w:val="20"/>
          <w:lang w:val="pt-BR"/>
        </w:rPr>
        <w:t xml:space="preserve"> </w:t>
      </w:r>
    </w:p>
    <w:p w:rsidR="00213755" w:rsidRPr="00A06B3B" w:rsidRDefault="00213755" w:rsidP="00213755">
      <w:pPr>
        <w:ind w:right="233"/>
        <w:jc w:val="both"/>
        <w:rPr>
          <w:rFonts w:ascii="Arial" w:hAnsi="Arial" w:cs="Arial"/>
          <w:b/>
          <w:sz w:val="20"/>
          <w:szCs w:val="20"/>
          <w:lang w:val="es-ES_tradnl"/>
        </w:rPr>
      </w:pPr>
      <w:r w:rsidRPr="00A06B3B">
        <w:rPr>
          <w:rFonts w:ascii="Arial" w:hAnsi="Arial" w:cs="Arial"/>
          <w:sz w:val="20"/>
          <w:szCs w:val="20"/>
          <w:lang w:val="es-ES_tradnl"/>
        </w:rPr>
        <w:lastRenderedPageBreak/>
        <w:t>García Bazán, Francisco</w:t>
      </w:r>
      <w:r w:rsidR="002A2D1E" w:rsidRPr="006732AD">
        <w:rPr>
          <w:rFonts w:ascii="Arial" w:hAnsi="Arial" w:cs="Arial"/>
          <w:sz w:val="20"/>
          <w:szCs w:val="20"/>
          <w:lang w:val="es-ES_tradnl"/>
        </w:rPr>
        <w:t xml:space="preserve">. </w:t>
      </w:r>
      <w:r w:rsidRPr="00A06B3B">
        <w:rPr>
          <w:rFonts w:ascii="Arial" w:hAnsi="Arial" w:cs="Arial"/>
          <w:b/>
          <w:i/>
          <w:sz w:val="20"/>
          <w:szCs w:val="20"/>
          <w:lang w:val="es-ES_tradnl"/>
        </w:rPr>
        <w:t>El Evangelio de Judas. Edición y comentario</w:t>
      </w:r>
      <w:r w:rsidRPr="00A06B3B">
        <w:rPr>
          <w:rFonts w:ascii="Arial" w:hAnsi="Arial" w:cs="Arial"/>
          <w:b/>
          <w:sz w:val="20"/>
          <w:szCs w:val="20"/>
          <w:lang w:val="es-ES_tradnl"/>
        </w:rPr>
        <w:t xml:space="preserve">. </w:t>
      </w:r>
    </w:p>
    <w:p w:rsidR="00213755" w:rsidRPr="00A06B3B" w:rsidRDefault="00213755" w:rsidP="00213755">
      <w:pPr>
        <w:ind w:right="233"/>
        <w:jc w:val="both"/>
        <w:rPr>
          <w:rFonts w:ascii="Arial" w:hAnsi="Arial" w:cs="Arial"/>
          <w:b/>
          <w:sz w:val="20"/>
          <w:szCs w:val="20"/>
          <w:lang w:val="pt-BR"/>
        </w:rPr>
      </w:pPr>
      <w:proofErr w:type="spellStart"/>
      <w:r w:rsidRPr="00A06B3B">
        <w:rPr>
          <w:rFonts w:ascii="Arial" w:hAnsi="Arial" w:cs="Arial"/>
          <w:sz w:val="20"/>
          <w:szCs w:val="20"/>
          <w:lang w:val="pt-BR"/>
        </w:rPr>
        <w:t>Hoornaert</w:t>
      </w:r>
      <w:proofErr w:type="spellEnd"/>
      <w:r w:rsidRPr="00A06B3B">
        <w:rPr>
          <w:rFonts w:ascii="Arial" w:hAnsi="Arial" w:cs="Arial"/>
          <w:sz w:val="20"/>
          <w:szCs w:val="20"/>
          <w:lang w:val="pt-BR"/>
        </w:rPr>
        <w:t>, Eduardo</w:t>
      </w:r>
      <w:r w:rsidR="002A2D1E" w:rsidRPr="00A06B3B">
        <w:rPr>
          <w:rFonts w:ascii="Arial" w:hAnsi="Arial" w:cs="Arial"/>
          <w:sz w:val="20"/>
          <w:szCs w:val="20"/>
          <w:lang w:val="pt-BR"/>
        </w:rPr>
        <w:t>.</w:t>
      </w:r>
      <w:r w:rsidRPr="006732AD">
        <w:rPr>
          <w:rFonts w:ascii="Arial" w:hAnsi="Arial" w:cs="Arial"/>
          <w:sz w:val="20"/>
          <w:szCs w:val="20"/>
          <w:lang w:val="pt-BR"/>
        </w:rPr>
        <w:t xml:space="preserve"> </w:t>
      </w:r>
      <w:r w:rsidRPr="00A06B3B">
        <w:rPr>
          <w:rFonts w:ascii="Arial" w:hAnsi="Arial" w:cs="Arial"/>
          <w:b/>
          <w:i/>
          <w:sz w:val="20"/>
          <w:szCs w:val="20"/>
          <w:lang w:val="pt-BR"/>
        </w:rPr>
        <w:t xml:space="preserve">Los </w:t>
      </w:r>
      <w:proofErr w:type="spellStart"/>
      <w:r w:rsidRPr="00A06B3B">
        <w:rPr>
          <w:rFonts w:ascii="Arial" w:hAnsi="Arial" w:cs="Arial"/>
          <w:b/>
          <w:i/>
          <w:sz w:val="20"/>
          <w:szCs w:val="20"/>
          <w:lang w:val="pt-BR"/>
        </w:rPr>
        <w:t>orígenes</w:t>
      </w:r>
      <w:proofErr w:type="spellEnd"/>
      <w:r w:rsidRPr="00A06B3B">
        <w:rPr>
          <w:rFonts w:ascii="Arial" w:hAnsi="Arial" w:cs="Arial"/>
          <w:b/>
          <w:i/>
          <w:sz w:val="20"/>
          <w:szCs w:val="20"/>
          <w:lang w:val="pt-BR"/>
        </w:rPr>
        <w:t xml:space="preserve"> </w:t>
      </w:r>
      <w:proofErr w:type="spellStart"/>
      <w:r w:rsidRPr="00A06B3B">
        <w:rPr>
          <w:rFonts w:ascii="Arial" w:hAnsi="Arial" w:cs="Arial"/>
          <w:b/>
          <w:i/>
          <w:sz w:val="20"/>
          <w:szCs w:val="20"/>
          <w:lang w:val="pt-BR"/>
        </w:rPr>
        <w:t>del</w:t>
      </w:r>
      <w:proofErr w:type="spellEnd"/>
      <w:r w:rsidRPr="00A06B3B">
        <w:rPr>
          <w:rFonts w:ascii="Arial" w:hAnsi="Arial" w:cs="Arial"/>
          <w:b/>
          <w:i/>
          <w:sz w:val="20"/>
          <w:szCs w:val="20"/>
          <w:lang w:val="pt-BR"/>
        </w:rPr>
        <w:t xml:space="preserve"> cristianismo (una </w:t>
      </w:r>
      <w:proofErr w:type="spellStart"/>
      <w:r w:rsidRPr="00A06B3B">
        <w:rPr>
          <w:rFonts w:ascii="Arial" w:hAnsi="Arial" w:cs="Arial"/>
          <w:b/>
          <w:i/>
          <w:sz w:val="20"/>
          <w:szCs w:val="20"/>
          <w:lang w:val="pt-BR"/>
        </w:rPr>
        <w:t>lectura</w:t>
      </w:r>
      <w:proofErr w:type="spellEnd"/>
      <w:r w:rsidRPr="00A06B3B">
        <w:rPr>
          <w:rFonts w:ascii="Arial" w:hAnsi="Arial" w:cs="Arial"/>
          <w:b/>
          <w:i/>
          <w:sz w:val="20"/>
          <w:szCs w:val="20"/>
          <w:lang w:val="pt-BR"/>
        </w:rPr>
        <w:t xml:space="preserve"> crítica)</w:t>
      </w:r>
      <w:r w:rsidRPr="00A06B3B">
        <w:rPr>
          <w:rFonts w:ascii="Arial" w:hAnsi="Arial" w:cs="Arial"/>
          <w:b/>
          <w:sz w:val="20"/>
          <w:szCs w:val="20"/>
          <w:lang w:val="pt-BR"/>
        </w:rPr>
        <w:t xml:space="preserve">. </w:t>
      </w:r>
    </w:p>
    <w:p w:rsidR="00CE4F7E" w:rsidRPr="00A06B3B" w:rsidRDefault="00213755" w:rsidP="00213755">
      <w:pPr>
        <w:ind w:right="233"/>
        <w:jc w:val="both"/>
        <w:rPr>
          <w:rFonts w:ascii="Arial" w:hAnsi="Arial" w:cs="Arial"/>
          <w:b/>
          <w:sz w:val="20"/>
          <w:szCs w:val="20"/>
          <w:lang w:val="pt-BR"/>
        </w:rPr>
      </w:pPr>
      <w:proofErr w:type="spellStart"/>
      <w:r w:rsidRPr="00A06B3B">
        <w:rPr>
          <w:rFonts w:ascii="Arial" w:hAnsi="Arial" w:cs="Arial"/>
          <w:sz w:val="20"/>
          <w:szCs w:val="20"/>
          <w:lang w:val="pt-BR"/>
        </w:rPr>
        <w:t>Horsley</w:t>
      </w:r>
      <w:proofErr w:type="spellEnd"/>
      <w:r w:rsidRPr="00A06B3B">
        <w:rPr>
          <w:rFonts w:ascii="Arial" w:hAnsi="Arial" w:cs="Arial"/>
          <w:sz w:val="20"/>
          <w:szCs w:val="20"/>
          <w:lang w:val="pt-BR"/>
        </w:rPr>
        <w:t>, Richard A</w:t>
      </w:r>
      <w:r w:rsidRPr="006732AD">
        <w:rPr>
          <w:rFonts w:ascii="Arial" w:hAnsi="Arial" w:cs="Arial"/>
          <w:b/>
          <w:sz w:val="20"/>
          <w:szCs w:val="20"/>
          <w:lang w:val="pt-BR"/>
        </w:rPr>
        <w:t>.</w:t>
      </w:r>
      <w:r w:rsidRPr="006732AD">
        <w:rPr>
          <w:rFonts w:ascii="Arial" w:hAnsi="Arial" w:cs="Arial"/>
          <w:sz w:val="20"/>
          <w:szCs w:val="20"/>
          <w:lang w:val="pt-BR"/>
        </w:rPr>
        <w:t xml:space="preserve"> </w:t>
      </w:r>
      <w:proofErr w:type="spellStart"/>
      <w:r w:rsidRPr="00A06B3B">
        <w:rPr>
          <w:rFonts w:ascii="Arial" w:hAnsi="Arial" w:cs="Arial"/>
          <w:b/>
          <w:i/>
          <w:sz w:val="20"/>
          <w:szCs w:val="20"/>
          <w:lang w:val="pt-BR"/>
        </w:rPr>
        <w:t>Sociology</w:t>
      </w:r>
      <w:proofErr w:type="spellEnd"/>
      <w:r w:rsidRPr="00A06B3B">
        <w:rPr>
          <w:rFonts w:ascii="Arial" w:hAnsi="Arial" w:cs="Arial"/>
          <w:b/>
          <w:i/>
          <w:sz w:val="20"/>
          <w:szCs w:val="20"/>
          <w:lang w:val="pt-BR"/>
        </w:rPr>
        <w:t xml:space="preserve"> </w:t>
      </w:r>
      <w:proofErr w:type="spellStart"/>
      <w:r w:rsidRPr="00A06B3B">
        <w:rPr>
          <w:rFonts w:ascii="Arial" w:hAnsi="Arial" w:cs="Arial"/>
          <w:b/>
          <w:i/>
          <w:sz w:val="20"/>
          <w:szCs w:val="20"/>
          <w:lang w:val="pt-BR"/>
        </w:rPr>
        <w:t>and</w:t>
      </w:r>
      <w:proofErr w:type="spellEnd"/>
      <w:r w:rsidRPr="00A06B3B">
        <w:rPr>
          <w:rFonts w:ascii="Arial" w:hAnsi="Arial" w:cs="Arial"/>
          <w:b/>
          <w:i/>
          <w:sz w:val="20"/>
          <w:szCs w:val="20"/>
          <w:lang w:val="pt-BR"/>
        </w:rPr>
        <w:t xml:space="preserve"> </w:t>
      </w:r>
      <w:proofErr w:type="spellStart"/>
      <w:r w:rsidRPr="00A06B3B">
        <w:rPr>
          <w:rFonts w:ascii="Arial" w:hAnsi="Arial" w:cs="Arial"/>
          <w:b/>
          <w:i/>
          <w:sz w:val="20"/>
          <w:szCs w:val="20"/>
          <w:lang w:val="pt-BR"/>
        </w:rPr>
        <w:t>the</w:t>
      </w:r>
      <w:proofErr w:type="spellEnd"/>
      <w:r w:rsidRPr="00A06B3B">
        <w:rPr>
          <w:rFonts w:ascii="Arial" w:hAnsi="Arial" w:cs="Arial"/>
          <w:b/>
          <w:i/>
          <w:sz w:val="20"/>
          <w:szCs w:val="20"/>
          <w:lang w:val="pt-BR"/>
        </w:rPr>
        <w:t xml:space="preserve"> Jesus </w:t>
      </w:r>
      <w:proofErr w:type="spellStart"/>
      <w:r w:rsidRPr="00A06B3B">
        <w:rPr>
          <w:rFonts w:ascii="Arial" w:hAnsi="Arial" w:cs="Arial"/>
          <w:b/>
          <w:i/>
          <w:sz w:val="20"/>
          <w:szCs w:val="20"/>
          <w:lang w:val="pt-BR"/>
        </w:rPr>
        <w:t>Movement</w:t>
      </w:r>
      <w:proofErr w:type="spellEnd"/>
      <w:r w:rsidRPr="00A06B3B">
        <w:rPr>
          <w:rFonts w:ascii="Arial" w:hAnsi="Arial" w:cs="Arial"/>
          <w:b/>
          <w:sz w:val="20"/>
          <w:szCs w:val="20"/>
          <w:lang w:val="pt-BR"/>
        </w:rPr>
        <w:t xml:space="preserve">. </w:t>
      </w:r>
    </w:p>
    <w:p w:rsidR="00213755" w:rsidRPr="006732AD" w:rsidRDefault="00213755" w:rsidP="00213755">
      <w:pPr>
        <w:ind w:right="233"/>
        <w:jc w:val="both"/>
        <w:rPr>
          <w:rFonts w:ascii="Arial" w:hAnsi="Arial" w:cs="Arial"/>
          <w:b/>
          <w:sz w:val="20"/>
          <w:szCs w:val="20"/>
          <w:lang w:val="en-US"/>
        </w:rPr>
      </w:pPr>
      <w:proofErr w:type="spellStart"/>
      <w:r w:rsidRPr="00A06B3B">
        <w:rPr>
          <w:rFonts w:ascii="Arial" w:hAnsi="Arial" w:cs="Arial"/>
          <w:sz w:val="20"/>
          <w:szCs w:val="20"/>
          <w:lang w:val="pt-BR"/>
        </w:rPr>
        <w:t>Horsley</w:t>
      </w:r>
      <w:proofErr w:type="spellEnd"/>
      <w:r w:rsidRPr="00A06B3B">
        <w:rPr>
          <w:rFonts w:ascii="Arial" w:hAnsi="Arial" w:cs="Arial"/>
          <w:sz w:val="20"/>
          <w:szCs w:val="20"/>
          <w:lang w:val="pt-BR"/>
        </w:rPr>
        <w:t>, Richard A</w:t>
      </w:r>
      <w:r w:rsidRPr="00A06B3B">
        <w:rPr>
          <w:rFonts w:ascii="Arial" w:hAnsi="Arial" w:cs="Arial"/>
          <w:b/>
          <w:sz w:val="20"/>
          <w:szCs w:val="20"/>
          <w:lang w:val="pt-BR"/>
        </w:rPr>
        <w:t xml:space="preserve">. </w:t>
      </w:r>
      <w:proofErr w:type="spellStart"/>
      <w:r w:rsidR="00077301" w:rsidRPr="00A06B3B">
        <w:rPr>
          <w:rFonts w:ascii="Arial" w:hAnsi="Arial" w:cs="Arial"/>
          <w:b/>
          <w:sz w:val="20"/>
          <w:szCs w:val="20"/>
          <w:lang w:val="pt-BR"/>
        </w:rPr>
        <w:t>Bandits</w:t>
      </w:r>
      <w:proofErr w:type="spellEnd"/>
      <w:r w:rsidR="00077301" w:rsidRPr="00A06B3B">
        <w:rPr>
          <w:rFonts w:ascii="Arial" w:hAnsi="Arial" w:cs="Arial"/>
          <w:b/>
          <w:sz w:val="20"/>
          <w:szCs w:val="20"/>
          <w:lang w:val="pt-BR"/>
        </w:rPr>
        <w:t xml:space="preserve">, </w:t>
      </w:r>
      <w:proofErr w:type="spellStart"/>
      <w:r w:rsidR="00077301" w:rsidRPr="00A06B3B">
        <w:rPr>
          <w:rFonts w:ascii="Arial" w:hAnsi="Arial" w:cs="Arial"/>
          <w:b/>
          <w:sz w:val="20"/>
          <w:szCs w:val="20"/>
          <w:lang w:val="pt-BR"/>
        </w:rPr>
        <w:t>Prophets</w:t>
      </w:r>
      <w:proofErr w:type="spellEnd"/>
      <w:r w:rsidR="00077301" w:rsidRPr="00A06B3B">
        <w:rPr>
          <w:rFonts w:ascii="Arial" w:hAnsi="Arial" w:cs="Arial"/>
          <w:b/>
          <w:sz w:val="20"/>
          <w:szCs w:val="20"/>
          <w:lang w:val="pt-BR"/>
        </w:rPr>
        <w:t xml:space="preserve"> </w:t>
      </w:r>
      <w:proofErr w:type="spellStart"/>
      <w:r w:rsidR="00077301" w:rsidRPr="00A06B3B">
        <w:rPr>
          <w:rFonts w:ascii="Arial" w:hAnsi="Arial" w:cs="Arial"/>
          <w:b/>
          <w:sz w:val="20"/>
          <w:szCs w:val="20"/>
          <w:lang w:val="pt-BR"/>
        </w:rPr>
        <w:t>and</w:t>
      </w:r>
      <w:proofErr w:type="spellEnd"/>
      <w:r w:rsidR="00077301" w:rsidRPr="00A06B3B">
        <w:rPr>
          <w:rFonts w:ascii="Arial" w:hAnsi="Arial" w:cs="Arial"/>
          <w:b/>
          <w:sz w:val="20"/>
          <w:szCs w:val="20"/>
          <w:lang w:val="pt-BR"/>
        </w:rPr>
        <w:t xml:space="preserve"> </w:t>
      </w:r>
      <w:r w:rsidR="00077301" w:rsidRPr="00A06B3B">
        <w:rPr>
          <w:rFonts w:ascii="Arial" w:hAnsi="Arial" w:cs="Arial"/>
          <w:b/>
          <w:sz w:val="20"/>
          <w:szCs w:val="20"/>
          <w:lang w:val="en-US"/>
        </w:rPr>
        <w:t>Messiahs. Popular</w:t>
      </w:r>
      <w:r w:rsidR="002A2D1E" w:rsidRPr="00A06B3B">
        <w:rPr>
          <w:rFonts w:ascii="Arial" w:hAnsi="Arial" w:cs="Arial"/>
          <w:b/>
          <w:sz w:val="20"/>
          <w:szCs w:val="20"/>
          <w:lang w:val="en-US"/>
        </w:rPr>
        <w:t xml:space="preserve"> </w:t>
      </w:r>
      <w:r w:rsidR="00077301" w:rsidRPr="00A06B3B">
        <w:rPr>
          <w:rFonts w:ascii="Arial" w:hAnsi="Arial" w:cs="Arial"/>
          <w:b/>
          <w:sz w:val="20"/>
          <w:szCs w:val="20"/>
          <w:lang w:val="en-US"/>
        </w:rPr>
        <w:t>Movements in the Time of Jesus.</w:t>
      </w:r>
      <w:r w:rsidR="00077301" w:rsidRPr="006732AD">
        <w:rPr>
          <w:rFonts w:ascii="Arial" w:hAnsi="Arial" w:cs="Arial"/>
          <w:sz w:val="20"/>
          <w:szCs w:val="20"/>
          <w:lang w:val="en-US"/>
        </w:rPr>
        <w:t xml:space="preserve"> </w:t>
      </w:r>
    </w:p>
    <w:p w:rsidR="00C86765" w:rsidRPr="006732AD" w:rsidRDefault="00213755" w:rsidP="00213755">
      <w:pPr>
        <w:ind w:right="233"/>
        <w:jc w:val="both"/>
        <w:rPr>
          <w:rFonts w:ascii="Arial" w:hAnsi="Arial" w:cs="Arial"/>
          <w:sz w:val="20"/>
          <w:szCs w:val="20"/>
        </w:rPr>
      </w:pPr>
      <w:proofErr w:type="spellStart"/>
      <w:r w:rsidRPr="00A06B3B">
        <w:rPr>
          <w:rFonts w:ascii="Arial" w:hAnsi="Arial" w:cs="Arial"/>
          <w:sz w:val="20"/>
          <w:szCs w:val="20"/>
        </w:rPr>
        <w:t>Jaeger</w:t>
      </w:r>
      <w:proofErr w:type="spellEnd"/>
      <w:r w:rsidRPr="00A06B3B">
        <w:rPr>
          <w:rFonts w:ascii="Arial" w:hAnsi="Arial" w:cs="Arial"/>
          <w:sz w:val="20"/>
          <w:szCs w:val="20"/>
        </w:rPr>
        <w:t>, Werner</w:t>
      </w:r>
      <w:r w:rsidR="00BB1F64" w:rsidRPr="00A06B3B">
        <w:rPr>
          <w:rFonts w:ascii="Arial" w:hAnsi="Arial" w:cs="Arial"/>
          <w:sz w:val="20"/>
          <w:szCs w:val="20"/>
        </w:rPr>
        <w:t>.</w:t>
      </w:r>
      <w:r w:rsidRPr="006732AD">
        <w:rPr>
          <w:rFonts w:ascii="Arial" w:hAnsi="Arial" w:cs="Arial"/>
          <w:sz w:val="20"/>
          <w:szCs w:val="20"/>
        </w:rPr>
        <w:t xml:space="preserve"> </w:t>
      </w:r>
      <w:r w:rsidRPr="00A06B3B">
        <w:rPr>
          <w:rFonts w:ascii="Arial" w:hAnsi="Arial" w:cs="Arial"/>
          <w:b/>
          <w:i/>
          <w:sz w:val="20"/>
          <w:szCs w:val="20"/>
        </w:rPr>
        <w:t xml:space="preserve">Cristianismo primitivo y </w:t>
      </w:r>
      <w:proofErr w:type="spellStart"/>
      <w:r w:rsidRPr="00A06B3B">
        <w:rPr>
          <w:rFonts w:ascii="Arial" w:hAnsi="Arial" w:cs="Arial"/>
          <w:b/>
          <w:i/>
          <w:sz w:val="20"/>
          <w:szCs w:val="20"/>
        </w:rPr>
        <w:t>paideia</w:t>
      </w:r>
      <w:proofErr w:type="spellEnd"/>
      <w:r w:rsidRPr="00A06B3B">
        <w:rPr>
          <w:rFonts w:ascii="Arial" w:hAnsi="Arial" w:cs="Arial"/>
          <w:b/>
          <w:i/>
          <w:sz w:val="20"/>
          <w:szCs w:val="20"/>
        </w:rPr>
        <w:t xml:space="preserve"> griega.</w:t>
      </w:r>
      <w:r w:rsidRPr="006732AD">
        <w:rPr>
          <w:rFonts w:ascii="Arial" w:hAnsi="Arial" w:cs="Arial"/>
          <w:b/>
          <w:i/>
          <w:sz w:val="20"/>
          <w:szCs w:val="20"/>
        </w:rPr>
        <w:t xml:space="preserve"> </w:t>
      </w:r>
    </w:p>
    <w:p w:rsidR="00C86765" w:rsidRPr="00A06B3B" w:rsidRDefault="00213755" w:rsidP="00213755">
      <w:pPr>
        <w:ind w:right="233"/>
        <w:jc w:val="both"/>
        <w:rPr>
          <w:rFonts w:ascii="Arial" w:hAnsi="Arial" w:cs="Arial"/>
          <w:b/>
          <w:sz w:val="20"/>
          <w:szCs w:val="20"/>
          <w:lang w:val="en-GB"/>
        </w:rPr>
      </w:pPr>
      <w:proofErr w:type="spellStart"/>
      <w:r w:rsidRPr="00A06B3B">
        <w:rPr>
          <w:rFonts w:ascii="Arial" w:hAnsi="Arial" w:cs="Arial"/>
          <w:sz w:val="20"/>
          <w:szCs w:val="20"/>
          <w:lang w:val="en-US"/>
        </w:rPr>
        <w:t>Lüdemann</w:t>
      </w:r>
      <w:proofErr w:type="spellEnd"/>
      <w:r w:rsidRPr="00A06B3B">
        <w:rPr>
          <w:rFonts w:ascii="Arial" w:hAnsi="Arial" w:cs="Arial"/>
          <w:sz w:val="20"/>
          <w:szCs w:val="20"/>
          <w:lang w:val="en-US"/>
        </w:rPr>
        <w:t>, Gerd</w:t>
      </w:r>
      <w:r w:rsidR="002A2D1E" w:rsidRPr="00B12D4E">
        <w:rPr>
          <w:rFonts w:ascii="Arial" w:hAnsi="Arial" w:cs="Arial"/>
          <w:b/>
          <w:sz w:val="20"/>
          <w:szCs w:val="20"/>
          <w:lang w:val="en-US"/>
        </w:rPr>
        <w:t>.</w:t>
      </w:r>
      <w:r w:rsidRPr="00B12D4E">
        <w:rPr>
          <w:rFonts w:ascii="Arial" w:hAnsi="Arial" w:cs="Arial"/>
          <w:sz w:val="20"/>
          <w:szCs w:val="20"/>
          <w:lang w:val="en-US"/>
        </w:rPr>
        <w:t xml:space="preserve"> </w:t>
      </w:r>
      <w:r w:rsidRPr="00A06B3B">
        <w:rPr>
          <w:rFonts w:ascii="Arial" w:hAnsi="Arial" w:cs="Arial"/>
          <w:b/>
          <w:i/>
          <w:sz w:val="20"/>
          <w:szCs w:val="20"/>
          <w:lang w:val="en-GB"/>
        </w:rPr>
        <w:t>Heretics. The Other Side of Christianity</w:t>
      </w:r>
      <w:r w:rsidR="00C86765" w:rsidRPr="00A06B3B">
        <w:rPr>
          <w:rFonts w:ascii="Arial" w:hAnsi="Arial" w:cs="Arial"/>
          <w:b/>
          <w:sz w:val="20"/>
          <w:szCs w:val="20"/>
          <w:lang w:val="en-GB"/>
        </w:rPr>
        <w:t>.</w:t>
      </w:r>
    </w:p>
    <w:p w:rsidR="006732AD" w:rsidRPr="00A06B3B" w:rsidRDefault="00213755" w:rsidP="00213755">
      <w:pPr>
        <w:ind w:right="233"/>
        <w:jc w:val="both"/>
        <w:rPr>
          <w:rFonts w:ascii="Arial" w:hAnsi="Arial" w:cs="Arial"/>
          <w:b/>
          <w:sz w:val="20"/>
          <w:szCs w:val="20"/>
          <w:lang w:val="es-ES_tradnl"/>
        </w:rPr>
      </w:pPr>
      <w:proofErr w:type="spellStart"/>
      <w:r w:rsidRPr="00A06B3B">
        <w:rPr>
          <w:rFonts w:ascii="Arial" w:hAnsi="Arial" w:cs="Arial"/>
          <w:sz w:val="20"/>
          <w:szCs w:val="20"/>
        </w:rPr>
        <w:t>Meier</w:t>
      </w:r>
      <w:proofErr w:type="spellEnd"/>
      <w:r w:rsidRPr="00A06B3B">
        <w:rPr>
          <w:rFonts w:ascii="Arial" w:hAnsi="Arial" w:cs="Arial"/>
          <w:sz w:val="20"/>
          <w:szCs w:val="20"/>
        </w:rPr>
        <w:t xml:space="preserve">, John P. </w:t>
      </w:r>
      <w:r w:rsidRPr="00A06B3B">
        <w:rPr>
          <w:rFonts w:ascii="Arial" w:hAnsi="Arial" w:cs="Arial"/>
          <w:b/>
          <w:i/>
          <w:sz w:val="20"/>
          <w:szCs w:val="20"/>
        </w:rPr>
        <w:t>Un judío marginal. Nueva visión del Jesús histórico</w:t>
      </w:r>
      <w:r w:rsidRPr="00A06B3B">
        <w:rPr>
          <w:rFonts w:ascii="Arial" w:hAnsi="Arial" w:cs="Arial"/>
          <w:b/>
          <w:sz w:val="20"/>
          <w:szCs w:val="20"/>
        </w:rPr>
        <w:t xml:space="preserve">. </w:t>
      </w:r>
    </w:p>
    <w:p w:rsidR="004068C8" w:rsidRPr="006732AD" w:rsidRDefault="00213755" w:rsidP="00213755">
      <w:pPr>
        <w:ind w:right="233"/>
        <w:jc w:val="both"/>
        <w:rPr>
          <w:rFonts w:ascii="Arial" w:hAnsi="Arial" w:cs="Arial"/>
          <w:sz w:val="20"/>
          <w:szCs w:val="20"/>
          <w:lang w:val="es-ES_tradnl"/>
        </w:rPr>
      </w:pPr>
      <w:proofErr w:type="spellStart"/>
      <w:r w:rsidRPr="00A06B3B">
        <w:rPr>
          <w:rFonts w:ascii="Arial" w:hAnsi="Arial" w:cs="Arial"/>
          <w:sz w:val="20"/>
          <w:szCs w:val="20"/>
          <w:lang w:val="es-ES_tradnl"/>
        </w:rPr>
        <w:t>Pagels</w:t>
      </w:r>
      <w:proofErr w:type="spellEnd"/>
      <w:r w:rsidRPr="00A06B3B">
        <w:rPr>
          <w:rFonts w:ascii="Arial" w:hAnsi="Arial" w:cs="Arial"/>
          <w:sz w:val="20"/>
          <w:szCs w:val="20"/>
          <w:lang w:val="es-ES_tradnl"/>
        </w:rPr>
        <w:t xml:space="preserve">, </w:t>
      </w:r>
      <w:proofErr w:type="spellStart"/>
      <w:r w:rsidRPr="00A06B3B">
        <w:rPr>
          <w:rFonts w:ascii="Arial" w:hAnsi="Arial" w:cs="Arial"/>
          <w:sz w:val="20"/>
          <w:szCs w:val="20"/>
          <w:lang w:val="es-ES_tradnl"/>
        </w:rPr>
        <w:t>Elaine</w:t>
      </w:r>
      <w:proofErr w:type="spellEnd"/>
      <w:r w:rsidR="00D022FB" w:rsidRPr="006732AD">
        <w:rPr>
          <w:rFonts w:ascii="Arial" w:hAnsi="Arial" w:cs="Arial"/>
          <w:b/>
          <w:sz w:val="20"/>
          <w:szCs w:val="20"/>
          <w:lang w:val="es-ES_tradnl"/>
        </w:rPr>
        <w:t>.</w:t>
      </w:r>
      <w:r w:rsidRPr="006732AD">
        <w:rPr>
          <w:rFonts w:ascii="Arial" w:hAnsi="Arial" w:cs="Arial"/>
          <w:sz w:val="20"/>
          <w:szCs w:val="20"/>
          <w:lang w:val="es-ES_tradnl"/>
        </w:rPr>
        <w:t xml:space="preserve"> </w:t>
      </w:r>
      <w:r w:rsidRPr="00A06B3B">
        <w:rPr>
          <w:rFonts w:ascii="Arial" w:hAnsi="Arial" w:cs="Arial"/>
          <w:b/>
          <w:i/>
          <w:sz w:val="20"/>
          <w:szCs w:val="20"/>
          <w:lang w:val="es-ES_tradnl"/>
        </w:rPr>
        <w:t>Los Evangelios gnósticos</w:t>
      </w:r>
      <w:r w:rsidRPr="00A06B3B">
        <w:rPr>
          <w:rFonts w:ascii="Arial" w:hAnsi="Arial" w:cs="Arial"/>
          <w:b/>
          <w:sz w:val="20"/>
          <w:szCs w:val="20"/>
          <w:lang w:val="es-ES_tradnl"/>
        </w:rPr>
        <w:t>.</w:t>
      </w:r>
      <w:r w:rsidRPr="006732AD">
        <w:rPr>
          <w:rFonts w:ascii="Arial" w:hAnsi="Arial" w:cs="Arial"/>
          <w:b/>
          <w:sz w:val="20"/>
          <w:szCs w:val="20"/>
          <w:lang w:val="es-ES_tradnl"/>
        </w:rPr>
        <w:t xml:space="preserve"> </w:t>
      </w:r>
    </w:p>
    <w:p w:rsidR="00213755" w:rsidRPr="00A06B3B" w:rsidRDefault="00213755" w:rsidP="004068C8">
      <w:pPr>
        <w:ind w:right="233"/>
        <w:jc w:val="both"/>
        <w:rPr>
          <w:rFonts w:ascii="Arial" w:hAnsi="Arial" w:cs="Arial"/>
          <w:b/>
          <w:sz w:val="20"/>
          <w:szCs w:val="20"/>
          <w:lang w:val="es-ES_tradnl"/>
        </w:rPr>
      </w:pPr>
      <w:proofErr w:type="spellStart"/>
      <w:r w:rsidRPr="00A06B3B">
        <w:rPr>
          <w:rFonts w:ascii="Arial" w:hAnsi="Arial" w:cs="Arial"/>
          <w:sz w:val="20"/>
          <w:szCs w:val="20"/>
          <w:lang w:val="es-ES_tradnl"/>
        </w:rPr>
        <w:t>Pagels</w:t>
      </w:r>
      <w:proofErr w:type="spellEnd"/>
      <w:r w:rsidRPr="00A06B3B">
        <w:rPr>
          <w:rFonts w:ascii="Arial" w:hAnsi="Arial" w:cs="Arial"/>
          <w:sz w:val="20"/>
          <w:szCs w:val="20"/>
          <w:lang w:val="es-ES_tradnl"/>
        </w:rPr>
        <w:t xml:space="preserve">, </w:t>
      </w:r>
      <w:proofErr w:type="spellStart"/>
      <w:r w:rsidRPr="00A06B3B">
        <w:rPr>
          <w:rFonts w:ascii="Arial" w:hAnsi="Arial" w:cs="Arial"/>
          <w:sz w:val="20"/>
          <w:szCs w:val="20"/>
          <w:lang w:val="es-ES_tradnl"/>
        </w:rPr>
        <w:t>Elaine</w:t>
      </w:r>
      <w:proofErr w:type="spellEnd"/>
      <w:r w:rsidR="00D022FB" w:rsidRPr="00A06B3B">
        <w:rPr>
          <w:rFonts w:ascii="Arial" w:hAnsi="Arial" w:cs="Arial"/>
          <w:sz w:val="20"/>
          <w:szCs w:val="20"/>
          <w:lang w:val="es-ES_tradnl"/>
        </w:rPr>
        <w:t>.</w:t>
      </w:r>
      <w:r w:rsidR="00D022FB" w:rsidRPr="006732AD">
        <w:rPr>
          <w:rFonts w:ascii="Arial" w:hAnsi="Arial" w:cs="Arial"/>
          <w:sz w:val="20"/>
          <w:szCs w:val="20"/>
          <w:lang w:val="es-ES_tradnl"/>
        </w:rPr>
        <w:t xml:space="preserve"> </w:t>
      </w:r>
      <w:r w:rsidRPr="00A06B3B">
        <w:rPr>
          <w:rFonts w:ascii="Arial" w:hAnsi="Arial" w:cs="Arial"/>
          <w:b/>
          <w:i/>
          <w:sz w:val="20"/>
          <w:szCs w:val="20"/>
          <w:lang w:val="es-ES_tradnl"/>
        </w:rPr>
        <w:t>Más allá de la fe. El Evangelio secreto de Tomás</w:t>
      </w:r>
      <w:r w:rsidRPr="00A06B3B">
        <w:rPr>
          <w:rFonts w:ascii="Arial" w:hAnsi="Arial" w:cs="Arial"/>
          <w:b/>
          <w:sz w:val="20"/>
          <w:szCs w:val="20"/>
          <w:lang w:val="es-ES_tradnl"/>
        </w:rPr>
        <w:t xml:space="preserve">. </w:t>
      </w:r>
    </w:p>
    <w:p w:rsidR="004068C8" w:rsidRPr="00A06B3B" w:rsidRDefault="00213755" w:rsidP="00213755">
      <w:pPr>
        <w:ind w:right="233"/>
        <w:jc w:val="both"/>
        <w:rPr>
          <w:rFonts w:ascii="Arial" w:hAnsi="Arial" w:cs="Arial"/>
          <w:b/>
          <w:sz w:val="20"/>
          <w:szCs w:val="20"/>
          <w:lang w:val="es-ES_tradnl"/>
        </w:rPr>
      </w:pPr>
      <w:r w:rsidRPr="00A06B3B">
        <w:rPr>
          <w:rFonts w:ascii="Arial" w:hAnsi="Arial" w:cs="Arial"/>
          <w:sz w:val="20"/>
          <w:szCs w:val="20"/>
          <w:lang w:val="es-ES_tradnl"/>
        </w:rPr>
        <w:t>Piñero, Antonio</w:t>
      </w:r>
      <w:r w:rsidR="00D022FB" w:rsidRPr="00A06B3B">
        <w:rPr>
          <w:rFonts w:ascii="Arial" w:hAnsi="Arial" w:cs="Arial"/>
          <w:sz w:val="20"/>
          <w:szCs w:val="20"/>
          <w:lang w:val="es-ES_tradnl"/>
        </w:rPr>
        <w:t>.</w:t>
      </w:r>
      <w:r w:rsidR="00D022FB" w:rsidRPr="006732AD">
        <w:rPr>
          <w:rFonts w:ascii="Arial" w:hAnsi="Arial" w:cs="Arial"/>
          <w:sz w:val="20"/>
          <w:szCs w:val="20"/>
          <w:lang w:val="es-ES_tradnl"/>
        </w:rPr>
        <w:t xml:space="preserve"> </w:t>
      </w:r>
      <w:r w:rsidRPr="00A06B3B">
        <w:rPr>
          <w:rFonts w:ascii="Arial" w:hAnsi="Arial" w:cs="Arial"/>
          <w:b/>
          <w:i/>
          <w:sz w:val="20"/>
          <w:szCs w:val="20"/>
          <w:lang w:val="es-ES_tradnl"/>
        </w:rPr>
        <w:t>El otro Jesús. Vida de Jesús según los Evangelios apócrifos</w:t>
      </w:r>
      <w:r w:rsidRPr="00A06B3B">
        <w:rPr>
          <w:rFonts w:ascii="Arial" w:hAnsi="Arial" w:cs="Arial"/>
          <w:b/>
          <w:sz w:val="20"/>
          <w:szCs w:val="20"/>
          <w:lang w:val="es-ES_tradnl"/>
        </w:rPr>
        <w:t xml:space="preserve">. </w:t>
      </w:r>
    </w:p>
    <w:p w:rsidR="006732AD" w:rsidRPr="006732AD" w:rsidRDefault="006732AD" w:rsidP="00213755">
      <w:pPr>
        <w:ind w:right="233"/>
        <w:jc w:val="both"/>
        <w:rPr>
          <w:rFonts w:ascii="Arial" w:hAnsi="Arial" w:cs="Arial"/>
          <w:i/>
          <w:sz w:val="20"/>
          <w:szCs w:val="20"/>
          <w:lang w:val="pt-BR"/>
        </w:rPr>
      </w:pPr>
      <w:r w:rsidRPr="00A06B3B">
        <w:rPr>
          <w:rFonts w:ascii="Arial" w:hAnsi="Arial" w:cs="Arial"/>
          <w:sz w:val="20"/>
          <w:szCs w:val="20"/>
          <w:lang w:val="es-ES_tradnl"/>
        </w:rPr>
        <w:t>Piñero, Antonio</w:t>
      </w:r>
      <w:r w:rsidRPr="006732AD">
        <w:rPr>
          <w:rFonts w:ascii="Arial" w:hAnsi="Arial" w:cs="Arial"/>
          <w:b/>
          <w:sz w:val="20"/>
          <w:szCs w:val="20"/>
          <w:lang w:val="es-ES_tradnl"/>
        </w:rPr>
        <w:t>.</w:t>
      </w:r>
      <w:r w:rsidR="00CE4F7E" w:rsidRPr="006732AD">
        <w:rPr>
          <w:rFonts w:ascii="Arial" w:hAnsi="Arial" w:cs="Arial"/>
          <w:b/>
          <w:sz w:val="20"/>
          <w:szCs w:val="20"/>
          <w:lang w:val="es-ES_tradnl"/>
        </w:rPr>
        <w:t xml:space="preserve"> </w:t>
      </w:r>
      <w:r w:rsidR="00213755" w:rsidRPr="00A06B3B">
        <w:rPr>
          <w:rFonts w:ascii="Arial" w:hAnsi="Arial" w:cs="Arial"/>
          <w:b/>
          <w:i/>
          <w:sz w:val="20"/>
          <w:szCs w:val="20"/>
          <w:lang w:val="pt-BR"/>
        </w:rPr>
        <w:t xml:space="preserve">Textos gnósticos. Biblioteca de </w:t>
      </w:r>
      <w:proofErr w:type="spellStart"/>
      <w:r w:rsidR="00213755" w:rsidRPr="00A06B3B">
        <w:rPr>
          <w:rFonts w:ascii="Arial" w:hAnsi="Arial" w:cs="Arial"/>
          <w:b/>
          <w:i/>
          <w:sz w:val="20"/>
          <w:szCs w:val="20"/>
          <w:lang w:val="pt-BR"/>
        </w:rPr>
        <w:t>Nag</w:t>
      </w:r>
      <w:proofErr w:type="spellEnd"/>
      <w:r w:rsidR="00213755" w:rsidRPr="00A06B3B">
        <w:rPr>
          <w:rFonts w:ascii="Arial" w:hAnsi="Arial" w:cs="Arial"/>
          <w:b/>
          <w:i/>
          <w:sz w:val="20"/>
          <w:szCs w:val="20"/>
          <w:lang w:val="pt-BR"/>
        </w:rPr>
        <w:t xml:space="preserve"> </w:t>
      </w:r>
      <w:proofErr w:type="spellStart"/>
      <w:r w:rsidR="00213755" w:rsidRPr="00A06B3B">
        <w:rPr>
          <w:rFonts w:ascii="Arial" w:hAnsi="Arial" w:cs="Arial"/>
          <w:b/>
          <w:i/>
          <w:sz w:val="20"/>
          <w:szCs w:val="20"/>
          <w:lang w:val="pt-BR"/>
        </w:rPr>
        <w:t>Hammadi</w:t>
      </w:r>
      <w:proofErr w:type="spellEnd"/>
      <w:r w:rsidR="00213755" w:rsidRPr="006732AD">
        <w:rPr>
          <w:rFonts w:ascii="Arial" w:hAnsi="Arial" w:cs="Arial"/>
          <w:i/>
          <w:sz w:val="20"/>
          <w:szCs w:val="20"/>
          <w:lang w:val="pt-BR"/>
        </w:rPr>
        <w:t xml:space="preserve"> </w:t>
      </w:r>
    </w:p>
    <w:p w:rsidR="00BB1F64" w:rsidRPr="006732AD" w:rsidRDefault="00213755" w:rsidP="00213755">
      <w:pPr>
        <w:ind w:right="233"/>
        <w:jc w:val="both"/>
        <w:rPr>
          <w:rFonts w:ascii="Arial" w:hAnsi="Arial" w:cs="Arial"/>
          <w:b/>
          <w:sz w:val="20"/>
          <w:szCs w:val="20"/>
          <w:lang w:val="es-ES_tradnl"/>
        </w:rPr>
      </w:pPr>
      <w:proofErr w:type="spellStart"/>
      <w:r w:rsidRPr="00A06B3B">
        <w:rPr>
          <w:rFonts w:ascii="Arial" w:hAnsi="Arial" w:cs="Arial"/>
          <w:sz w:val="20"/>
          <w:szCs w:val="20"/>
          <w:lang w:val="es-ES_tradnl"/>
        </w:rPr>
        <w:t>Sachot</w:t>
      </w:r>
      <w:proofErr w:type="spellEnd"/>
      <w:r w:rsidRPr="00A06B3B">
        <w:rPr>
          <w:rFonts w:ascii="Arial" w:hAnsi="Arial" w:cs="Arial"/>
          <w:sz w:val="20"/>
          <w:szCs w:val="20"/>
          <w:lang w:val="es-ES_tradnl"/>
        </w:rPr>
        <w:t>, Maurice</w:t>
      </w:r>
      <w:r w:rsidRPr="006732AD">
        <w:rPr>
          <w:rFonts w:ascii="Arial" w:hAnsi="Arial" w:cs="Arial"/>
          <w:sz w:val="20"/>
          <w:szCs w:val="20"/>
          <w:lang w:val="es-ES_tradnl"/>
        </w:rPr>
        <w:t xml:space="preserve"> </w:t>
      </w:r>
      <w:r w:rsidRPr="00A06B3B">
        <w:rPr>
          <w:rFonts w:ascii="Arial" w:hAnsi="Arial" w:cs="Arial"/>
          <w:b/>
          <w:i/>
          <w:sz w:val="20"/>
          <w:szCs w:val="20"/>
          <w:lang w:val="es-ES_tradnl"/>
        </w:rPr>
        <w:t>La invención de Cristo. Génesis de una religión</w:t>
      </w:r>
      <w:r w:rsidRPr="00A06B3B">
        <w:rPr>
          <w:rFonts w:ascii="Arial" w:hAnsi="Arial" w:cs="Arial"/>
          <w:b/>
          <w:sz w:val="20"/>
          <w:szCs w:val="20"/>
          <w:lang w:val="es-ES_tradnl"/>
        </w:rPr>
        <w:t>.</w:t>
      </w:r>
      <w:r w:rsidRPr="006732AD">
        <w:rPr>
          <w:rFonts w:ascii="Arial" w:hAnsi="Arial" w:cs="Arial"/>
          <w:b/>
          <w:sz w:val="20"/>
          <w:szCs w:val="20"/>
          <w:lang w:val="es-ES_tradnl"/>
        </w:rPr>
        <w:t xml:space="preserve"> </w:t>
      </w:r>
    </w:p>
    <w:p w:rsidR="004068C8" w:rsidRPr="00A06B3B" w:rsidRDefault="00213755" w:rsidP="00213755">
      <w:pPr>
        <w:ind w:right="233"/>
        <w:jc w:val="both"/>
        <w:rPr>
          <w:rFonts w:ascii="Arial" w:hAnsi="Arial" w:cs="Arial"/>
          <w:b/>
          <w:sz w:val="20"/>
          <w:szCs w:val="20"/>
          <w:lang w:val="es-ES_tradnl"/>
        </w:rPr>
      </w:pPr>
      <w:proofErr w:type="spellStart"/>
      <w:r w:rsidRPr="00A06B3B">
        <w:rPr>
          <w:rFonts w:ascii="Arial" w:hAnsi="Arial" w:cs="Arial"/>
          <w:sz w:val="20"/>
          <w:szCs w:val="20"/>
          <w:lang w:val="es-ES_tradnl"/>
        </w:rPr>
        <w:t>Schüssler-Fiorenza</w:t>
      </w:r>
      <w:proofErr w:type="spellEnd"/>
      <w:r w:rsidRPr="00A06B3B">
        <w:rPr>
          <w:rFonts w:ascii="Arial" w:hAnsi="Arial" w:cs="Arial"/>
          <w:sz w:val="20"/>
          <w:szCs w:val="20"/>
          <w:lang w:val="es-ES_tradnl"/>
        </w:rPr>
        <w:t>, Elisabeth</w:t>
      </w:r>
      <w:r w:rsidRPr="006732AD">
        <w:rPr>
          <w:rFonts w:ascii="Arial" w:hAnsi="Arial" w:cs="Arial"/>
          <w:sz w:val="20"/>
          <w:szCs w:val="20"/>
          <w:lang w:val="es-ES_tradnl"/>
        </w:rPr>
        <w:t xml:space="preserve">. </w:t>
      </w:r>
      <w:r w:rsidRPr="00A06B3B">
        <w:rPr>
          <w:rFonts w:ascii="Arial" w:hAnsi="Arial" w:cs="Arial"/>
          <w:b/>
          <w:i/>
          <w:sz w:val="20"/>
          <w:szCs w:val="20"/>
          <w:lang w:val="es-ES_tradnl"/>
        </w:rPr>
        <w:t>En memoria de ella. Una reconstrucción teológico-feminista de los orígenes del cristianismo.</w:t>
      </w:r>
      <w:r w:rsidRPr="00A06B3B">
        <w:rPr>
          <w:rFonts w:ascii="Arial" w:hAnsi="Arial" w:cs="Arial"/>
          <w:b/>
          <w:sz w:val="20"/>
          <w:szCs w:val="20"/>
          <w:lang w:val="es-ES_tradnl"/>
        </w:rPr>
        <w:t xml:space="preserve"> </w:t>
      </w:r>
    </w:p>
    <w:p w:rsidR="00213755" w:rsidRPr="005D3C60" w:rsidRDefault="00213755" w:rsidP="00213755">
      <w:pPr>
        <w:ind w:right="233"/>
        <w:jc w:val="both"/>
        <w:rPr>
          <w:rFonts w:ascii="Arial" w:hAnsi="Arial" w:cs="Arial"/>
          <w:b/>
          <w:sz w:val="24"/>
          <w:szCs w:val="24"/>
          <w:lang w:val="es-ES_tradnl"/>
        </w:rPr>
      </w:pPr>
      <w:proofErr w:type="spellStart"/>
      <w:r w:rsidRPr="00A06B3B">
        <w:rPr>
          <w:rFonts w:ascii="Arial" w:hAnsi="Arial" w:cs="Arial"/>
          <w:sz w:val="20"/>
          <w:szCs w:val="20"/>
          <w:lang w:val="es-ES_tradnl"/>
        </w:rPr>
        <w:t>Theissen</w:t>
      </w:r>
      <w:proofErr w:type="spellEnd"/>
      <w:r w:rsidRPr="00A06B3B">
        <w:rPr>
          <w:rFonts w:ascii="Arial" w:hAnsi="Arial" w:cs="Arial"/>
          <w:sz w:val="20"/>
          <w:szCs w:val="20"/>
          <w:lang w:val="es-ES_tradnl"/>
        </w:rPr>
        <w:t xml:space="preserve">, </w:t>
      </w:r>
      <w:proofErr w:type="spellStart"/>
      <w:r w:rsidRPr="00A06B3B">
        <w:rPr>
          <w:rFonts w:ascii="Arial" w:hAnsi="Arial" w:cs="Arial"/>
          <w:sz w:val="20"/>
          <w:szCs w:val="20"/>
          <w:lang w:val="es-ES_tradnl"/>
        </w:rPr>
        <w:t>Gerd</w:t>
      </w:r>
      <w:proofErr w:type="spellEnd"/>
      <w:r w:rsidRPr="00A06B3B">
        <w:rPr>
          <w:rFonts w:ascii="Arial" w:hAnsi="Arial" w:cs="Arial"/>
          <w:sz w:val="20"/>
          <w:szCs w:val="20"/>
          <w:lang w:val="es-ES_tradnl"/>
        </w:rPr>
        <w:t xml:space="preserve"> </w:t>
      </w:r>
      <w:r w:rsidR="006732AD" w:rsidRPr="006732AD">
        <w:rPr>
          <w:rFonts w:ascii="Arial" w:hAnsi="Arial" w:cs="Arial"/>
          <w:sz w:val="20"/>
          <w:szCs w:val="20"/>
          <w:lang w:val="es-ES_tradnl"/>
        </w:rPr>
        <w:t>.</w:t>
      </w:r>
      <w:r w:rsidRPr="00A06B3B">
        <w:rPr>
          <w:rFonts w:ascii="Arial" w:hAnsi="Arial" w:cs="Arial"/>
          <w:b/>
          <w:i/>
          <w:sz w:val="20"/>
          <w:szCs w:val="20"/>
          <w:lang w:val="es-ES_tradnl"/>
        </w:rPr>
        <w:t>Estudios de sociología del cristianismo primitivo</w:t>
      </w:r>
      <w:r w:rsidRPr="00A06B3B">
        <w:rPr>
          <w:rFonts w:ascii="Arial" w:hAnsi="Arial" w:cs="Arial"/>
          <w:b/>
          <w:sz w:val="20"/>
          <w:szCs w:val="20"/>
          <w:lang w:val="es-ES_tradnl"/>
        </w:rPr>
        <w:t xml:space="preserve">. </w:t>
      </w:r>
      <w:r w:rsidR="005D3C60">
        <w:rPr>
          <w:rFonts w:ascii="Arial" w:hAnsi="Arial" w:cs="Arial"/>
          <w:b/>
          <w:sz w:val="20"/>
          <w:szCs w:val="20"/>
          <w:lang w:val="es-ES_tradnl"/>
        </w:rPr>
        <w:t xml:space="preserve"> </w:t>
      </w:r>
      <w:r w:rsidR="005D3C60" w:rsidRPr="005D3C60">
        <w:rPr>
          <w:rFonts w:ascii="Arial" w:hAnsi="Arial" w:cs="Arial"/>
          <w:b/>
          <w:sz w:val="24"/>
          <w:szCs w:val="24"/>
          <w:lang w:val="es-ES_tradnl"/>
        </w:rPr>
        <w:t>Fin</w:t>
      </w:r>
    </w:p>
    <w:p w:rsidR="00BB1F64" w:rsidRPr="006732AD" w:rsidRDefault="00BB1F64" w:rsidP="00213755">
      <w:pPr>
        <w:ind w:right="233"/>
        <w:jc w:val="both"/>
        <w:rPr>
          <w:rFonts w:ascii="Arial" w:hAnsi="Arial" w:cs="Arial"/>
          <w:sz w:val="20"/>
          <w:szCs w:val="20"/>
          <w:lang w:val="es-ES_tradnl"/>
        </w:rPr>
      </w:pPr>
    </w:p>
    <w:p w:rsidR="00213755" w:rsidRDefault="00716549" w:rsidP="00213755">
      <w:pPr>
        <w:ind w:right="233"/>
        <w:rPr>
          <w:rFonts w:ascii="Arial" w:hAnsi="Arial" w:cs="Arial"/>
          <w:b/>
          <w:sz w:val="28"/>
          <w:szCs w:val="28"/>
          <w:lang w:val="es-ES_tradnl"/>
        </w:rPr>
      </w:pPr>
      <w:r w:rsidRPr="00716549">
        <w:rPr>
          <w:rFonts w:ascii="Arial" w:hAnsi="Arial" w:cs="Arial"/>
          <w:b/>
          <w:sz w:val="28"/>
          <w:szCs w:val="28"/>
          <w:lang w:val="es-ES_tradnl"/>
        </w:rPr>
        <w:t>San José, Costa Rica</w:t>
      </w:r>
      <w:r w:rsidR="00B2009B">
        <w:rPr>
          <w:rFonts w:ascii="Arial" w:hAnsi="Arial" w:cs="Arial"/>
          <w:b/>
          <w:sz w:val="28"/>
          <w:szCs w:val="28"/>
          <w:lang w:val="es-ES_tradnl"/>
        </w:rPr>
        <w:t>, 24</w:t>
      </w:r>
      <w:r w:rsidR="00A92B6D">
        <w:rPr>
          <w:rFonts w:ascii="Arial" w:hAnsi="Arial" w:cs="Arial"/>
          <w:b/>
          <w:sz w:val="28"/>
          <w:szCs w:val="28"/>
          <w:lang w:val="es-ES_tradnl"/>
        </w:rPr>
        <w:t xml:space="preserve"> </w:t>
      </w:r>
      <w:r w:rsidR="005D3C60">
        <w:rPr>
          <w:rFonts w:ascii="Arial" w:hAnsi="Arial" w:cs="Arial"/>
          <w:b/>
          <w:sz w:val="28"/>
          <w:szCs w:val="28"/>
          <w:lang w:val="es-ES_tradnl"/>
        </w:rPr>
        <w:t>Abril 2017</w:t>
      </w:r>
    </w:p>
    <w:p w:rsidR="00716549" w:rsidRDefault="00716549" w:rsidP="00213755">
      <w:pPr>
        <w:ind w:right="233"/>
        <w:rPr>
          <w:rFonts w:ascii="Arial" w:hAnsi="Arial" w:cs="Arial"/>
          <w:b/>
          <w:sz w:val="28"/>
          <w:szCs w:val="28"/>
          <w:lang w:val="es-ES_tradnl"/>
        </w:rPr>
      </w:pPr>
      <w:r>
        <w:rPr>
          <w:rFonts w:ascii="Arial" w:hAnsi="Arial" w:cs="Arial"/>
          <w:b/>
          <w:sz w:val="28"/>
          <w:szCs w:val="28"/>
          <w:lang w:val="es-ES_tradnl"/>
        </w:rPr>
        <w:t>Pablo Richard</w:t>
      </w:r>
    </w:p>
    <w:p w:rsidR="00FB7A42" w:rsidRDefault="00157C8B" w:rsidP="005D3C60">
      <w:pPr>
        <w:spacing w:line="480" w:lineRule="auto"/>
        <w:ind w:right="233"/>
        <w:jc w:val="both"/>
        <w:rPr>
          <w:rFonts w:ascii="Arial" w:hAnsi="Arial" w:cs="Arial"/>
          <w:b/>
          <w:sz w:val="28"/>
          <w:szCs w:val="28"/>
          <w:lang w:val="es-ES_tradnl"/>
        </w:rPr>
      </w:pPr>
      <w:hyperlink r:id="rId5" w:history="1">
        <w:r w:rsidR="005D3C60" w:rsidRPr="005D3C60">
          <w:rPr>
            <w:rStyle w:val="Hipervnculo"/>
            <w:rFonts w:ascii="Arial" w:hAnsi="Arial" w:cs="Arial"/>
            <w:b/>
            <w:sz w:val="28"/>
            <w:szCs w:val="28"/>
            <w:lang w:val="es-ES_tradnl"/>
          </w:rPr>
          <w:t>pablorichardg39@gmail.com</w:t>
        </w:r>
      </w:hyperlink>
      <w:r w:rsidR="005D3C60" w:rsidRPr="005D3C60">
        <w:rPr>
          <w:rFonts w:ascii="Arial" w:hAnsi="Arial" w:cs="Arial"/>
          <w:b/>
          <w:sz w:val="28"/>
          <w:szCs w:val="28"/>
          <w:lang w:val="es-ES_tradnl"/>
        </w:rPr>
        <w:t xml:space="preserve">   </w:t>
      </w:r>
    </w:p>
    <w:p w:rsidR="005D3C60" w:rsidRPr="005D3C60" w:rsidRDefault="005D3C60" w:rsidP="005D3C60">
      <w:pPr>
        <w:spacing w:line="480" w:lineRule="auto"/>
        <w:ind w:right="233"/>
        <w:jc w:val="both"/>
        <w:rPr>
          <w:rFonts w:ascii="Arial" w:hAnsi="Arial" w:cs="Arial"/>
          <w:b/>
          <w:sz w:val="28"/>
          <w:szCs w:val="28"/>
          <w:lang w:val="es-ES_tradnl"/>
        </w:rPr>
      </w:pPr>
      <w:r w:rsidRPr="005D3C60">
        <w:rPr>
          <w:rFonts w:ascii="Arial" w:hAnsi="Arial" w:cs="Arial"/>
          <w:b/>
          <w:sz w:val="28"/>
          <w:szCs w:val="28"/>
          <w:lang w:val="es-ES_tradnl"/>
        </w:rPr>
        <w:t>pablorichardg@yahoo.com</w:t>
      </w:r>
    </w:p>
    <w:p w:rsidR="005D3C60" w:rsidRPr="005D3C60" w:rsidRDefault="005D3C60" w:rsidP="005D3C60">
      <w:pPr>
        <w:spacing w:line="480" w:lineRule="auto"/>
        <w:ind w:right="233"/>
        <w:jc w:val="both"/>
        <w:rPr>
          <w:rFonts w:ascii="Arial" w:hAnsi="Arial" w:cs="Arial"/>
          <w:sz w:val="28"/>
          <w:szCs w:val="28"/>
          <w:lang w:val="es-ES_tradnl"/>
        </w:rPr>
      </w:pPr>
    </w:p>
    <w:p w:rsidR="00213755" w:rsidRPr="006732AD" w:rsidRDefault="00213755" w:rsidP="00213755">
      <w:pPr>
        <w:ind w:right="233"/>
        <w:rPr>
          <w:rFonts w:ascii="Arial" w:hAnsi="Arial" w:cs="Arial"/>
          <w:sz w:val="20"/>
          <w:szCs w:val="20"/>
          <w:lang w:val="es-ES_tradnl"/>
        </w:rPr>
      </w:pPr>
    </w:p>
    <w:p w:rsidR="00213755" w:rsidRPr="006732AD" w:rsidRDefault="00213755" w:rsidP="00213755">
      <w:pPr>
        <w:ind w:right="233"/>
        <w:rPr>
          <w:rFonts w:ascii="Arial" w:hAnsi="Arial" w:cs="Arial"/>
          <w:sz w:val="20"/>
          <w:szCs w:val="20"/>
          <w:lang w:val="es-ES_tradnl"/>
        </w:rPr>
      </w:pPr>
    </w:p>
    <w:p w:rsidR="00213755" w:rsidRPr="006732AD" w:rsidRDefault="00213755" w:rsidP="00CB234E">
      <w:pPr>
        <w:spacing w:before="100" w:beforeAutospacing="1" w:after="100" w:afterAutospacing="1"/>
        <w:rPr>
          <w:rFonts w:ascii="Arial" w:hAnsi="Arial" w:cs="Arial"/>
          <w:b/>
          <w:sz w:val="20"/>
          <w:szCs w:val="20"/>
          <w:lang w:val="es-ES_tradnl"/>
        </w:rPr>
      </w:pPr>
    </w:p>
    <w:p w:rsidR="00213755" w:rsidRPr="006732AD" w:rsidRDefault="00213755" w:rsidP="00CB234E">
      <w:pPr>
        <w:spacing w:before="100" w:beforeAutospacing="1" w:after="100" w:afterAutospacing="1"/>
        <w:rPr>
          <w:rFonts w:ascii="Arial" w:hAnsi="Arial" w:cs="Arial"/>
          <w:b/>
          <w:sz w:val="20"/>
          <w:szCs w:val="20"/>
          <w:lang w:val="es-ES"/>
        </w:rPr>
      </w:pPr>
    </w:p>
    <w:p w:rsidR="00955E1C" w:rsidRPr="006732AD" w:rsidRDefault="00955E1C" w:rsidP="00AB3BA5">
      <w:pPr>
        <w:spacing w:after="0"/>
        <w:ind w:right="594"/>
        <w:jc w:val="both"/>
        <w:rPr>
          <w:rFonts w:ascii="Arial" w:hAnsi="Arial" w:cs="Arial"/>
          <w:b/>
          <w:sz w:val="20"/>
          <w:szCs w:val="20"/>
          <w:lang w:val="es-ES"/>
        </w:rPr>
      </w:pPr>
    </w:p>
    <w:sectPr w:rsidR="00955E1C" w:rsidRPr="006732AD" w:rsidSect="00781652">
      <w:pgSz w:w="11906" w:h="16838"/>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2875"/>
    <w:multiLevelType w:val="hybridMultilevel"/>
    <w:tmpl w:val="245EA524"/>
    <w:lvl w:ilvl="0" w:tplc="F326865E">
      <w:start w:val="2006"/>
      <w:numFmt w:val="decimal"/>
      <w:lvlText w:val="%1"/>
      <w:lvlJc w:val="left"/>
      <w:pPr>
        <w:tabs>
          <w:tab w:val="num" w:pos="915"/>
        </w:tabs>
        <w:ind w:left="915" w:hanging="555"/>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 w15:restartNumberingAfterBreak="0">
    <w:nsid w:val="01F9607B"/>
    <w:multiLevelType w:val="multilevel"/>
    <w:tmpl w:val="4ACE4346"/>
    <w:lvl w:ilvl="0">
      <w:start w:val="2006"/>
      <w:numFmt w:val="decimal"/>
      <w:lvlText w:val="%1"/>
      <w:lvlJc w:val="left"/>
      <w:pPr>
        <w:tabs>
          <w:tab w:val="num" w:pos="795"/>
        </w:tabs>
        <w:ind w:left="795" w:hanging="795"/>
      </w:pPr>
    </w:lvl>
    <w:lvl w:ilvl="1">
      <w:start w:val="3"/>
      <w:numFmt w:val="decimal"/>
      <w:lvlText w:val="%1-%2"/>
      <w:lvlJc w:val="left"/>
      <w:pPr>
        <w:tabs>
          <w:tab w:val="num" w:pos="795"/>
        </w:tabs>
        <w:ind w:left="795" w:hanging="795"/>
      </w:pPr>
    </w:lvl>
    <w:lvl w:ilvl="2">
      <w:start w:val="1"/>
      <w:numFmt w:val="decimal"/>
      <w:lvlText w:val="%1-%2.%3"/>
      <w:lvlJc w:val="left"/>
      <w:pPr>
        <w:tabs>
          <w:tab w:val="num" w:pos="795"/>
        </w:tabs>
        <w:ind w:left="795" w:hanging="795"/>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4ED2FFF"/>
    <w:multiLevelType w:val="hybridMultilevel"/>
    <w:tmpl w:val="26362830"/>
    <w:lvl w:ilvl="0" w:tplc="23E467D8">
      <w:start w:val="1999"/>
      <w:numFmt w:val="decimal"/>
      <w:lvlText w:val="%1"/>
      <w:lvlJc w:val="left"/>
      <w:pPr>
        <w:tabs>
          <w:tab w:val="num" w:pos="1123"/>
        </w:tabs>
        <w:ind w:left="1123" w:hanging="555"/>
      </w:pPr>
    </w:lvl>
    <w:lvl w:ilvl="1" w:tplc="0C0A0019">
      <w:start w:val="1"/>
      <w:numFmt w:val="lowerLetter"/>
      <w:lvlText w:val="%2."/>
      <w:lvlJc w:val="left"/>
      <w:pPr>
        <w:tabs>
          <w:tab w:val="num" w:pos="1648"/>
        </w:tabs>
        <w:ind w:left="1648" w:hanging="360"/>
      </w:pPr>
    </w:lvl>
    <w:lvl w:ilvl="2" w:tplc="0C0A001B">
      <w:start w:val="1"/>
      <w:numFmt w:val="lowerRoman"/>
      <w:lvlText w:val="%3."/>
      <w:lvlJc w:val="right"/>
      <w:pPr>
        <w:tabs>
          <w:tab w:val="num" w:pos="2368"/>
        </w:tabs>
        <w:ind w:left="2368" w:hanging="180"/>
      </w:pPr>
    </w:lvl>
    <w:lvl w:ilvl="3" w:tplc="0C0A000F">
      <w:start w:val="1"/>
      <w:numFmt w:val="decimal"/>
      <w:lvlText w:val="%4."/>
      <w:lvlJc w:val="left"/>
      <w:pPr>
        <w:tabs>
          <w:tab w:val="num" w:pos="3088"/>
        </w:tabs>
        <w:ind w:left="3088" w:hanging="360"/>
      </w:pPr>
    </w:lvl>
    <w:lvl w:ilvl="4" w:tplc="0C0A0019">
      <w:start w:val="1"/>
      <w:numFmt w:val="lowerLetter"/>
      <w:lvlText w:val="%5."/>
      <w:lvlJc w:val="left"/>
      <w:pPr>
        <w:tabs>
          <w:tab w:val="num" w:pos="3808"/>
        </w:tabs>
        <w:ind w:left="3808" w:hanging="360"/>
      </w:pPr>
    </w:lvl>
    <w:lvl w:ilvl="5" w:tplc="0C0A001B">
      <w:start w:val="1"/>
      <w:numFmt w:val="lowerRoman"/>
      <w:lvlText w:val="%6."/>
      <w:lvlJc w:val="right"/>
      <w:pPr>
        <w:tabs>
          <w:tab w:val="num" w:pos="4528"/>
        </w:tabs>
        <w:ind w:left="4528" w:hanging="180"/>
      </w:pPr>
    </w:lvl>
    <w:lvl w:ilvl="6" w:tplc="0C0A000F">
      <w:start w:val="1"/>
      <w:numFmt w:val="decimal"/>
      <w:lvlText w:val="%7."/>
      <w:lvlJc w:val="left"/>
      <w:pPr>
        <w:tabs>
          <w:tab w:val="num" w:pos="5248"/>
        </w:tabs>
        <w:ind w:left="5248" w:hanging="360"/>
      </w:pPr>
    </w:lvl>
    <w:lvl w:ilvl="7" w:tplc="0C0A0019">
      <w:start w:val="1"/>
      <w:numFmt w:val="lowerLetter"/>
      <w:lvlText w:val="%8."/>
      <w:lvlJc w:val="left"/>
      <w:pPr>
        <w:tabs>
          <w:tab w:val="num" w:pos="5968"/>
        </w:tabs>
        <w:ind w:left="5968" w:hanging="360"/>
      </w:pPr>
    </w:lvl>
    <w:lvl w:ilvl="8" w:tplc="0C0A001B">
      <w:start w:val="1"/>
      <w:numFmt w:val="lowerRoman"/>
      <w:lvlText w:val="%9."/>
      <w:lvlJc w:val="right"/>
      <w:pPr>
        <w:tabs>
          <w:tab w:val="num" w:pos="6688"/>
        </w:tabs>
        <w:ind w:left="6688" w:hanging="180"/>
      </w:pPr>
    </w:lvl>
  </w:abstractNum>
  <w:abstractNum w:abstractNumId="3" w15:restartNumberingAfterBreak="0">
    <w:nsid w:val="172934D7"/>
    <w:multiLevelType w:val="hybridMultilevel"/>
    <w:tmpl w:val="AE103842"/>
    <w:lvl w:ilvl="0" w:tplc="5770F4F2">
      <w:start w:val="1984"/>
      <w:numFmt w:val="decimal"/>
      <w:lvlText w:val="%1"/>
      <w:lvlJc w:val="left"/>
      <w:pPr>
        <w:tabs>
          <w:tab w:val="num" w:pos="1020"/>
        </w:tabs>
        <w:ind w:left="1020" w:hanging="6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4" w15:restartNumberingAfterBreak="0">
    <w:nsid w:val="38C6410B"/>
    <w:multiLevelType w:val="hybridMultilevel"/>
    <w:tmpl w:val="002E3642"/>
    <w:lvl w:ilvl="0" w:tplc="406E244C">
      <w:start w:val="1991"/>
      <w:numFmt w:val="decimal"/>
      <w:lvlText w:val="%1"/>
      <w:lvlJc w:val="left"/>
      <w:pPr>
        <w:tabs>
          <w:tab w:val="num" w:pos="915"/>
        </w:tabs>
        <w:ind w:left="915" w:hanging="555"/>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5" w15:restartNumberingAfterBreak="0">
    <w:nsid w:val="479263CE"/>
    <w:multiLevelType w:val="hybridMultilevel"/>
    <w:tmpl w:val="1FE02B06"/>
    <w:lvl w:ilvl="0" w:tplc="498C050E">
      <w:start w:val="1982"/>
      <w:numFmt w:val="decimal"/>
      <w:lvlText w:val="%1"/>
      <w:lvlJc w:val="left"/>
      <w:pPr>
        <w:tabs>
          <w:tab w:val="num" w:pos="632"/>
        </w:tabs>
        <w:ind w:left="632" w:hanging="600"/>
      </w:pPr>
    </w:lvl>
    <w:lvl w:ilvl="1" w:tplc="0C0A0019">
      <w:start w:val="1"/>
      <w:numFmt w:val="lowerLetter"/>
      <w:lvlText w:val="%2."/>
      <w:lvlJc w:val="left"/>
      <w:pPr>
        <w:tabs>
          <w:tab w:val="num" w:pos="1456"/>
        </w:tabs>
        <w:ind w:left="1456" w:hanging="360"/>
      </w:pPr>
    </w:lvl>
    <w:lvl w:ilvl="2" w:tplc="0C0A001B">
      <w:start w:val="1"/>
      <w:numFmt w:val="lowerRoman"/>
      <w:lvlText w:val="%3."/>
      <w:lvlJc w:val="right"/>
      <w:pPr>
        <w:tabs>
          <w:tab w:val="num" w:pos="2176"/>
        </w:tabs>
        <w:ind w:left="2176" w:hanging="180"/>
      </w:pPr>
    </w:lvl>
    <w:lvl w:ilvl="3" w:tplc="0C0A000F">
      <w:start w:val="1"/>
      <w:numFmt w:val="decimal"/>
      <w:lvlText w:val="%4."/>
      <w:lvlJc w:val="left"/>
      <w:pPr>
        <w:tabs>
          <w:tab w:val="num" w:pos="2896"/>
        </w:tabs>
        <w:ind w:left="2896" w:hanging="360"/>
      </w:pPr>
    </w:lvl>
    <w:lvl w:ilvl="4" w:tplc="0C0A0019">
      <w:start w:val="1"/>
      <w:numFmt w:val="lowerLetter"/>
      <w:lvlText w:val="%5."/>
      <w:lvlJc w:val="left"/>
      <w:pPr>
        <w:tabs>
          <w:tab w:val="num" w:pos="3616"/>
        </w:tabs>
        <w:ind w:left="3616" w:hanging="360"/>
      </w:pPr>
    </w:lvl>
    <w:lvl w:ilvl="5" w:tplc="0C0A001B">
      <w:start w:val="1"/>
      <w:numFmt w:val="lowerRoman"/>
      <w:lvlText w:val="%6."/>
      <w:lvlJc w:val="right"/>
      <w:pPr>
        <w:tabs>
          <w:tab w:val="num" w:pos="4336"/>
        </w:tabs>
        <w:ind w:left="4336" w:hanging="180"/>
      </w:pPr>
    </w:lvl>
    <w:lvl w:ilvl="6" w:tplc="0C0A000F">
      <w:start w:val="1"/>
      <w:numFmt w:val="decimal"/>
      <w:lvlText w:val="%7."/>
      <w:lvlJc w:val="left"/>
      <w:pPr>
        <w:tabs>
          <w:tab w:val="num" w:pos="5056"/>
        </w:tabs>
        <w:ind w:left="5056" w:hanging="360"/>
      </w:pPr>
    </w:lvl>
    <w:lvl w:ilvl="7" w:tplc="0C0A0019">
      <w:start w:val="1"/>
      <w:numFmt w:val="lowerLetter"/>
      <w:lvlText w:val="%8."/>
      <w:lvlJc w:val="left"/>
      <w:pPr>
        <w:tabs>
          <w:tab w:val="num" w:pos="5776"/>
        </w:tabs>
        <w:ind w:left="5776" w:hanging="360"/>
      </w:pPr>
    </w:lvl>
    <w:lvl w:ilvl="8" w:tplc="0C0A001B">
      <w:start w:val="1"/>
      <w:numFmt w:val="lowerRoman"/>
      <w:lvlText w:val="%9."/>
      <w:lvlJc w:val="right"/>
      <w:pPr>
        <w:tabs>
          <w:tab w:val="num" w:pos="6496"/>
        </w:tabs>
        <w:ind w:left="6496" w:hanging="180"/>
      </w:pPr>
    </w:lvl>
  </w:abstractNum>
  <w:abstractNum w:abstractNumId="6" w15:restartNumberingAfterBreak="0">
    <w:nsid w:val="4C3C64AF"/>
    <w:multiLevelType w:val="hybridMultilevel"/>
    <w:tmpl w:val="39F0016E"/>
    <w:lvl w:ilvl="0" w:tplc="120A6D54">
      <w:start w:val="1998"/>
      <w:numFmt w:val="decimal"/>
      <w:lvlText w:val="%1"/>
      <w:lvlJc w:val="left"/>
      <w:pPr>
        <w:tabs>
          <w:tab w:val="num" w:pos="975"/>
        </w:tabs>
        <w:ind w:left="975" w:hanging="615"/>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num w:numId="1">
    <w:abstractNumId w:val="5"/>
    <w:lvlOverride w:ilvl="0">
      <w:startOverride w:val="198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99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9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98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9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200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200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F98"/>
    <w:rsid w:val="00005EED"/>
    <w:rsid w:val="0002349F"/>
    <w:rsid w:val="00037825"/>
    <w:rsid w:val="00064374"/>
    <w:rsid w:val="000711B0"/>
    <w:rsid w:val="00077301"/>
    <w:rsid w:val="000B1068"/>
    <w:rsid w:val="001253C9"/>
    <w:rsid w:val="00157C8B"/>
    <w:rsid w:val="00163B8B"/>
    <w:rsid w:val="0017483B"/>
    <w:rsid w:val="0019202E"/>
    <w:rsid w:val="0019498C"/>
    <w:rsid w:val="001E23D1"/>
    <w:rsid w:val="001F1240"/>
    <w:rsid w:val="00203CD8"/>
    <w:rsid w:val="00213755"/>
    <w:rsid w:val="00214769"/>
    <w:rsid w:val="0024141C"/>
    <w:rsid w:val="00244F15"/>
    <w:rsid w:val="00250FA6"/>
    <w:rsid w:val="00260CD9"/>
    <w:rsid w:val="002A1342"/>
    <w:rsid w:val="002A2D1E"/>
    <w:rsid w:val="002C28FB"/>
    <w:rsid w:val="002C6E37"/>
    <w:rsid w:val="002D6B3D"/>
    <w:rsid w:val="002E068E"/>
    <w:rsid w:val="002F05B5"/>
    <w:rsid w:val="002F6828"/>
    <w:rsid w:val="00317F2B"/>
    <w:rsid w:val="0032571F"/>
    <w:rsid w:val="0032668F"/>
    <w:rsid w:val="0034388F"/>
    <w:rsid w:val="0035203E"/>
    <w:rsid w:val="00366E9B"/>
    <w:rsid w:val="00381388"/>
    <w:rsid w:val="003938AF"/>
    <w:rsid w:val="003A1C67"/>
    <w:rsid w:val="003B5C9E"/>
    <w:rsid w:val="003C1DEB"/>
    <w:rsid w:val="003D3EED"/>
    <w:rsid w:val="003E43D6"/>
    <w:rsid w:val="004068C8"/>
    <w:rsid w:val="00446BAE"/>
    <w:rsid w:val="00451C34"/>
    <w:rsid w:val="004545D9"/>
    <w:rsid w:val="0048738B"/>
    <w:rsid w:val="004E191A"/>
    <w:rsid w:val="004E2440"/>
    <w:rsid w:val="004E52CD"/>
    <w:rsid w:val="00504C3A"/>
    <w:rsid w:val="005328EF"/>
    <w:rsid w:val="005350DE"/>
    <w:rsid w:val="00540B4C"/>
    <w:rsid w:val="00564BA3"/>
    <w:rsid w:val="00584F58"/>
    <w:rsid w:val="00590DD5"/>
    <w:rsid w:val="00596D94"/>
    <w:rsid w:val="005D3C60"/>
    <w:rsid w:val="005E3042"/>
    <w:rsid w:val="005F5DEE"/>
    <w:rsid w:val="005F77B8"/>
    <w:rsid w:val="006039C9"/>
    <w:rsid w:val="006052DD"/>
    <w:rsid w:val="0061606A"/>
    <w:rsid w:val="00624D84"/>
    <w:rsid w:val="00634E95"/>
    <w:rsid w:val="00636228"/>
    <w:rsid w:val="00643A42"/>
    <w:rsid w:val="00650C19"/>
    <w:rsid w:val="00652E85"/>
    <w:rsid w:val="00661BC0"/>
    <w:rsid w:val="00663BBB"/>
    <w:rsid w:val="006732AD"/>
    <w:rsid w:val="006A4C02"/>
    <w:rsid w:val="006B44F0"/>
    <w:rsid w:val="006D31FD"/>
    <w:rsid w:val="006F0169"/>
    <w:rsid w:val="00710104"/>
    <w:rsid w:val="00716549"/>
    <w:rsid w:val="00727252"/>
    <w:rsid w:val="00737604"/>
    <w:rsid w:val="007648EA"/>
    <w:rsid w:val="00773A54"/>
    <w:rsid w:val="00781652"/>
    <w:rsid w:val="007865BE"/>
    <w:rsid w:val="007B3930"/>
    <w:rsid w:val="007D0646"/>
    <w:rsid w:val="007D6087"/>
    <w:rsid w:val="008174C8"/>
    <w:rsid w:val="00845122"/>
    <w:rsid w:val="00850B3E"/>
    <w:rsid w:val="0085494A"/>
    <w:rsid w:val="00862973"/>
    <w:rsid w:val="008649AC"/>
    <w:rsid w:val="008D1DDF"/>
    <w:rsid w:val="008E13F3"/>
    <w:rsid w:val="008F1B18"/>
    <w:rsid w:val="008F5DD0"/>
    <w:rsid w:val="00902906"/>
    <w:rsid w:val="00912125"/>
    <w:rsid w:val="00955E1C"/>
    <w:rsid w:val="009571AF"/>
    <w:rsid w:val="00971F62"/>
    <w:rsid w:val="009823E0"/>
    <w:rsid w:val="009A4F98"/>
    <w:rsid w:val="009A697A"/>
    <w:rsid w:val="009A780E"/>
    <w:rsid w:val="009B20EF"/>
    <w:rsid w:val="009B21FD"/>
    <w:rsid w:val="00A020A3"/>
    <w:rsid w:val="00A05F18"/>
    <w:rsid w:val="00A06B3B"/>
    <w:rsid w:val="00A11992"/>
    <w:rsid w:val="00A12915"/>
    <w:rsid w:val="00A26703"/>
    <w:rsid w:val="00A753C1"/>
    <w:rsid w:val="00A8316F"/>
    <w:rsid w:val="00A9284C"/>
    <w:rsid w:val="00A92B6D"/>
    <w:rsid w:val="00AB3BA5"/>
    <w:rsid w:val="00AD211E"/>
    <w:rsid w:val="00AE3034"/>
    <w:rsid w:val="00AE6AB1"/>
    <w:rsid w:val="00B00FD9"/>
    <w:rsid w:val="00B12D4E"/>
    <w:rsid w:val="00B2009B"/>
    <w:rsid w:val="00B205ED"/>
    <w:rsid w:val="00B37283"/>
    <w:rsid w:val="00B46BF3"/>
    <w:rsid w:val="00B54239"/>
    <w:rsid w:val="00B615D7"/>
    <w:rsid w:val="00B7526F"/>
    <w:rsid w:val="00B804C2"/>
    <w:rsid w:val="00B930ED"/>
    <w:rsid w:val="00B95E64"/>
    <w:rsid w:val="00B975ED"/>
    <w:rsid w:val="00BA0748"/>
    <w:rsid w:val="00BB1F64"/>
    <w:rsid w:val="00BB20A4"/>
    <w:rsid w:val="00BD1DEF"/>
    <w:rsid w:val="00C24771"/>
    <w:rsid w:val="00C2748D"/>
    <w:rsid w:val="00C434B9"/>
    <w:rsid w:val="00C4546B"/>
    <w:rsid w:val="00C73EC2"/>
    <w:rsid w:val="00C86765"/>
    <w:rsid w:val="00CA5963"/>
    <w:rsid w:val="00CA750E"/>
    <w:rsid w:val="00CB234E"/>
    <w:rsid w:val="00CC4AAF"/>
    <w:rsid w:val="00CE4F7E"/>
    <w:rsid w:val="00D022FB"/>
    <w:rsid w:val="00D110C0"/>
    <w:rsid w:val="00D45229"/>
    <w:rsid w:val="00D46CF6"/>
    <w:rsid w:val="00D5492D"/>
    <w:rsid w:val="00D67113"/>
    <w:rsid w:val="00D77545"/>
    <w:rsid w:val="00D810E7"/>
    <w:rsid w:val="00D86410"/>
    <w:rsid w:val="00D87B32"/>
    <w:rsid w:val="00DA41E2"/>
    <w:rsid w:val="00DA6A5A"/>
    <w:rsid w:val="00DC44D7"/>
    <w:rsid w:val="00E055CC"/>
    <w:rsid w:val="00E142BB"/>
    <w:rsid w:val="00E2341F"/>
    <w:rsid w:val="00E25043"/>
    <w:rsid w:val="00E47493"/>
    <w:rsid w:val="00E5106C"/>
    <w:rsid w:val="00E63090"/>
    <w:rsid w:val="00E67790"/>
    <w:rsid w:val="00E70E19"/>
    <w:rsid w:val="00E76427"/>
    <w:rsid w:val="00E767DF"/>
    <w:rsid w:val="00E76AF3"/>
    <w:rsid w:val="00E9081A"/>
    <w:rsid w:val="00E9131E"/>
    <w:rsid w:val="00EB4C46"/>
    <w:rsid w:val="00ED6788"/>
    <w:rsid w:val="00EE7917"/>
    <w:rsid w:val="00EF3822"/>
    <w:rsid w:val="00F13746"/>
    <w:rsid w:val="00F400E0"/>
    <w:rsid w:val="00F531E7"/>
    <w:rsid w:val="00F816FA"/>
    <w:rsid w:val="00F9028B"/>
    <w:rsid w:val="00F92781"/>
    <w:rsid w:val="00FA62D2"/>
    <w:rsid w:val="00FB2526"/>
    <w:rsid w:val="00FB7A42"/>
    <w:rsid w:val="00FC17A4"/>
    <w:rsid w:val="00FC3024"/>
    <w:rsid w:val="00FC3648"/>
    <w:rsid w:val="00FC71C4"/>
    <w:rsid w:val="00FE139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C8B944-B27E-4028-8974-F53BDE38B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Ttulo1">
    <w:name w:val="heading 1"/>
    <w:basedOn w:val="Normal"/>
    <w:next w:val="Normal"/>
    <w:link w:val="Ttulo1Car"/>
    <w:qFormat/>
    <w:rsid w:val="00955E1C"/>
    <w:pPr>
      <w:keepNext/>
      <w:spacing w:after="0" w:line="240" w:lineRule="auto"/>
      <w:outlineLvl w:val="0"/>
    </w:pPr>
    <w:rPr>
      <w:rFonts w:ascii="Arial" w:eastAsia="Times" w:hAnsi="Arial" w:cs="Times New Roman"/>
      <w:b/>
      <w:sz w:val="28"/>
      <w:szCs w:val="20"/>
      <w:lang w:val="es-ES_tradnl"/>
    </w:rPr>
  </w:style>
  <w:style w:type="paragraph" w:styleId="Ttulo2">
    <w:name w:val="heading 2"/>
    <w:basedOn w:val="Normal"/>
    <w:next w:val="Normal"/>
    <w:link w:val="Ttulo2Car"/>
    <w:semiHidden/>
    <w:unhideWhenUsed/>
    <w:qFormat/>
    <w:rsid w:val="00955E1C"/>
    <w:pPr>
      <w:keepNext/>
      <w:spacing w:after="0" w:line="240" w:lineRule="auto"/>
      <w:ind w:left="720" w:right="-810"/>
      <w:outlineLvl w:val="1"/>
    </w:pPr>
    <w:rPr>
      <w:rFonts w:ascii="Arial" w:eastAsia="Times New Roman" w:hAnsi="Arial" w:cs="Times New Roman"/>
      <w:b/>
      <w:sz w:val="28"/>
      <w:szCs w:val="24"/>
      <w:lang w:val="es-ES_tradnl"/>
    </w:rPr>
  </w:style>
  <w:style w:type="paragraph" w:styleId="Ttulo5">
    <w:name w:val="heading 5"/>
    <w:basedOn w:val="Normal"/>
    <w:next w:val="Normal"/>
    <w:link w:val="Ttulo5Car"/>
    <w:unhideWhenUsed/>
    <w:qFormat/>
    <w:rsid w:val="00955E1C"/>
    <w:pPr>
      <w:keepNext/>
      <w:spacing w:after="0" w:line="240" w:lineRule="auto"/>
      <w:outlineLvl w:val="4"/>
    </w:pPr>
    <w:rPr>
      <w:rFonts w:ascii="Arial" w:eastAsia="Times New Roman" w:hAnsi="Arial" w:cs="Times New Roman"/>
      <w:b/>
      <w:sz w:val="32"/>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55E1C"/>
    <w:rPr>
      <w:rFonts w:ascii="Arial" w:eastAsia="Times" w:hAnsi="Arial" w:cs="Times New Roman"/>
      <w:b/>
      <w:sz w:val="28"/>
      <w:szCs w:val="20"/>
      <w:lang w:val="es-ES_tradnl"/>
    </w:rPr>
  </w:style>
  <w:style w:type="character" w:customStyle="1" w:styleId="Ttulo2Car">
    <w:name w:val="Título 2 Car"/>
    <w:basedOn w:val="Fuentedeprrafopredeter"/>
    <w:link w:val="Ttulo2"/>
    <w:semiHidden/>
    <w:rsid w:val="00955E1C"/>
    <w:rPr>
      <w:rFonts w:ascii="Arial" w:eastAsia="Times New Roman" w:hAnsi="Arial" w:cs="Times New Roman"/>
      <w:b/>
      <w:sz w:val="28"/>
      <w:szCs w:val="24"/>
      <w:lang w:val="es-ES_tradnl"/>
    </w:rPr>
  </w:style>
  <w:style w:type="character" w:customStyle="1" w:styleId="Ttulo5Car">
    <w:name w:val="Título 5 Car"/>
    <w:basedOn w:val="Fuentedeprrafopredeter"/>
    <w:link w:val="Ttulo5"/>
    <w:rsid w:val="00955E1C"/>
    <w:rPr>
      <w:rFonts w:ascii="Arial" w:eastAsia="Times New Roman" w:hAnsi="Arial" w:cs="Times New Roman"/>
      <w:b/>
      <w:sz w:val="32"/>
      <w:szCs w:val="24"/>
      <w:lang w:val="es-ES_tradnl"/>
    </w:rPr>
  </w:style>
  <w:style w:type="character" w:styleId="Hipervnculo">
    <w:name w:val="Hyperlink"/>
    <w:basedOn w:val="Fuentedeprrafopredeter"/>
    <w:uiPriority w:val="99"/>
    <w:unhideWhenUsed/>
    <w:rsid w:val="005D3C6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331697">
      <w:bodyDiv w:val="1"/>
      <w:marLeft w:val="0"/>
      <w:marRight w:val="0"/>
      <w:marTop w:val="0"/>
      <w:marBottom w:val="0"/>
      <w:divBdr>
        <w:top w:val="none" w:sz="0" w:space="0" w:color="auto"/>
        <w:left w:val="none" w:sz="0" w:space="0" w:color="auto"/>
        <w:bottom w:val="none" w:sz="0" w:space="0" w:color="auto"/>
        <w:right w:val="none" w:sz="0" w:space="0" w:color="auto"/>
      </w:divBdr>
    </w:div>
    <w:div w:id="329986374">
      <w:bodyDiv w:val="1"/>
      <w:marLeft w:val="0"/>
      <w:marRight w:val="0"/>
      <w:marTop w:val="0"/>
      <w:marBottom w:val="0"/>
      <w:divBdr>
        <w:top w:val="none" w:sz="0" w:space="0" w:color="auto"/>
        <w:left w:val="none" w:sz="0" w:space="0" w:color="auto"/>
        <w:bottom w:val="none" w:sz="0" w:space="0" w:color="auto"/>
        <w:right w:val="none" w:sz="0" w:space="0" w:color="auto"/>
      </w:divBdr>
    </w:div>
    <w:div w:id="1454638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blorichardg39@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1503</Words>
  <Characters>8268</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dc:creator>
  <cp:keywords/>
  <dc:description/>
  <cp:lastModifiedBy>Rosario Hermano</cp:lastModifiedBy>
  <cp:revision>2</cp:revision>
  <dcterms:created xsi:type="dcterms:W3CDTF">2017-04-24T09:55:00Z</dcterms:created>
  <dcterms:modified xsi:type="dcterms:W3CDTF">2017-04-24T09:55:00Z</dcterms:modified>
</cp:coreProperties>
</file>