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92" w:rsidRPr="00505B92" w:rsidRDefault="00505B92" w:rsidP="00505B92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</w:pPr>
      <w:proofErr w:type="spellStart"/>
      <w:r w:rsidRPr="00505B9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  <w:t>Wallerstein</w:t>
      </w:r>
      <w:proofErr w:type="spellEnd"/>
      <w:r w:rsidRPr="00505B9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  <w:t xml:space="preserve">: </w:t>
      </w:r>
      <w:proofErr w:type="spellStart"/>
      <w:r w:rsidRPr="00505B9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  <w:t>Esquerda</w:t>
      </w:r>
      <w:proofErr w:type="spellEnd"/>
      <w:r w:rsidRPr="00505B9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  <w:t xml:space="preserve"> e </w:t>
      </w:r>
      <w:proofErr w:type="spellStart"/>
      <w:r w:rsidRPr="00505B9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  <w:t>Direita</w:t>
      </w:r>
      <w:proofErr w:type="spellEnd"/>
      <w:r w:rsidRPr="00505B9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  <w:t xml:space="preserve"> no </w:t>
      </w:r>
      <w:proofErr w:type="spellStart"/>
      <w:r w:rsidRPr="00505B9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  <w:t>século</w:t>
      </w:r>
      <w:proofErr w:type="spellEnd"/>
      <w:r w:rsidRPr="00505B9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es-UY"/>
        </w:rPr>
        <w:t xml:space="preserve"> XXI</w:t>
      </w:r>
    </w:p>
    <w:p w:rsidR="00505B92" w:rsidRPr="00505B92" w:rsidRDefault="00505B92" w:rsidP="00505B92">
      <w:pPr>
        <w:pBdr>
          <w:bottom w:val="single" w:sz="4" w:space="10" w:color="CCCCCC"/>
        </w:pBdr>
        <w:shd w:val="clear" w:color="auto" w:fill="EEEEEE"/>
        <w:spacing w:after="200"/>
        <w:jc w:val="center"/>
        <w:textAlignment w:val="top"/>
        <w:outlineLvl w:val="1"/>
        <w:rPr>
          <w:rFonts w:ascii="Arial" w:eastAsia="Times New Roman" w:hAnsi="Arial" w:cs="Arial"/>
          <w:b/>
          <w:bCs/>
          <w:caps/>
          <w:color w:val="000000"/>
          <w:sz w:val="25"/>
          <w:szCs w:val="25"/>
          <w:lang w:eastAsia="es-UY"/>
        </w:rPr>
      </w:pPr>
      <w:r w:rsidRPr="00505B92">
        <w:rPr>
          <w:rFonts w:ascii="Arial" w:eastAsia="Times New Roman" w:hAnsi="Arial" w:cs="Arial"/>
          <w:b/>
          <w:bCs/>
          <w:caps/>
          <w:color w:val="000000"/>
          <w:sz w:val="25"/>
          <w:szCs w:val="25"/>
          <w:lang w:eastAsia="es-UY"/>
        </w:rPr>
        <w:t>REVISTA IHU ON-LINE</w:t>
      </w:r>
    </w:p>
    <w:p w:rsidR="00505B92" w:rsidRPr="00505B92" w:rsidRDefault="00505B92" w:rsidP="00505B92">
      <w:pPr>
        <w:shd w:val="clear" w:color="auto" w:fill="EEEEEE"/>
        <w:jc w:val="lef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505B92" w:rsidRPr="00505B92" w:rsidRDefault="00505B92" w:rsidP="00505B92">
      <w:pPr>
        <w:shd w:val="clear" w:color="auto" w:fill="F3F3F3"/>
        <w:jc w:val="lef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</w:pPr>
      <w:r w:rsidRPr="00505B92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fldChar w:fldCharType="begin"/>
      </w:r>
      <w:r w:rsidRPr="00505B92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instrText xml:space="preserve"> HYPERLINK "http://www.ihu.unisinos.br/567734-na-escravidao-o-trabalhador-era-vendido-na-terceirizacao-e-alugado" </w:instrText>
      </w:r>
      <w:r w:rsidRPr="00505B92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fldChar w:fldCharType="separate"/>
      </w:r>
      <w:r w:rsidRPr="00505B92">
        <w:rPr>
          <w:rFonts w:ascii="Arial" w:eastAsia="Times New Roman" w:hAnsi="Arial" w:cs="Arial"/>
          <w:b/>
          <w:bCs/>
          <w:color w:val="FFFFFF"/>
          <w:sz w:val="12"/>
          <w:u w:val="single"/>
          <w:lang w:eastAsia="es-UY"/>
        </w:rPr>
        <w:t>LER MAIS</w:t>
      </w:r>
      <w:r w:rsidRPr="00505B92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fldChar w:fldCharType="end"/>
      </w:r>
    </w:p>
    <w:p w:rsidR="00505B92" w:rsidRPr="00505B92" w:rsidRDefault="00505B92" w:rsidP="00505B92">
      <w:pPr>
        <w:jc w:val="left"/>
        <w:textAlignment w:val="top"/>
        <w:rPr>
          <w:rFonts w:ascii="Arial" w:eastAsia="Times New Roman" w:hAnsi="Arial" w:cs="Arial"/>
          <w:color w:val="333333"/>
          <w:sz w:val="14"/>
          <w:szCs w:val="14"/>
          <w:lang w:eastAsia="es-UY"/>
        </w:rPr>
      </w:pPr>
      <w:r w:rsidRPr="00505B92">
        <w:rPr>
          <w:rFonts w:ascii="Arial" w:eastAsia="Times New Roman" w:hAnsi="Arial" w:cs="Arial"/>
          <w:color w:val="333333"/>
          <w:sz w:val="14"/>
          <w:szCs w:val="14"/>
          <w:lang w:eastAsia="es-UY"/>
        </w:rPr>
        <w:t xml:space="preserve">17 </w:t>
      </w:r>
      <w:proofErr w:type="spellStart"/>
      <w:r w:rsidRPr="00505B92">
        <w:rPr>
          <w:rFonts w:ascii="Arial" w:eastAsia="Times New Roman" w:hAnsi="Arial" w:cs="Arial"/>
          <w:color w:val="333333"/>
          <w:sz w:val="14"/>
          <w:szCs w:val="14"/>
          <w:lang w:eastAsia="es-UY"/>
        </w:rPr>
        <w:t>Maio</w:t>
      </w:r>
      <w:proofErr w:type="spellEnd"/>
      <w:r w:rsidRPr="00505B92">
        <w:rPr>
          <w:rFonts w:ascii="Arial" w:eastAsia="Times New Roman" w:hAnsi="Arial" w:cs="Arial"/>
          <w:color w:val="333333"/>
          <w:sz w:val="14"/>
          <w:szCs w:val="14"/>
          <w:lang w:eastAsia="es-UY"/>
        </w:rPr>
        <w:t xml:space="preserve"> 2017</w:t>
      </w:r>
    </w:p>
    <w:p w:rsidR="00505B92" w:rsidRPr="00505B92" w:rsidRDefault="00505B92" w:rsidP="00505B92">
      <w:pPr>
        <w:jc w:val="left"/>
        <w:textAlignment w:val="top"/>
        <w:rPr>
          <w:rFonts w:ascii="Georgia" w:eastAsia="Times New Roman" w:hAnsi="Georgia" w:cs="Times New Roman"/>
          <w:color w:val="333333"/>
          <w:sz w:val="17"/>
          <w:szCs w:val="17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17"/>
          <w:lang w:eastAsia="es-UY"/>
        </w:rPr>
        <w:t> 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"As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turbulências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reviravoltas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políticas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vivemos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irão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recrudescer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esquerda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vencerá 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souber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aliar os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às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multiculturais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Este é,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hoje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sentido 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classes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",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escreve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"http://www.ihu.unisinos.br/noticias/531035-o-sentido-historico-da-revolta-zapatista-artigo-de-immanuel-wallerstein" \t "_blank" </w:instrTex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505B92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Immanuel</w:t>
      </w:r>
      <w:proofErr w:type="spellEnd"/>
      <w:r w:rsidRPr="00505B92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Wallerstein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artigo publicado por 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OutrasPalavras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,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16-05-2017.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tradução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de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Simone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Paz Hernández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Gabriela 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Leite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.</w:t>
      </w:r>
    </w:p>
    <w:p w:rsidR="00505B92" w:rsidRDefault="00505B92" w:rsidP="00505B92">
      <w:pPr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</w:pPr>
    </w:p>
    <w:p w:rsidR="00505B92" w:rsidRPr="00505B92" w:rsidRDefault="00505B92" w:rsidP="00505B92">
      <w:pPr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</w:pPr>
      <w:proofErr w:type="spellStart"/>
      <w:r w:rsidRPr="00505B92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Eis</w:t>
      </w:r>
      <w:proofErr w:type="spellEnd"/>
      <w:r w:rsidRPr="00505B92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o artigo.</w:t>
      </w: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O período entre 1945 e 1970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tempo,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altíssima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concentração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capital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redor do mundo e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hegemonia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geopolítica dos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Estados Unidos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geocultura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época, o liberalismo de centro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estava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ápice, como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ideologia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dominante. Nunca antes o capitalismo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parecia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ter funcionado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Mas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iria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durar.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O alto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nível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acumulação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capital,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favorecia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particular 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instituições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povo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estadunidense,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chegou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limite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capacidade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garantir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monopólio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empresas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produtivas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necessário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ausência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monopólio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fez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acumulação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capitais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todos os lugares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começasse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estagnar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Os capitalistas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obrigados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procurar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maneiras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alternativas para sustentar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rendimentos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principais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formas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transferir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empresas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produtivas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regiões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custo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baixo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se envolver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transferências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especulativas de capital,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procedimento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conhecido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financeirização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1945,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monopólio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geopolítico dos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Estados Unidos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era desafiado pelo poder militar da 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União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Soviética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Para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assegurar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monopólio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Washington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teve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entrar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num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acordo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tácito,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porém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efetivo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União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Soviética, chamado “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Yalta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”. Este pacto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envolveu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divisão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poder sobre o mundo: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terços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os Estados Unidos,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terço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a URSS. De forma recíproca,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concordaram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desafiar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gram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limites</w:t>
      </w:r>
      <w:proofErr w:type="gram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interferir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transações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respectiva esfera.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iniciaram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“guerra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”, cuja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finalidade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derrubar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(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menos no futuro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previsível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),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preservar à risca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lealdade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respectivos satélites. Este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monopólio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aniquilado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devido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crescente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questionamento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sobre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legitimidade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por parte dos perdedores, no status quo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então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Para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acrescentar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este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período no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movimentos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anticapitalistas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tradicionais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“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velha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esquerda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” (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incluem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comunistas, social-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democratas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partidos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libertação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nacional),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assumiram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poder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várias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regiões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sistema mundo, fato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parecia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altamente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inimaginável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1945.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terço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globo era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governado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 partidos comunistas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equivalentes.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terço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governado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pelos partidos social-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democratas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região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pan-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europeia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(América do Norte, Europa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Ocidental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Australásia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);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nesta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poder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alternava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-se entre partidos social-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democratas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adotavam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Estado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-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>estar Social (</w:t>
      </w:r>
      <w:proofErr w:type="spellStart"/>
      <w:r w:rsidRPr="00505B9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Welfare</w:t>
      </w:r>
      <w:proofErr w:type="spellEnd"/>
      <w:r w:rsidRPr="00505B9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State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 e partidos conservadores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aceitavam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embora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procurassem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reduzir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extensão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E,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última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região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no chamado “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Terceiro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Mundo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movimentos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libertação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nacional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chegaram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poder,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promessas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conquista 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independência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parte 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Ásia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da África e do Caribe;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promovendo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regimes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populares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América Latina,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independente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Dada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poderes dominantes, especialmente dos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Estados Unidos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pareceria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insólito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movimentos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antissistêmicos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chegassem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nesse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período. </w:t>
      </w:r>
      <w:proofErr w:type="gram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Mas</w:t>
      </w:r>
      <w:proofErr w:type="gram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 fato,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ocorreu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oposto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propósito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o impacto dos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movimentos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anticoloniais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anti-imperialistas, os Estados Unidos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fizeram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concessões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esperança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moderadas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assumissem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poder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nestes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países.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Calculavam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estariam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dispostas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governar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segundo normas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convencionais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comportamento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interestatal. Tal expectativa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mostrou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correta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O ponto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inflexão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ocorreu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revolução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mundial de 1968, cuja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notável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—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embora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curta —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insurreição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entre 1966 e 1970,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trouxe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grandes resultados.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longa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hegemonia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liberalismo de centro (1848-1968) como única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ideologia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legítima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geocultura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lugar, tanto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ideologia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radical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esquerda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ideologia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conservadora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reconquistaram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autonomias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 o liberalismo de centro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reduzido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ser apenas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entre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três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ideologias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concorrentes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entre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segunda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consequência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afronta mundial contra a “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velha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esquerda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”, por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movimentos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todos os cantos,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concluíram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tinha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nada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antissistêmica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ascensão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havia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mudado nada relevante,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diziam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agressores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movimentos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ser vistos como partícipes do sistema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rejeitado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para que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verdadeiros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movimentos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anticapitalistas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tomassem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lugar.</w:t>
      </w: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O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ocorreu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depois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? No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início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esta nova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assertiva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parecia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ser a vencedora. Tanto o presidente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Reagan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dos EUA, como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primeira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-ministra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britânica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Margareth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Thatcher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proclamaram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até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então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dominante “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desenvolvimentismo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”, e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advento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produção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orientada para o mercado mundial. Eles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afirmaram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“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havia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alternativa” (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TINA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= “</w:t>
      </w:r>
      <w:proofErr w:type="spellStart"/>
      <w:r w:rsidRPr="00505B9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there</w:t>
      </w:r>
      <w:proofErr w:type="spellEnd"/>
      <w:r w:rsidRPr="00505B9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is</w:t>
      </w:r>
      <w:proofErr w:type="spellEnd"/>
      <w:r w:rsidRPr="00505B9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no </w:t>
      </w:r>
      <w:proofErr w:type="spellStart"/>
      <w:r w:rsidRPr="00505B9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alternative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”). Dada a queda das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receitas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Estado,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parte do mundo,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solicitou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empréstimos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seriam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concedidos 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aceitassem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novos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termos da TINA.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termos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exigidos para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reduzir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drasticamente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tamanho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eliminar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protecionismo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enquanto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acabava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estado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-estar social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aceitava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-se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supremacia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livre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mercado. É o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conhecemos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o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Consenso de Washington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—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todos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renderam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esta grande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mudança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foco.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</w:pP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enquadraram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caíram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culminando no colapso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espetacular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União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Soviética.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Depois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tempo, os Estados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complacentes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descobriram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o aumento prometido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renda real, tanto do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parte dos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trabalhadores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ocorreu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Pelo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contrário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Estados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sofreram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austeridade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imposta a eles.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Surgiu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TINA,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marcada pela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insurreição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 </w:t>
      </w:r>
      <w:hyperlink r:id="rId5" w:tgtFrame="_blank" w:history="1">
        <w:r w:rsidRPr="00505B92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zapatistas</w:t>
        </w:r>
      </w:hyperlink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,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1995, 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manifestações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-sucedidas contra a tentativa de decretar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garantias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obrigatórias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os 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>chamados “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propriedade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intelectual”,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hyperlink r:id="rId6" w:tgtFrame="_blank" w:history="1">
        <w:r w:rsidRPr="00505B92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Seattle</w:t>
        </w:r>
      </w:hyperlink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,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1998, e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fundação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 </w:t>
      </w:r>
      <w:hyperlink r:id="rId7" w:tgtFrame="_blank" w:history="1">
        <w:r w:rsidRPr="00505B92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Fórum Social Mundial</w:t>
        </w:r>
      </w:hyperlink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Porto Alegre,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oposição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Fórum 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Econômico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Mundial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pilar de longa data da </w:t>
      </w:r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TINA.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esquerda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global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ganhando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novamente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conservadoras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tiveram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se reagrupar.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Deslocaram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-se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ênfase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exclusiva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economia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mercado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lançaram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face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sócio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-cultural. Inicialmente,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gastaram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energia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questões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proibição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aborto e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insistência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comportamento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heterossexual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exclusivo.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Utilizaram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temas para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atrair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apoiadores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política.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tarde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voltaram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-se para posturas xenofóbicas anti-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imigração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abraçando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protecionismo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que os conservadores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especificamente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opunham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No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entanto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apoiadores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expandidos para todos e do “multiculturalismo”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copiaram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nova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tática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 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legitimaram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sucesso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longo da última década,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avanços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significativos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questões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sócio-culturais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mulheres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primeiros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casamento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homossexual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indígenas,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tudo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tornou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vastamente aceito.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Então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onde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estamos</w:t>
      </w:r>
      <w:proofErr w:type="gram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?</w:t>
      </w:r>
      <w:proofErr w:type="gram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conservadores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venceram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primeiro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depois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perderam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sucessores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os conservadores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sócio-culturais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venceram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depois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perderam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a 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Esquerda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Global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parece hesitar.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acontece porque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parece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disposta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aceitar que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a 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Direita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Global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é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classes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deveria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ser explicitado.</w:t>
      </w:r>
    </w:p>
    <w:p w:rsidR="00505B92" w:rsidRPr="00505B92" w:rsidRDefault="00505B92" w:rsidP="00505B92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crise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estrutural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sistema mundo moderno, que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começou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anos 1970 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provavelmente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vai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durar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uns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quarenta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anos,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questão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a reforma do capitalismo, mas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sistema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sucessor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 Se a </w:t>
      </w:r>
      <w:proofErr w:type="spellStart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Esquerda</w:t>
      </w:r>
      <w:proofErr w:type="spellEnd"/>
      <w:r w:rsidRPr="00505B9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Global</w:t>
      </w:r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vencer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batalha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deve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aliar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solidamente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anti-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austeridade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forças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multiculturais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reconhecimento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que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dois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grupos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representam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80%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baixo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população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mundial tornará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possível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vitória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É preciso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o 1% e buscar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atrair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19% para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lado.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exatamente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que significa,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hoje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classes</w:t>
      </w:r>
      <w:proofErr w:type="spellEnd"/>
      <w:r w:rsidRPr="00505B92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15BF"/>
    <w:multiLevelType w:val="multilevel"/>
    <w:tmpl w:val="C89A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052F4"/>
    <w:multiLevelType w:val="multilevel"/>
    <w:tmpl w:val="38F8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2120C"/>
    <w:multiLevelType w:val="multilevel"/>
    <w:tmpl w:val="ACE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05B92"/>
    <w:rsid w:val="00221703"/>
    <w:rsid w:val="002F5AB5"/>
    <w:rsid w:val="0050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505B9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2">
    <w:name w:val="heading 2"/>
    <w:basedOn w:val="Normal"/>
    <w:link w:val="Ttulo2Car"/>
    <w:uiPriority w:val="9"/>
    <w:qFormat/>
    <w:rsid w:val="00505B9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505B9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B92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505B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505B92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505B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5B9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05B9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05B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05B9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05B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apple-converted-space">
    <w:name w:val="apple-converted-space"/>
    <w:basedOn w:val="Fuentedeprrafopredeter"/>
    <w:rsid w:val="00505B92"/>
  </w:style>
  <w:style w:type="character" w:styleId="Textoennegrita">
    <w:name w:val="Strong"/>
    <w:basedOn w:val="Fuentedeprrafopredeter"/>
    <w:uiPriority w:val="22"/>
    <w:qFormat/>
    <w:rsid w:val="00505B92"/>
    <w:rPr>
      <w:b/>
      <w:bCs/>
    </w:rPr>
  </w:style>
  <w:style w:type="character" w:styleId="nfasis">
    <w:name w:val="Emphasis"/>
    <w:basedOn w:val="Fuentedeprrafopredeter"/>
    <w:uiPriority w:val="20"/>
    <w:qFormat/>
    <w:rsid w:val="00505B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5B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81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15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4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1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257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279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  <w:divsChild>
                <w:div w:id="11463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2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7529">
                          <w:marLeft w:val="0"/>
                          <w:marRight w:val="0"/>
                          <w:marTop w:val="400"/>
                          <w:marBottom w:val="400"/>
                          <w:divBdr>
                            <w:top w:val="single" w:sz="4" w:space="0" w:color="CCCCCC"/>
                            <w:left w:val="single" w:sz="4" w:space="6" w:color="CCCCCC"/>
                            <w:bottom w:val="single" w:sz="4" w:space="0" w:color="CCCCCC"/>
                            <w:right w:val="single" w:sz="4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hu.unisinos.br/550985-o-novo-forum-social-mundial-precisa-de-corag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noticias/45698-o-mundo-nao-mudou-mudaram-os-protestos" TargetMode="External"/><Relationship Id="rId5" Type="http://schemas.openxmlformats.org/officeDocument/2006/relationships/hyperlink" Target="http://www.ihu.unisinos.br/561660-zapatistas-irao-lancar-uma-candidata-indigena-a-presidencia-do-mexic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1347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2017-05-18T10:18:00Z</dcterms:created>
  <dcterms:modified xsi:type="dcterms:W3CDTF">2017-05-18T10:20:00Z</dcterms:modified>
</cp:coreProperties>
</file>