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458" w:rsidRDefault="00F40458" w:rsidP="00F40458">
      <w:pPr>
        <w:rPr>
          <w:rFonts w:ascii="Arial" w:hAnsi="Arial" w:cs="Arial"/>
          <w:sz w:val="28"/>
          <w:szCs w:val="28"/>
          <w:u w:val="single"/>
          <w:lang w:val="es-ES"/>
        </w:rPr>
      </w:pPr>
      <w:r>
        <w:rPr>
          <w:rFonts w:ascii="Arial" w:hAnsi="Arial" w:cs="Arial"/>
          <w:sz w:val="28"/>
          <w:szCs w:val="28"/>
          <w:u w:val="single"/>
          <w:lang w:val="es-ES"/>
        </w:rPr>
        <w:t xml:space="preserve">ESPÍRITU Y POLÍTICA  </w:t>
      </w:r>
    </w:p>
    <w:p w:rsidR="00F40458" w:rsidRDefault="00F40458" w:rsidP="00F40458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                                                         Víctor Codina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sj</w:t>
      </w:r>
      <w:proofErr w:type="spellEnd"/>
      <w:r>
        <w:rPr>
          <w:rFonts w:ascii="Arial" w:hAnsi="Arial" w:cs="Arial"/>
          <w:sz w:val="28"/>
          <w:szCs w:val="28"/>
          <w:lang w:val="es-ES"/>
        </w:rPr>
        <w:t>.</w:t>
      </w:r>
    </w:p>
    <w:p w:rsidR="00F40458" w:rsidRDefault="00F40458" w:rsidP="00F40458">
      <w:pPr>
        <w:jc w:val="both"/>
        <w:rPr>
          <w:rFonts w:ascii="Arial" w:hAnsi="Arial" w:cs="Arial"/>
          <w:sz w:val="28"/>
          <w:szCs w:val="28"/>
          <w:lang w:val="es-ES"/>
        </w:rPr>
      </w:pPr>
    </w:p>
    <w:p w:rsidR="00F40458" w:rsidRDefault="00F40458" w:rsidP="00F40458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Parece contradictorio  hablar de Espíritu y política, pues el Espíritu parece algo interior y espiritual,  mientras que la política es algo mundano, compromiso histórico con la sociedad, con la “polis”, con la ciudadanía. Parecería que el Espíritu, todo lo más, se limitaría a la Iglesia, a la jerarquía, a los sacramentos y a algunas personas místicas…</w:t>
      </w:r>
    </w:p>
    <w:p w:rsidR="00F40458" w:rsidRDefault="00F40458" w:rsidP="00F40458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Efectivamente el Espíritu es algo interior a nosotros, “dulce huésped del alma”, como le llama un himno litúrgico medieval. Ciertamente el Espíritu está presente en toda la Iglesia, pero no queda encerrado en ella, sino que </w:t>
      </w:r>
      <w:proofErr w:type="gramStart"/>
      <w:r>
        <w:rPr>
          <w:rFonts w:ascii="Arial" w:hAnsi="Arial" w:cs="Arial"/>
          <w:sz w:val="28"/>
          <w:szCs w:val="28"/>
          <w:lang w:val="es-ES"/>
        </w:rPr>
        <w:t>desborda</w:t>
      </w:r>
      <w:proofErr w:type="gramEnd"/>
      <w:r>
        <w:rPr>
          <w:rFonts w:ascii="Arial" w:hAnsi="Arial" w:cs="Arial"/>
          <w:sz w:val="28"/>
          <w:szCs w:val="28"/>
          <w:lang w:val="es-ES"/>
        </w:rPr>
        <w:t xml:space="preserve"> los límites eclesiales, porque ha sido derramado sobre toda la humanidad. Por esto otro himno medieval lo llama  Espíritu “creador” y “padre de los pobres”.</w:t>
      </w:r>
    </w:p>
    <w:p w:rsidR="00F40458" w:rsidRDefault="00F40458" w:rsidP="00F40458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Es Espíritu “creador”, Señor y dador de vida, que hace emerger la vida en medio del caos  de los orígenes de la creación,  hace que mujeres estériles tengan hijos y que una Virgen conciba, es  el que </w:t>
      </w:r>
      <w:proofErr w:type="gramStart"/>
      <w:r>
        <w:rPr>
          <w:rFonts w:ascii="Arial" w:hAnsi="Arial" w:cs="Arial"/>
          <w:sz w:val="28"/>
          <w:szCs w:val="28"/>
          <w:lang w:val="es-ES"/>
        </w:rPr>
        <w:t>defiende</w:t>
      </w:r>
      <w:proofErr w:type="gramEnd"/>
      <w:r>
        <w:rPr>
          <w:rFonts w:ascii="Arial" w:hAnsi="Arial" w:cs="Arial"/>
          <w:sz w:val="28"/>
          <w:szCs w:val="28"/>
          <w:lang w:val="es-ES"/>
        </w:rPr>
        <w:t xml:space="preserve"> y protege la vida, sin él la vida vuelve al polvo y desaparece. En cambio,  él es capaz de resucitar una vida nueva que participe de la resurrección de Jesús. El Espíritu promueve la defensa de la creación y el respeto a toda vida, es un Espíritu ecológico.</w:t>
      </w:r>
    </w:p>
    <w:p w:rsidR="00F40458" w:rsidRDefault="00F40458" w:rsidP="00F40458">
      <w:pPr>
        <w:jc w:val="both"/>
        <w:rPr>
          <w:rFonts w:ascii="Arial" w:hAnsi="Arial" w:cs="Arial"/>
          <w:sz w:val="28"/>
          <w:szCs w:val="28"/>
          <w:lang w:val="es-ES"/>
        </w:rPr>
      </w:pPr>
      <w:proofErr w:type="gramStart"/>
      <w:r>
        <w:rPr>
          <w:rFonts w:ascii="Arial" w:hAnsi="Arial" w:cs="Arial"/>
          <w:sz w:val="28"/>
          <w:szCs w:val="28"/>
          <w:lang w:val="es-ES"/>
        </w:rPr>
        <w:t>Es  ”</w:t>
      </w:r>
      <w:proofErr w:type="gramEnd"/>
      <w:r>
        <w:rPr>
          <w:rFonts w:ascii="Arial" w:hAnsi="Arial" w:cs="Arial"/>
          <w:sz w:val="28"/>
          <w:szCs w:val="28"/>
          <w:lang w:val="es-ES"/>
        </w:rPr>
        <w:t>padre de los pobres”, el que suscita profetas que luchen por la justicia y la solidaridad, el que clama a través de los pobres, el que promueve  en nosotros la opción por los pobres y marginados, el que dice “no” a un sistema  que mata y discrimina, el que a través de grupos y movimientos sociales busca una sociedad más justa, igualitaria y fraterna con tierra, trabajo y techo, el que promueve puentes de diálogo y no muros de división.. El Espíritu es un Espíritu político, dirige la historia de toda la humanidad hacia el Reino. Por esto no podemos ser profetas de calamidades. Nos corresponde a todos nosotros discernirlo  y seguirlo, no extinguirlo.</w:t>
      </w:r>
    </w:p>
    <w:p w:rsidR="00F40458" w:rsidRDefault="00F40458" w:rsidP="00F40458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lastRenderedPageBreak/>
        <w:t>Pero al mismo tiempo, a diferencia de Babel que significa confusión y división, el Espíritu respeta personas y minorías, respeta culturas y religiones, respeta identidades sexuales, respeta las diferencias. Todo intento de represión, todo lo que sea negar legítimas libertades y diferencias, todo lo que sea amordazar a la opinión pública con un pensamiento único, no es del Espíritu, pues el Espíritu no es totalitario ni dictatorial, sino Espíritu de verdadera y genuina libertad, de pluralismo, no de centralismo, sea eclesial  o político. Es un Espíritu dialogante, ecuménico, no sectario ni fundamentalista. Todos los avances sociales, económicos, políticos y culturales son últimamente fruto del Espíritu que actúa a través de personas y grupos humanos.</w:t>
      </w:r>
    </w:p>
    <w:p w:rsidR="00F40458" w:rsidRDefault="00F40458" w:rsidP="00F40458">
      <w:pPr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En última instancia el Espíritu es el Espíritu de Jesús y nos lleva a seguir las huellas de Jesús: amor, servicio, entrega, solidaridad, justicia, compasión, respeto y confianza en Dios Padre.  Y esto tanto a nivel personal y eclesial, como a nivel social y político. Por esto otro mundo es posible.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40458"/>
    <w:rsid w:val="00221703"/>
    <w:rsid w:val="00652019"/>
    <w:rsid w:val="00F40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458"/>
    <w:pPr>
      <w:spacing w:after="200" w:line="276" w:lineRule="auto"/>
      <w:jc w:val="left"/>
    </w:pPr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5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2017-05-22T22:09:00Z</dcterms:created>
  <dcterms:modified xsi:type="dcterms:W3CDTF">2017-05-22T22:11:00Z</dcterms:modified>
</cp:coreProperties>
</file>