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DD7" w:rsidRPr="006C6DD7" w:rsidRDefault="006C6DD7" w:rsidP="006C6DD7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es-UY"/>
        </w:rPr>
      </w:pPr>
      <w:r w:rsidRPr="006C6DD7">
        <w:rPr>
          <w:rFonts w:ascii="Arial" w:eastAsia="Times New Roman" w:hAnsi="Arial" w:cs="Arial"/>
          <w:b/>
          <w:sz w:val="40"/>
          <w:szCs w:val="40"/>
          <w:lang w:eastAsia="es-UY"/>
        </w:rPr>
        <w:t>INVITACIÓN A LA PRESENTACIÓN DE "CAUSA DE CANTO".</w:t>
      </w:r>
    </w:p>
    <w:p w:rsidR="006C6DD7" w:rsidRPr="006C6DD7" w:rsidRDefault="006C6DD7" w:rsidP="006C6D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  <w:r w:rsidRPr="006C6DD7">
        <w:rPr>
          <w:rFonts w:ascii="Arial" w:eastAsia="Times New Roman" w:hAnsi="Arial" w:cs="Arial"/>
          <w:sz w:val="24"/>
          <w:szCs w:val="24"/>
          <w:lang w:eastAsia="es-UY"/>
        </w:rPr>
        <w:br w:type="textWrapping" w:clear="all"/>
      </w:r>
    </w:p>
    <w:p w:rsidR="006C6DD7" w:rsidRPr="006C6DD7" w:rsidRDefault="006C6DD7" w:rsidP="006C6D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</w:p>
    <w:p w:rsidR="006C6DD7" w:rsidRDefault="006C6DD7" w:rsidP="006C6D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  <w:r w:rsidRPr="006C6DD7">
        <w:rPr>
          <w:rFonts w:ascii="Arial" w:eastAsia="Times New Roman" w:hAnsi="Arial" w:cs="Arial"/>
          <w:sz w:val="24"/>
          <w:szCs w:val="24"/>
          <w:lang w:eastAsia="es-UY"/>
        </w:rPr>
        <w:t xml:space="preserve">El poeta y músico chaqueño, Bosco Ortega, presentará Causa de Canto-Antología Poética-, el próximo domingo 11, a las 18, en la Feria del Libro de la provincia del Chaco, en el Domo del Centenario </w:t>
      </w:r>
      <w:proofErr w:type="spellStart"/>
      <w:r w:rsidRPr="006C6DD7">
        <w:rPr>
          <w:rFonts w:ascii="Arial" w:eastAsia="Times New Roman" w:hAnsi="Arial" w:cs="Arial"/>
          <w:sz w:val="24"/>
          <w:szCs w:val="24"/>
          <w:lang w:eastAsia="es-UY"/>
        </w:rPr>
        <w:t>Zitto</w:t>
      </w:r>
      <w:proofErr w:type="spellEnd"/>
      <w:r w:rsidRPr="006C6DD7">
        <w:rPr>
          <w:rFonts w:ascii="Arial" w:eastAsia="Times New Roman" w:hAnsi="Arial" w:cs="Arial"/>
          <w:sz w:val="24"/>
          <w:szCs w:val="24"/>
          <w:lang w:eastAsia="es-UY"/>
        </w:rPr>
        <w:t xml:space="preserve"> Segovia.</w:t>
      </w:r>
    </w:p>
    <w:p w:rsidR="006C6DD7" w:rsidRPr="006C6DD7" w:rsidRDefault="006C6DD7" w:rsidP="006C6D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UY"/>
        </w:rPr>
      </w:pPr>
    </w:p>
    <w:p w:rsidR="006C6DD7" w:rsidRDefault="006C6DD7" w:rsidP="006C6D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6C6DD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Se trata de una compilación de seis libros de poemas: Penitencia del Ángel, La Navidad Chaqueña (Cantata), El Vía Crucis Criollo, Siglos de labios, Fulgores (Haikus), Cantares del Camino y </w:t>
      </w:r>
      <w:proofErr w:type="spellStart"/>
      <w:r w:rsidRPr="006C6DD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Humanario</w:t>
      </w:r>
      <w:proofErr w:type="spellEnd"/>
      <w:r w:rsidRPr="006C6DD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reunidos en un formato unitario. El prólogo pertenece a Dora </w:t>
      </w:r>
      <w:proofErr w:type="spellStart"/>
      <w:r w:rsidRPr="006C6DD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Giannoni</w:t>
      </w:r>
      <w:proofErr w:type="spellEnd"/>
      <w:r w:rsidRPr="006C6DD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, poetisa y docente, de relevancia sustantiva en la cultura nacional.</w:t>
      </w:r>
    </w:p>
    <w:p w:rsidR="006C6DD7" w:rsidRPr="006C6DD7" w:rsidRDefault="006C6DD7" w:rsidP="006C6D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6C6DD7" w:rsidRDefault="006C6DD7" w:rsidP="006C6D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6C6DD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La editorial Contexto asume la edición de la obra poética, que será presentada por Miguel Ángel </w:t>
      </w:r>
      <w:proofErr w:type="spellStart"/>
      <w:r w:rsidRPr="006C6DD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Molfino</w:t>
      </w:r>
      <w:proofErr w:type="spellEnd"/>
      <w:r w:rsidRPr="006C6DD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Giannetti, poeta, escritor y periodista de trayectoria nacional e internacional. </w:t>
      </w:r>
    </w:p>
    <w:p w:rsidR="006C6DD7" w:rsidRPr="006C6DD7" w:rsidRDefault="006C6DD7" w:rsidP="006C6D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6C6DD7" w:rsidRDefault="006C6DD7" w:rsidP="006C6D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6C6DD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Ortega escribió en prosa: </w:t>
      </w:r>
      <w:proofErr w:type="spellStart"/>
      <w:r w:rsidRPr="006C6DD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Gardélicas</w:t>
      </w:r>
      <w:proofErr w:type="spellEnd"/>
      <w:r w:rsidRPr="006C6DD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, Tarea de Hombre y Micrografías.</w:t>
      </w:r>
    </w:p>
    <w:p w:rsidR="006C6DD7" w:rsidRPr="006C6DD7" w:rsidRDefault="006C6DD7" w:rsidP="006C6D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bookmarkStart w:id="0" w:name="_GoBack"/>
      <w:bookmarkEnd w:id="0"/>
    </w:p>
    <w:p w:rsidR="006C6DD7" w:rsidRPr="006C6DD7" w:rsidRDefault="006C6DD7" w:rsidP="006C6D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6C6DD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En su condición de autor y compositor posee Cantares de inmensos, </w:t>
      </w:r>
      <w:proofErr w:type="spellStart"/>
      <w:r w:rsidRPr="006C6DD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Tangonauta</w:t>
      </w:r>
      <w:proofErr w:type="spellEnd"/>
      <w:r w:rsidRPr="006C6DD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Épicas Íntimas y Clave de blues, montajes poéticos-musicales. Su trayectoria registra cerca de 400 canciones de </w:t>
      </w:r>
      <w:proofErr w:type="spellStart"/>
      <w:r w:rsidRPr="006C6DD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cantautoría</w:t>
      </w:r>
      <w:proofErr w:type="spellEnd"/>
      <w:r w:rsidRPr="006C6DD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.   Participó en cine a través de Millonarios a la fuerza (Enrique </w:t>
      </w:r>
      <w:proofErr w:type="spellStart"/>
      <w:r w:rsidRPr="006C6DD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Dawi</w:t>
      </w:r>
      <w:proofErr w:type="spellEnd"/>
      <w:r w:rsidRPr="006C6DD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), El Viaje (Fernando Ezequiel "Pino" Solanas) y Mate </w:t>
      </w:r>
      <w:proofErr w:type="spellStart"/>
      <w:r w:rsidRPr="006C6DD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Cosido</w:t>
      </w:r>
      <w:proofErr w:type="spellEnd"/>
      <w:r w:rsidRPr="006C6DD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el jinete rebelde, docudrama de </w:t>
      </w:r>
      <w:proofErr w:type="spellStart"/>
      <w:r w:rsidRPr="006C6DD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Michelina</w:t>
      </w:r>
      <w:proofErr w:type="spellEnd"/>
      <w:r w:rsidRPr="006C6DD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Oviedo, con su tema </w:t>
      </w:r>
      <w:proofErr w:type="spellStart"/>
      <w:r w:rsidRPr="006C6DD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Yaguá</w:t>
      </w:r>
      <w:proofErr w:type="spellEnd"/>
      <w:r w:rsidRPr="006C6DD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6C6DD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Perdíz</w:t>
      </w:r>
      <w:proofErr w:type="spellEnd"/>
      <w:r w:rsidRPr="006C6DD7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, como música ambiental. </w:t>
      </w:r>
    </w:p>
    <w:p w:rsidR="00F816A1" w:rsidRPr="006C6DD7" w:rsidRDefault="00F816A1" w:rsidP="006C6DD7">
      <w:pPr>
        <w:jc w:val="both"/>
        <w:rPr>
          <w:rFonts w:ascii="Arial" w:hAnsi="Arial" w:cs="Arial"/>
          <w:sz w:val="24"/>
          <w:szCs w:val="24"/>
        </w:rPr>
      </w:pPr>
    </w:p>
    <w:sectPr w:rsidR="00F816A1" w:rsidRPr="006C6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DD7"/>
    <w:rsid w:val="006C6DD7"/>
    <w:rsid w:val="00F8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6EC1"/>
  <w15:chartTrackingRefBased/>
  <w15:docId w15:val="{404D0C4E-F500-420C-8FAF-1F9DC744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2017-06-07T14:54:00Z</dcterms:created>
  <dcterms:modified xsi:type="dcterms:W3CDTF">2017-06-07T14:55:00Z</dcterms:modified>
</cp:coreProperties>
</file>