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6E9" w:rsidRPr="008D06E9" w:rsidRDefault="008D06E9" w:rsidP="008D06E9">
      <w:pPr>
        <w:spacing w:after="90" w:line="351" w:lineRule="atLeast"/>
        <w:textAlignment w:val="baseline"/>
        <w:outlineLvl w:val="0"/>
        <w:rPr>
          <w:rFonts w:ascii="Arial" w:eastAsia="Times New Roman" w:hAnsi="Arial" w:cs="Arial"/>
          <w:b/>
          <w:bCs/>
          <w:color w:val="4D5C7D"/>
          <w:kern w:val="36"/>
          <w:sz w:val="27"/>
          <w:szCs w:val="27"/>
          <w:lang w:eastAsia="es-UY"/>
        </w:rPr>
      </w:pPr>
      <w:r w:rsidRPr="008D06E9">
        <w:rPr>
          <w:rFonts w:ascii="Arial" w:eastAsia="Times New Roman" w:hAnsi="Arial" w:cs="Arial"/>
          <w:b/>
          <w:bCs/>
          <w:color w:val="4D5C7D"/>
          <w:kern w:val="36"/>
          <w:sz w:val="27"/>
          <w:szCs w:val="27"/>
          <w:lang w:eastAsia="es-UY"/>
        </w:rPr>
        <w:t>Conferencia mundial de los Pueblos en Bolivia: “Por un mundo sin muros hacia la ciudadanía universal”: un horizonte humanista</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hyperlink r:id="rId4" w:history="1">
        <w:r w:rsidRPr="008D06E9">
          <w:rPr>
            <w:rFonts w:ascii="Arial" w:eastAsia="Times New Roman" w:hAnsi="Arial" w:cs="Arial"/>
            <w:i/>
            <w:iCs/>
            <w:color w:val="DE0000"/>
            <w:sz w:val="20"/>
            <w:szCs w:val="20"/>
            <w:u w:val="single"/>
            <w:bdr w:val="none" w:sz="0" w:space="0" w:color="auto" w:frame="1"/>
            <w:lang w:eastAsia="es-UY"/>
          </w:rPr>
          <w:t xml:space="preserve">Javier </w:t>
        </w:r>
        <w:proofErr w:type="spellStart"/>
        <w:r w:rsidRPr="008D06E9">
          <w:rPr>
            <w:rFonts w:ascii="Arial" w:eastAsia="Times New Roman" w:hAnsi="Arial" w:cs="Arial"/>
            <w:i/>
            <w:iCs/>
            <w:color w:val="DE0000"/>
            <w:sz w:val="20"/>
            <w:szCs w:val="20"/>
            <w:u w:val="single"/>
            <w:bdr w:val="none" w:sz="0" w:space="0" w:color="auto" w:frame="1"/>
            <w:lang w:eastAsia="es-UY"/>
          </w:rPr>
          <w:t>Tolcachier</w:t>
        </w:r>
        <w:proofErr w:type="spellEnd"/>
      </w:hyperlink>
    </w:p>
    <w:p w:rsidR="008D06E9" w:rsidRPr="008D06E9" w:rsidRDefault="008D06E9" w:rsidP="008D06E9">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bookmarkStart w:id="0" w:name="_GoBack"/>
      <w:bookmarkEnd w:id="0"/>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Times New Roman" w:eastAsia="Times New Roman" w:hAnsi="Times New Roman" w:cs="Times New Roman"/>
          <w:sz w:val="18"/>
          <w:szCs w:val="18"/>
          <w:lang w:eastAsia="es-UY"/>
        </w:rPr>
      </w:pPr>
      <w:r w:rsidRPr="008D06E9">
        <w:rPr>
          <w:rFonts w:ascii="Arial" w:eastAsia="Times New Roman" w:hAnsi="Arial" w:cs="Arial"/>
          <w:color w:val="000000"/>
          <w:sz w:val="18"/>
          <w:szCs w:val="18"/>
          <w:lang w:eastAsia="es-UY"/>
        </w:rPr>
        <w:t>19/06/2017</w:t>
      </w:r>
    </w:p>
    <w:p w:rsidR="008D06E9" w:rsidRPr="008D06E9" w:rsidRDefault="008D06E9" w:rsidP="008D06E9">
      <w:pPr>
        <w:spacing w:after="0" w:line="312" w:lineRule="atLeast"/>
        <w:jc w:val="righ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Opinión</w:t>
      </w:r>
    </w:p>
    <w:p w:rsidR="008D06E9" w:rsidRPr="008D06E9" w:rsidRDefault="008D06E9" w:rsidP="008D06E9">
      <w:pPr>
        <w:spacing w:after="0" w:line="312" w:lineRule="atLeast"/>
        <w:jc w:val="center"/>
        <w:textAlignment w:val="baseline"/>
        <w:rPr>
          <w:rFonts w:ascii="Arial" w:eastAsia="Times New Roman" w:hAnsi="Arial" w:cs="Arial"/>
          <w:color w:val="000000"/>
          <w:sz w:val="18"/>
          <w:szCs w:val="18"/>
          <w:lang w:eastAsia="es-UY"/>
        </w:rPr>
      </w:pPr>
      <w:r w:rsidRPr="008D06E9">
        <w:rPr>
          <w:rFonts w:ascii="Arial" w:eastAsia="Times New Roman" w:hAnsi="Arial" w:cs="Arial"/>
          <w:noProof/>
          <w:color w:val="000000"/>
          <w:sz w:val="18"/>
          <w:szCs w:val="18"/>
          <w:lang w:eastAsia="es-UY"/>
        </w:rPr>
        <w:drawing>
          <wp:inline distT="0" distB="0" distL="0" distR="0" wp14:anchorId="315E9703" wp14:editId="3E9511C6">
            <wp:extent cx="4762500" cy="1670050"/>
            <wp:effectExtent l="0" t="0" r="0" b="6350"/>
            <wp:docPr id="2" name="Imagen 2" descr="mundosinmuros_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dosinmuros_p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670050"/>
                    </a:xfrm>
                    <a:prstGeom prst="rect">
                      <a:avLst/>
                    </a:prstGeom>
                    <a:noFill/>
                    <a:ln>
                      <a:noFill/>
                    </a:ln>
                  </pic:spPr>
                </pic:pic>
              </a:graphicData>
            </a:graphic>
          </wp:inline>
        </w:drawing>
      </w:r>
    </w:p>
    <w:p w:rsidR="008D06E9" w:rsidRPr="008D06E9" w:rsidRDefault="008D06E9" w:rsidP="008D06E9">
      <w:pPr>
        <w:spacing w:after="0" w:line="312" w:lineRule="atLeast"/>
        <w:jc w:val="center"/>
        <w:textAlignment w:val="baseline"/>
        <w:rPr>
          <w:rFonts w:ascii="Guardian Text Sans Web" w:eastAsia="Times New Roman" w:hAnsi="Guardian Text Sans Web" w:cs="Arial"/>
          <w:color w:val="767676"/>
          <w:sz w:val="18"/>
          <w:szCs w:val="18"/>
          <w:lang w:eastAsia="es-UY"/>
        </w:rPr>
      </w:pPr>
      <w:r w:rsidRPr="008D06E9">
        <w:rPr>
          <w:rFonts w:ascii="Guardian Text Sans Web" w:eastAsia="Times New Roman" w:hAnsi="Guardian Text Sans Web" w:cs="Arial"/>
          <w:color w:val="767676"/>
          <w:sz w:val="18"/>
          <w:szCs w:val="18"/>
          <w:lang w:eastAsia="es-UY"/>
        </w:rPr>
        <w:t>Conferencia Mundial de los Pueblos "Por un mundo sin muros hacia la ciudadanía universal"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hyperlink r:id="rId6" w:history="1">
        <w:r w:rsidRPr="008D06E9">
          <w:rPr>
            <w:rFonts w:ascii="Arial" w:eastAsia="Times New Roman" w:hAnsi="Arial" w:cs="Arial"/>
            <w:color w:val="0000FF"/>
            <w:sz w:val="18"/>
            <w:szCs w:val="18"/>
            <w:u w:val="single"/>
            <w:bdr w:val="none" w:sz="0" w:space="0" w:color="auto" w:frame="1"/>
            <w:vertAlign w:val="superscript"/>
            <w:lang w:eastAsia="es-UY"/>
          </w:rPr>
          <w:t>-</w:t>
        </w:r>
        <w:r w:rsidRPr="008D06E9">
          <w:rPr>
            <w:rFonts w:ascii="Arial" w:eastAsia="Times New Roman" w:hAnsi="Arial" w:cs="Arial"/>
            <w:color w:val="0000FF"/>
            <w:sz w:val="18"/>
            <w:szCs w:val="18"/>
            <w:u w:val="single"/>
            <w:bdr w:val="none" w:sz="0" w:space="0" w:color="auto" w:frame="1"/>
            <w:lang w:eastAsia="es-UY"/>
          </w:rPr>
          <w:t>A</w:t>
        </w:r>
      </w:hyperlink>
      <w:hyperlink r:id="rId7" w:history="1">
        <w:r w:rsidRPr="008D06E9">
          <w:rPr>
            <w:rFonts w:ascii="Arial" w:eastAsia="Times New Roman" w:hAnsi="Arial" w:cs="Arial"/>
            <w:color w:val="0000FF"/>
            <w:sz w:val="18"/>
            <w:szCs w:val="18"/>
            <w:u w:val="single"/>
            <w:bdr w:val="none" w:sz="0" w:space="0" w:color="auto" w:frame="1"/>
            <w:vertAlign w:val="superscript"/>
            <w:lang w:eastAsia="es-UY"/>
          </w:rPr>
          <w:t>+</w:t>
        </w:r>
        <w:r w:rsidRPr="008D06E9">
          <w:rPr>
            <w:rFonts w:ascii="Arial" w:eastAsia="Times New Roman" w:hAnsi="Arial" w:cs="Arial"/>
            <w:color w:val="0000FF"/>
            <w:sz w:val="18"/>
            <w:szCs w:val="18"/>
            <w:u w:val="single"/>
            <w:bdr w:val="none" w:sz="0" w:space="0" w:color="auto" w:frame="1"/>
            <w:lang w:eastAsia="es-UY"/>
          </w:rPr>
          <w:t>A</w:t>
        </w:r>
      </w:hyperlink>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El 20 y 21 de </w:t>
      </w:r>
      <w:proofErr w:type="gramStart"/>
      <w:r w:rsidRPr="008D06E9">
        <w:rPr>
          <w:rFonts w:ascii="Arial" w:eastAsia="Times New Roman" w:hAnsi="Arial" w:cs="Arial"/>
          <w:color w:val="000000"/>
          <w:sz w:val="18"/>
          <w:szCs w:val="18"/>
          <w:lang w:eastAsia="es-UY"/>
        </w:rPr>
        <w:t>Junio</w:t>
      </w:r>
      <w:proofErr w:type="gramEnd"/>
      <w:r w:rsidRPr="008D06E9">
        <w:rPr>
          <w:rFonts w:ascii="Arial" w:eastAsia="Times New Roman" w:hAnsi="Arial" w:cs="Arial"/>
          <w:color w:val="000000"/>
          <w:sz w:val="18"/>
          <w:szCs w:val="18"/>
          <w:lang w:eastAsia="es-UY"/>
        </w:rPr>
        <w:t xml:space="preserve"> se lleva a cabo la Conferencia Mundial de los Pueblos “Por un mundo sin muros hacia la ciudadanía universal” en el municipio de </w:t>
      </w:r>
      <w:proofErr w:type="spellStart"/>
      <w:r w:rsidRPr="008D06E9">
        <w:rPr>
          <w:rFonts w:ascii="Arial" w:eastAsia="Times New Roman" w:hAnsi="Arial" w:cs="Arial"/>
          <w:color w:val="000000"/>
          <w:sz w:val="18"/>
          <w:szCs w:val="18"/>
          <w:lang w:eastAsia="es-UY"/>
        </w:rPr>
        <w:t>Tiquipaya</w:t>
      </w:r>
      <w:proofErr w:type="spellEnd"/>
      <w:r w:rsidRPr="008D06E9">
        <w:rPr>
          <w:rFonts w:ascii="Arial" w:eastAsia="Times New Roman" w:hAnsi="Arial" w:cs="Arial"/>
          <w:color w:val="000000"/>
          <w:sz w:val="18"/>
          <w:szCs w:val="18"/>
          <w:lang w:eastAsia="es-UY"/>
        </w:rPr>
        <w:t>, Bolivia.</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El evento, convocado por el Gobierno y los movimientos sociales del Estado Plurinacional de Bolivia, cuenta con la presencia de unos 2500 delegados de organizaciones sociales, defensores de derechos de los migrantes, académicos, juristas y autoridades gubernamentales de distintos puntos del planeta.</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Según el texto de convocatoria, esta conferencia tiene el “propósito de constituirse en un espacio inclusivo de reflexión, que busque desmontar muros físicos, muros legales invisibles y muros mentales, como la discriminación y el racismo, recuperando paradigmas y visiones propias de los pueblos, promoviendo alternativas y propuestas que contribuyan a superar fronteras, a construir puentes de integración y a trabajar un plan de acción de los pueblos para alcanzar la “ciudadanía universal”.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Honrando la invitación, la presente nota pretende ser un aporte a la discusión sobre la cuestión y acerca del paradigma de futuro que este importante cónclave reclama.</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b/>
          <w:bCs/>
          <w:color w:val="000000"/>
          <w:sz w:val="18"/>
          <w:szCs w:val="18"/>
          <w:bdr w:val="none" w:sz="0" w:space="0" w:color="auto" w:frame="1"/>
          <w:lang w:eastAsia="es-UY"/>
        </w:rPr>
        <w:t>Migrantes, desplazados, refugiados,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Bien vale aclarar algunos términos que suelen utilizarse indistintamente generando confusión. Migrante es una persona que vive en un lugar distinto a aquel en el que nació. Desplazado es quien se ve obligado a dejar su lugar de asentamiento habitual. La migración o el desplazamiento pueden ocurrir dentro de las fronteras del propio país o más allá de ellas, convirtiéndose entonces el migrante o desplazado en emigrante. Se considera refugiado, según la Convención de Viena de1951 a aquellas personas con temor fundado a ser perseguidas por motivos de raza, religión, nacionalidad, pertenencia a determinado grupo social u opiniones políticas que han debido abandonar su país. A estas definiciones que tipifican el reconocimiento de status de refugiado para la ACNUR, se suman algunas otras Declaraciones regionales como la de la Organización de la Unión Africana (OUA) de 1969 y la de Cartagena de 1984 que amplía el </w:t>
      </w:r>
      <w:r w:rsidRPr="008D06E9">
        <w:rPr>
          <w:rFonts w:ascii="Arial" w:eastAsia="Times New Roman" w:hAnsi="Arial" w:cs="Arial"/>
          <w:color w:val="000000"/>
          <w:sz w:val="18"/>
          <w:szCs w:val="18"/>
          <w:lang w:eastAsia="es-UY"/>
        </w:rPr>
        <w:lastRenderedPageBreak/>
        <w:t>concepto “a las personas que han huido de sus países porque su vida, seguridad o libertad han sido amenazadas por la violencia generalizada, la agresión extranjera, los conflictos internos, la violación masiva de los derechos humanos u otras circunstancias que hayan perturbado gravemente el orden público.”</w:t>
      </w:r>
      <w:bookmarkStart w:id="1" w:name="m_5839420290925809896__ftnref1"/>
      <w:bookmarkStart w:id="2" w:name="_ednref1"/>
      <w:bookmarkEnd w:id="1"/>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"_edn1"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w:t>
      </w:r>
      <w:r w:rsidRPr="008D06E9">
        <w:rPr>
          <w:rFonts w:ascii="Arial" w:eastAsia="Times New Roman" w:hAnsi="Arial" w:cs="Arial"/>
          <w:color w:val="000000"/>
          <w:sz w:val="18"/>
          <w:szCs w:val="18"/>
          <w:lang w:eastAsia="es-UY"/>
        </w:rPr>
        <w:fldChar w:fldCharType="end"/>
      </w:r>
      <w:bookmarkEnd w:id="2"/>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O sea, no todo migrante es un refugiado, pero todo refugiado sí es migrante, mientras que un desplazado puede o no emigrar y si bien su condición es en general precaria, no se considera un refugiado en sentido formal.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En este contingente de personas que abandonan sus lugares de residencia, ya sea de manera voluntaria o forzada, están incluidos los migrantes internos entre las regiones de un mismo país, generalmente migrando de la ruralidad hacia los distintos conglomerados urbanos y, en éstos, hacia sus periferias.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Hechas estas distinciones primarias, creemos necesario abordar como un </w:t>
      </w:r>
      <w:proofErr w:type="gramStart"/>
      <w:r w:rsidRPr="008D06E9">
        <w:rPr>
          <w:rFonts w:ascii="Arial" w:eastAsia="Times New Roman" w:hAnsi="Arial" w:cs="Arial"/>
          <w:color w:val="000000"/>
          <w:sz w:val="18"/>
          <w:szCs w:val="18"/>
          <w:lang w:eastAsia="es-UY"/>
        </w:rPr>
        <w:t>todo la complejidad</w:t>
      </w:r>
      <w:proofErr w:type="gramEnd"/>
      <w:r w:rsidRPr="008D06E9">
        <w:rPr>
          <w:rFonts w:ascii="Arial" w:eastAsia="Times New Roman" w:hAnsi="Arial" w:cs="Arial"/>
          <w:color w:val="000000"/>
          <w:sz w:val="18"/>
          <w:szCs w:val="18"/>
          <w:lang w:eastAsia="es-UY"/>
        </w:rPr>
        <w:t xml:space="preserve"> de estos fenómenos diferenciados entre sí, pero que se entremezclan tanto en sus raíces como en sus efectos.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Por otra parte, la cuestión migratoria en su conjunto presenta dos facetas distintas: una, en sentido positivo, se refiere a la posibilidad de elegir en qué país uno quiere vivir, a diferencia de la imposición de circunstancias que obligan a un conjunto humano a distanciarse de su lugar de residencia habitual.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En este último caso, confluyen guerras civiles e internacionales, agresiones armadas extranjeras, hambrunas, desastres climáticos, situaciones de pobreza extrema, la omnipresencia del crimen organizado, pero también persecución política, racial, de género, de orientación sexual u otras formas de vulneración de los derechos humanos. </w:t>
      </w:r>
      <w:proofErr w:type="gramStart"/>
      <w:r w:rsidRPr="008D06E9">
        <w:rPr>
          <w:rFonts w:ascii="Arial" w:eastAsia="Times New Roman" w:hAnsi="Arial" w:cs="Arial"/>
          <w:color w:val="000000"/>
          <w:sz w:val="18"/>
          <w:szCs w:val="18"/>
          <w:lang w:eastAsia="es-UY"/>
        </w:rPr>
        <w:t>Asimismo</w:t>
      </w:r>
      <w:proofErr w:type="gramEnd"/>
      <w:r w:rsidRPr="008D06E9">
        <w:rPr>
          <w:rFonts w:ascii="Arial" w:eastAsia="Times New Roman" w:hAnsi="Arial" w:cs="Arial"/>
          <w:color w:val="000000"/>
          <w:sz w:val="18"/>
          <w:szCs w:val="18"/>
          <w:lang w:eastAsia="es-UY"/>
        </w:rPr>
        <w:t xml:space="preserve"> una desocupación extendida, la explotación socioeconómica y la depredación medioambiental suelen asociarse indisolublemente a las motivaciones para buscar desesperadamente ámbitos donde sea posible sobrevivir.</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Pero también es necesario mencionar causales migratorias que no se originan en los lugares de origen sino en los de destino. Nos referimos a que los países económicamente poderosos succionan intencionalmente inmigrantes para bajar sus costos laborales, realizar labores que los trabajadores locales se resisten a hacer por ser consideradas de inferior calidad, flexibilizar de facto condiciones laborales, evitar cargas impositivas o transgredir normas de seguridad a través de la contratación de migrantes no autorizados. En el caso de la inmigración formalizada, lo que motiva a los países supuestamente “benefactores” es la imperiosa necesidad de rejuvenecer su composición demográfica, apuntando a que jóvenes trabajadores extranjeros equilibren con sus aportes las arcas que destinan los estados a la seguridad social.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Se hace entonces evidente que, en todos los casos, la violencia en sus distintas formas (física, económica, racial, religiosa, psicológica, etc.) juega un papel central en la migración forzada tanto interna como externa y en muchos casos, hasta en la movilidad aparentemente voluntaria. Dicha violencia es la matriz objetiva y valórica del sistema imperante, que reduce la vida a un circuito de enajenación y condena al ser humano a la tragedia de vivir entre carencias inadmisibles y deseos sufrientes.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b/>
          <w:bCs/>
          <w:color w:val="000000"/>
          <w:sz w:val="18"/>
          <w:szCs w:val="18"/>
          <w:bdr w:val="none" w:sz="0" w:space="0" w:color="auto" w:frame="1"/>
          <w:lang w:eastAsia="es-UY"/>
        </w:rPr>
        <w:t>Un mundo de personas en movimiento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lastRenderedPageBreak/>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En la actualidad, uno de cada siete habitantes del planeta es un migrante. De los mil millones de migrantes, un 75% lo hace dentro de las fronteras nacionales mientras que 244 millones son migrantes internacionales, 71 millones más que a principios de milenio</w:t>
      </w:r>
      <w:bookmarkStart w:id="3" w:name="m_5839420290925809896__ftnref2"/>
      <w:bookmarkStart w:id="4" w:name="_ednref2"/>
      <w:bookmarkEnd w:id="3"/>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"_edn2"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[ii]</w:t>
      </w:r>
      <w:r w:rsidRPr="008D06E9">
        <w:rPr>
          <w:rFonts w:ascii="Arial" w:eastAsia="Times New Roman" w:hAnsi="Arial" w:cs="Arial"/>
          <w:color w:val="000000"/>
          <w:sz w:val="18"/>
          <w:szCs w:val="18"/>
          <w:lang w:eastAsia="es-UY"/>
        </w:rPr>
        <w:fldChar w:fldCharType="end"/>
      </w:r>
      <w:bookmarkEnd w:id="4"/>
      <w:r w:rsidRPr="008D06E9">
        <w:rPr>
          <w:rFonts w:ascii="Arial" w:eastAsia="Times New Roman" w:hAnsi="Arial" w:cs="Arial"/>
          <w:color w:val="000000"/>
          <w:sz w:val="18"/>
          <w:szCs w:val="18"/>
          <w:lang w:eastAsia="es-UY"/>
        </w:rPr>
        <w:t>. Se calcula que aproximadamente cincuenta millones de los migrantes internacionales lo hacen en situación irregular. Muchas de estas personas enferman o mueren debido a las enormes dificultades que deben atravesar en su periplo.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Por su parte, a finales de 2015 había 65,3 millones de personas desplazadas, un 10% más que el año anterior.  El informe de ACNUR indica </w:t>
      </w:r>
      <w:proofErr w:type="gramStart"/>
      <w:r w:rsidRPr="008D06E9">
        <w:rPr>
          <w:rFonts w:ascii="Arial" w:eastAsia="Times New Roman" w:hAnsi="Arial" w:cs="Arial"/>
          <w:color w:val="000000"/>
          <w:sz w:val="18"/>
          <w:szCs w:val="18"/>
          <w:lang w:eastAsia="es-UY"/>
        </w:rPr>
        <w:t>que</w:t>
      </w:r>
      <w:proofErr w:type="gramEnd"/>
      <w:r w:rsidRPr="008D06E9">
        <w:rPr>
          <w:rFonts w:ascii="Arial" w:eastAsia="Times New Roman" w:hAnsi="Arial" w:cs="Arial"/>
          <w:color w:val="000000"/>
          <w:sz w:val="18"/>
          <w:szCs w:val="18"/>
          <w:lang w:eastAsia="es-UY"/>
        </w:rPr>
        <w:t xml:space="preserve"> de éstos, 21,3 millones eran refugiados, 40,8 millones desplazados internos y 3,2 millones solicitantes de asilo.”</w:t>
      </w:r>
      <w:bookmarkStart w:id="5" w:name="m_5839420290925809896__ftnref3"/>
      <w:bookmarkStart w:id="6" w:name="_ednref3"/>
      <w:bookmarkEnd w:id="5"/>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"_edn3"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[iii]</w:t>
      </w:r>
      <w:r w:rsidRPr="008D06E9">
        <w:rPr>
          <w:rFonts w:ascii="Arial" w:eastAsia="Times New Roman" w:hAnsi="Arial" w:cs="Arial"/>
          <w:color w:val="000000"/>
          <w:sz w:val="18"/>
          <w:szCs w:val="18"/>
          <w:lang w:eastAsia="es-UY"/>
        </w:rPr>
        <w:fldChar w:fldCharType="end"/>
      </w:r>
      <w:bookmarkEnd w:id="6"/>
      <w:r w:rsidRPr="008D06E9">
        <w:rPr>
          <w:rFonts w:ascii="Arial" w:eastAsia="Times New Roman" w:hAnsi="Arial" w:cs="Arial"/>
          <w:color w:val="000000"/>
          <w:sz w:val="18"/>
          <w:szCs w:val="18"/>
          <w:lang w:eastAsia="es-UY"/>
        </w:rPr>
        <w:t> El número total de desplazados internos se ha casi duplicado desde el año 2000 y aumentado fuertemente en los últimos cinco años. En 2016, se registraron 31.1 millones de nuevos casos de desplazamiento interno, equivalentes a una persona desplazada por segundo.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Todo ello convoca a medidas inmediatas, </w:t>
      </w:r>
      <w:proofErr w:type="gramStart"/>
      <w:r w:rsidRPr="008D06E9">
        <w:rPr>
          <w:rFonts w:ascii="Arial" w:eastAsia="Times New Roman" w:hAnsi="Arial" w:cs="Arial"/>
          <w:color w:val="000000"/>
          <w:sz w:val="18"/>
          <w:szCs w:val="18"/>
          <w:lang w:eastAsia="es-UY"/>
        </w:rPr>
        <w:t>pero</w:t>
      </w:r>
      <w:proofErr w:type="gramEnd"/>
      <w:r w:rsidRPr="008D06E9">
        <w:rPr>
          <w:rFonts w:ascii="Arial" w:eastAsia="Times New Roman" w:hAnsi="Arial" w:cs="Arial"/>
          <w:color w:val="000000"/>
          <w:sz w:val="18"/>
          <w:szCs w:val="18"/>
          <w:lang w:eastAsia="es-UY"/>
        </w:rPr>
        <w:t xml:space="preserve"> sobre todo, tal como lo propone la Conferencia en Bolivia, a una reflexión revolucionaria.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b/>
          <w:bCs/>
          <w:color w:val="000000"/>
          <w:sz w:val="18"/>
          <w:szCs w:val="18"/>
          <w:bdr w:val="none" w:sz="0" w:space="0" w:color="auto" w:frame="1"/>
          <w:lang w:eastAsia="es-UY"/>
        </w:rPr>
        <w:t>Migrar es un derecho humano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La migración es un fenómeno histórico permanente, motivado por circunstancias externas que dificultan la supervivencia de un grupo humano o por la exploración de nuevos y mejores ámbitos de desarrollo individual o colectivo. En la situación actual, el volumen, ritmo de crecimiento del fenómeno migratorio y sus características de expansión global, nos muestran un nuevo momento de la humanidad. Un momento de interconexión total, inédito en la historia: la primera civilización humana a escala planetaria. Un momento de enormes </w:t>
      </w:r>
      <w:proofErr w:type="gramStart"/>
      <w:r w:rsidRPr="008D06E9">
        <w:rPr>
          <w:rFonts w:ascii="Arial" w:eastAsia="Times New Roman" w:hAnsi="Arial" w:cs="Arial"/>
          <w:color w:val="000000"/>
          <w:sz w:val="18"/>
          <w:szCs w:val="18"/>
          <w:lang w:eastAsia="es-UY"/>
        </w:rPr>
        <w:t>posibilidades</w:t>
      </w:r>
      <w:proofErr w:type="gramEnd"/>
      <w:r w:rsidRPr="008D06E9">
        <w:rPr>
          <w:rFonts w:ascii="Arial" w:eastAsia="Times New Roman" w:hAnsi="Arial" w:cs="Arial"/>
          <w:color w:val="000000"/>
          <w:sz w:val="18"/>
          <w:szCs w:val="18"/>
          <w:lang w:eastAsia="es-UY"/>
        </w:rPr>
        <w:t xml:space="preserve"> pero también de conflictos.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En la situación actual, a la exponencial ampliación del transporte y a las posibilidades que desprende el conocimiento de otras realidades mediante las comunicaciones, se corresponde el desplazamiento veloz de cada vez más grandes grupos humanos. Todo indica que estos flujos, lejos de disminuir, van a continuar en aumento a futuro.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Ante este movimiento masivo se levantan muros que repelen, reprimen y excluyen. Vallas que cercenan el derecho a transitar libremente por esta Tierra donde sólo el capital puede moverse a sus anchas. Límites que intentan proteger el botín robado por las potencias coloniales a quienes, en justísimo reclamo, quieren ahora compartir una porción de ese bienestar arrebatado.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Las fronteras de los estados no son hechos naturales ni decididos por sus poblaciones, sino elucubraciones artificiales de poderes paradójicamente transfronterizos – imperialistas en palabras sencillas – para delimitar la administración y explotación de áreas de influencia. Por ello es que esas fronteras suelen dividir en países distintos a personas pertenecientes a un mismo pueblo y cultura.</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Pero las barreras a demoler no son tan sólo corpóreas, sino que se encuentran finalmente en la interioridad humana. Prueba de ello es que, aun atravesando las fronteras entre países, ingresando a las tierras prometidas o prohibidas, persiste la discriminación, la explotación, la segregación de las </w:t>
      </w:r>
      <w:r w:rsidRPr="008D06E9">
        <w:rPr>
          <w:rFonts w:ascii="Arial" w:eastAsia="Times New Roman" w:hAnsi="Arial" w:cs="Arial"/>
          <w:color w:val="000000"/>
          <w:sz w:val="18"/>
          <w:szCs w:val="18"/>
          <w:lang w:eastAsia="es-UY"/>
        </w:rPr>
        <w:lastRenderedPageBreak/>
        <w:t>comunidades inmigrantes, siendo éstas percibidas por un importante núcleo poblacional nativo con extrañeza y en muchos casos, con rechazo. La gran pregunta es qué hacer frente a estos impedimentos localizados en regiones no tan sencillas de acceder.</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b/>
          <w:bCs/>
          <w:color w:val="000000"/>
          <w:sz w:val="18"/>
          <w:szCs w:val="18"/>
          <w:bdr w:val="none" w:sz="0" w:space="0" w:color="auto" w:frame="1"/>
          <w:lang w:eastAsia="es-UY"/>
        </w:rPr>
        <w:t>Todos somos migrantes, todos somos mestizos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La cultura en la que se crece conforma el molde inicial del pensar, sentir y actuar de cada persona. Sin embargo, la cultura no es un hecho inamovible sino dinámico, que se nutre del aporte de sucesivas generaciones en su construcción. Por otra parte, al revisar distintos aspectos de cada cultura se observa sin mayor dificultad de qué manera éstas han incorporado elementos de otras culturas con las que entraron en contacto. Aún en la imposición, en el avasallamiento colonial, la cultura invasora se impregna de distintos aspectos de la sometida, produciéndose una síntesis distinta y nunca unilateral.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Es posible – e imprescindible en los tiempos novedosos que corren – pensar en una existencia intercultural, no tan sólo como convivencia estanca entre naciones diferentes, sino como un enriquecimiento mutuo de saberes y experiencias adquiridas. Este dar y recibir requiere por parte de las poblaciones comprensión sobre las ventajas de abrirse al cambio, disposición a experimentar y paciente aprendizaje, lo cual será facilitado si los liderazgos exhiben coherencia y una cercana docencia.</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Docencia que debe además señalar sin dobleces la responsabilidad del gran capital especulativo en la crisis económica que genera ajuste, desocupación y miseria. El esclarecimiento es fundamental, </w:t>
      </w:r>
      <w:proofErr w:type="gramStart"/>
      <w:r w:rsidRPr="008D06E9">
        <w:rPr>
          <w:rFonts w:ascii="Arial" w:eastAsia="Times New Roman" w:hAnsi="Arial" w:cs="Arial"/>
          <w:color w:val="000000"/>
          <w:sz w:val="18"/>
          <w:szCs w:val="18"/>
          <w:lang w:eastAsia="es-UY"/>
        </w:rPr>
        <w:t>ya que</w:t>
      </w:r>
      <w:proofErr w:type="gramEnd"/>
      <w:r w:rsidRPr="008D06E9">
        <w:rPr>
          <w:rFonts w:ascii="Arial" w:eastAsia="Times New Roman" w:hAnsi="Arial" w:cs="Arial"/>
          <w:color w:val="000000"/>
          <w:sz w:val="18"/>
          <w:szCs w:val="18"/>
          <w:lang w:eastAsia="es-UY"/>
        </w:rPr>
        <w:t xml:space="preserve"> de otro modo, el poder económico de las corporaciones – tal como ha sucedido en otros momentos de la historia – busca enfrentar a trabajadores locales contra sus pares inmigrantes, para así ocultar el real funcionamiento sistémico destructivo e impedir que las fuerzas populares se consoliden en torno a cuestionamientos de fondo.</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Este esfuerzo de diálogo, de comunicación y participación es la única vía para forjar y consolidar un renovado sentido común que permita torcer el actual rumbo político intolerante que parece ampliar su influencia. Signo fascista, revestido indistintamente con perorata proteccionista o ropaje neoliberal, que aprovecha pragmáticamente el malestar que experimentan las poblaciones ante la inestabilidad producida por rasantes transformaciones del paisaje social y la imposición de un estilo de vida individualista que corroe lazos interpersonales y colectivos.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En términos políticos, lo primero es garantizar a cada ser humano la libertad de vivir donde quiera, en condición de ciudadano universal.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En cuanto a medidas que ayuden a abrir el camino de una migración libre y no forzada en esta selva gobernada por salvajes de traje y corbata y perfumes caros, hay que detener de inmediato y a futuro todas las guerras. Dejar de producir, comprar o almacenar armas, prohibir su tenencia particular, transformar fuerzas armadas como ejército y policía – que son los principales focos de proliferación de tenencia de armas irregulares – en cuerpos de servicio civil.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A fin de contrarrestar las presiones económicas que impulsan la migración no deseada, es menester generar mecanismos distributivos como los que emanan de las formas cooperativas o comunitarias, </w:t>
      </w:r>
      <w:r w:rsidRPr="008D06E9">
        <w:rPr>
          <w:rFonts w:ascii="Arial" w:eastAsia="Times New Roman" w:hAnsi="Arial" w:cs="Arial"/>
          <w:color w:val="000000"/>
          <w:sz w:val="18"/>
          <w:szCs w:val="18"/>
          <w:lang w:eastAsia="es-UY"/>
        </w:rPr>
        <w:lastRenderedPageBreak/>
        <w:t xml:space="preserve">impedir la libre circulación de capitales hacia guaridas fiscales, limitar la economía especulativa con altos impuestos a las transacciones financieras y rechazar el genocidio mercantilista, que en su avance territorial extingue distintas formas de vida de comunidades que son obligadas a exiliarse. Lograr términos justos de intercambio internacional, exigir transferencias de alta tecnología como compensación al expolio colonial y resistir con decisión los embates de anteriores o nuevos imperialismos en formas de tratados </w:t>
      </w:r>
      <w:proofErr w:type="spellStart"/>
      <w:r w:rsidRPr="008D06E9">
        <w:rPr>
          <w:rFonts w:ascii="Arial" w:eastAsia="Times New Roman" w:hAnsi="Arial" w:cs="Arial"/>
          <w:color w:val="000000"/>
          <w:sz w:val="18"/>
          <w:szCs w:val="18"/>
          <w:lang w:eastAsia="es-UY"/>
        </w:rPr>
        <w:t>librecomercistas</w:t>
      </w:r>
      <w:proofErr w:type="spellEnd"/>
      <w:r w:rsidRPr="008D06E9">
        <w:rPr>
          <w:rFonts w:ascii="Arial" w:eastAsia="Times New Roman" w:hAnsi="Arial" w:cs="Arial"/>
          <w:color w:val="000000"/>
          <w:sz w:val="18"/>
          <w:szCs w:val="18"/>
          <w:lang w:eastAsia="es-UY"/>
        </w:rPr>
        <w:t xml:space="preserve"> son imperativos para generar mejores condiciones de vida en los lugares empobrecidos. En el mismo sentido, multiplicar la inversión social, descentralizando el acceso a bienes y servicios es imprescindible para lograr una distribución poblacional equilibrada y evitar el hacinamiento en conglomerados urbanos.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Un aspecto geopolítico vital es el fortalecimiento de la integración regional, no tan sólo desde una mirada economicista competitiva o desde una </w:t>
      </w:r>
      <w:proofErr w:type="spellStart"/>
      <w:r w:rsidRPr="008D06E9">
        <w:rPr>
          <w:rFonts w:ascii="Arial" w:eastAsia="Times New Roman" w:hAnsi="Arial" w:cs="Arial"/>
          <w:color w:val="000000"/>
          <w:sz w:val="18"/>
          <w:szCs w:val="18"/>
          <w:lang w:eastAsia="es-UY"/>
        </w:rPr>
        <w:t>interestatalidad</w:t>
      </w:r>
      <w:proofErr w:type="spellEnd"/>
      <w:r w:rsidRPr="008D06E9">
        <w:rPr>
          <w:rFonts w:ascii="Arial" w:eastAsia="Times New Roman" w:hAnsi="Arial" w:cs="Arial"/>
          <w:color w:val="000000"/>
          <w:sz w:val="18"/>
          <w:szCs w:val="18"/>
          <w:lang w:eastAsia="es-UY"/>
        </w:rPr>
        <w:t xml:space="preserve"> sujeta al vaivén cambiante de los vientos políticos, sino como práctica permanente desde los pueblos, que permita ir ampliando fronteras hasta su desaparición empírica. Un hermanamiento que pueda alimentarse de un proyecto común a futuro y no tan sólo de raíces comunes – que no todos sienten del mismo modo – ofrece una clave de solidez y una dirección permanente a la integración.</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b/>
          <w:bCs/>
          <w:color w:val="000000"/>
          <w:sz w:val="18"/>
          <w:szCs w:val="18"/>
          <w:bdr w:val="none" w:sz="0" w:space="0" w:color="auto" w:frame="1"/>
          <w:lang w:eastAsia="es-UY"/>
        </w:rPr>
        <w:t>La nación humana universal</w:t>
      </w:r>
      <w:bookmarkStart w:id="7" w:name="m_5839420290925809896__ftnref4"/>
      <w:bookmarkStart w:id="8" w:name="_ednref4"/>
      <w:bookmarkEnd w:id="7"/>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"_edn4"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[iv]</w:t>
      </w:r>
      <w:r w:rsidRPr="008D06E9">
        <w:rPr>
          <w:rFonts w:ascii="Arial" w:eastAsia="Times New Roman" w:hAnsi="Arial" w:cs="Arial"/>
          <w:color w:val="000000"/>
          <w:sz w:val="18"/>
          <w:szCs w:val="18"/>
          <w:lang w:eastAsia="es-UY"/>
        </w:rPr>
        <w:fldChar w:fldCharType="end"/>
      </w:r>
      <w:bookmarkEnd w:id="8"/>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Es posible incluso ir más allá. La tendencia hacia la mundialización – distinta de la globalización en manos del capital – es evidente. El contacto entre pueblos se irá haciendo cada vez más intenso, lo cual nos permite preguntar acerca del futuro sentido de comunidad necesario para acometer tareas colectivas.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La universalidad de lo humano es una posible respuesta a esa pregunta. Más allá de la diferencia, de bienvenidos matices culturales diversos, todos queremos felicidad, bienestar y una existencia plena para nosotros y nuestros seres queridos. Sin embargo, lo imaginamos por diferentes vías y en ocasiones, creemos que la felicidad de unos se opone a la de los demás.</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Tal falacia genera innumerables problemas </w:t>
      </w:r>
      <w:proofErr w:type="gramStart"/>
      <w:r w:rsidRPr="008D06E9">
        <w:rPr>
          <w:rFonts w:ascii="Arial" w:eastAsia="Times New Roman" w:hAnsi="Arial" w:cs="Arial"/>
          <w:color w:val="000000"/>
          <w:sz w:val="18"/>
          <w:szCs w:val="18"/>
          <w:lang w:eastAsia="es-UY"/>
        </w:rPr>
        <w:t>y</w:t>
      </w:r>
      <w:proofErr w:type="gramEnd"/>
      <w:r w:rsidRPr="008D06E9">
        <w:rPr>
          <w:rFonts w:ascii="Arial" w:eastAsia="Times New Roman" w:hAnsi="Arial" w:cs="Arial"/>
          <w:color w:val="000000"/>
          <w:sz w:val="18"/>
          <w:szCs w:val="18"/>
          <w:lang w:eastAsia="es-UY"/>
        </w:rPr>
        <w:t xml:space="preserve"> en definitiva, impide el avance histórico. </w:t>
      </w:r>
      <w:proofErr w:type="gramStart"/>
      <w:r w:rsidRPr="008D06E9">
        <w:rPr>
          <w:rFonts w:ascii="Arial" w:eastAsia="Times New Roman" w:hAnsi="Arial" w:cs="Arial"/>
          <w:color w:val="000000"/>
          <w:sz w:val="18"/>
          <w:szCs w:val="18"/>
          <w:lang w:eastAsia="es-UY"/>
        </w:rPr>
        <w:t>Si</w:t>
      </w:r>
      <w:proofErr w:type="gramEnd"/>
      <w:r w:rsidRPr="008D06E9">
        <w:rPr>
          <w:rFonts w:ascii="Arial" w:eastAsia="Times New Roman" w:hAnsi="Arial" w:cs="Arial"/>
          <w:color w:val="000000"/>
          <w:sz w:val="18"/>
          <w:szCs w:val="18"/>
          <w:lang w:eastAsia="es-UY"/>
        </w:rPr>
        <w:t xml:space="preserve"> por el contrario, se reconoce la humanidad ajena como equivalente a la propia, su diversidad como riqueza y la posibilidad de una convergencia horizontal entre pueblos y culturas, entonces se está invitando a atravesar el umbral de la historia hacia un horizonte radicalmente distinto. Posiblemente ésa sea la puerta de entrada y la convocatoria del momento: hacer de esta primera civilización planetaria de la historia una verdadera nación humana universal.</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xml:space="preserve">- Javier </w:t>
      </w:r>
      <w:proofErr w:type="spellStart"/>
      <w:r w:rsidRPr="008D06E9">
        <w:rPr>
          <w:rFonts w:ascii="Arial" w:eastAsia="Times New Roman" w:hAnsi="Arial" w:cs="Arial"/>
          <w:color w:val="000000"/>
          <w:sz w:val="18"/>
          <w:szCs w:val="18"/>
          <w:lang w:eastAsia="es-UY"/>
        </w:rPr>
        <w:t>Tolcachier</w:t>
      </w:r>
      <w:proofErr w:type="spellEnd"/>
      <w:r w:rsidRPr="008D06E9">
        <w:rPr>
          <w:rFonts w:ascii="Arial" w:eastAsia="Times New Roman" w:hAnsi="Arial" w:cs="Arial"/>
          <w:color w:val="000000"/>
          <w:sz w:val="18"/>
          <w:szCs w:val="18"/>
          <w:lang w:eastAsia="es-UY"/>
        </w:rPr>
        <w:t xml:space="preserve"> es </w:t>
      </w:r>
      <w:proofErr w:type="spellStart"/>
      <w:r w:rsidRPr="008D06E9">
        <w:rPr>
          <w:rFonts w:ascii="Arial" w:eastAsia="Times New Roman" w:hAnsi="Arial" w:cs="Arial"/>
          <w:color w:val="000000"/>
          <w:sz w:val="18"/>
          <w:szCs w:val="18"/>
          <w:lang w:eastAsia="es-UY"/>
        </w:rPr>
        <w:t>i</w:t>
      </w:r>
      <w:r w:rsidRPr="008D06E9">
        <w:rPr>
          <w:rFonts w:ascii="Arial" w:eastAsia="Times New Roman" w:hAnsi="Arial" w:cs="Arial"/>
          <w:color w:val="000000"/>
          <w:sz w:val="18"/>
          <w:szCs w:val="18"/>
          <w:bdr w:val="none" w:sz="0" w:space="0" w:color="auto" w:frame="1"/>
          <w:lang w:eastAsia="es-UY"/>
        </w:rPr>
        <w:t>Investigador</w:t>
      </w:r>
      <w:proofErr w:type="spellEnd"/>
      <w:r w:rsidRPr="008D06E9">
        <w:rPr>
          <w:rFonts w:ascii="Arial" w:eastAsia="Times New Roman" w:hAnsi="Arial" w:cs="Arial"/>
          <w:color w:val="000000"/>
          <w:sz w:val="18"/>
          <w:szCs w:val="18"/>
          <w:bdr w:val="none" w:sz="0" w:space="0" w:color="auto" w:frame="1"/>
          <w:lang w:eastAsia="es-UY"/>
        </w:rPr>
        <w:t xml:space="preserve"> en el Centro Mundial de Estudios Humanistas. Periodista de la agencia de paz y no violencia </w:t>
      </w:r>
      <w:proofErr w:type="spellStart"/>
      <w:r w:rsidRPr="008D06E9">
        <w:rPr>
          <w:rFonts w:ascii="Arial" w:eastAsia="Times New Roman" w:hAnsi="Arial" w:cs="Arial"/>
          <w:color w:val="000000"/>
          <w:sz w:val="18"/>
          <w:szCs w:val="18"/>
          <w:bdr w:val="none" w:sz="0" w:space="0" w:color="auto" w:frame="1"/>
          <w:lang w:eastAsia="es-UY"/>
        </w:rPr>
        <w:t>Pressenza</w:t>
      </w:r>
      <w:proofErr w:type="spellEnd"/>
      <w:r w:rsidRPr="008D06E9">
        <w:rPr>
          <w:rFonts w:ascii="Arial" w:eastAsia="Times New Roman" w:hAnsi="Arial" w:cs="Arial"/>
          <w:color w:val="000000"/>
          <w:sz w:val="18"/>
          <w:szCs w:val="18"/>
          <w:lang w:eastAsia="es-UY"/>
        </w:rPr>
        <w:t>.</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pict>
          <v:rect id="_x0000_i1025" style="width:140.3pt;height:.75pt" o:hrpct="330" o:hrstd="t" o:hr="t" fillcolor="#a0a0a0" stroked="f"/>
        </w:pict>
      </w:r>
    </w:p>
    <w:bookmarkStart w:id="9" w:name="_edn1"/>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"_ednref1"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w:t>
      </w:r>
      <w:r w:rsidRPr="008D06E9">
        <w:rPr>
          <w:rFonts w:ascii="Arial" w:eastAsia="Times New Roman" w:hAnsi="Arial" w:cs="Arial"/>
          <w:color w:val="000000"/>
          <w:sz w:val="18"/>
          <w:szCs w:val="18"/>
          <w:lang w:eastAsia="es-UY"/>
        </w:rPr>
        <w:fldChar w:fldCharType="end"/>
      </w:r>
      <w:bookmarkEnd w:id="9"/>
      <w:r w:rsidRPr="008D06E9">
        <w:rPr>
          <w:rFonts w:ascii="Arial" w:eastAsia="Times New Roman" w:hAnsi="Arial" w:cs="Arial"/>
          <w:color w:val="000000"/>
          <w:sz w:val="18"/>
          <w:szCs w:val="18"/>
          <w:lang w:eastAsia="es-UY"/>
        </w:rPr>
        <w:t> Alto Comisionado de las Naciones Unidas para los Refugiados (ACNUR), </w:t>
      </w:r>
      <w:r w:rsidRPr="008D06E9">
        <w:rPr>
          <w:rFonts w:ascii="Arial" w:eastAsia="Times New Roman" w:hAnsi="Arial" w:cs="Arial"/>
          <w:i/>
          <w:iCs/>
          <w:color w:val="000000"/>
          <w:sz w:val="18"/>
          <w:szCs w:val="18"/>
          <w:bdr w:val="none" w:sz="0" w:space="0" w:color="auto" w:frame="1"/>
          <w:lang w:eastAsia="es-UY"/>
        </w:rPr>
        <w:t xml:space="preserve">Módulo </w:t>
      </w:r>
      <w:proofErr w:type="spellStart"/>
      <w:r w:rsidRPr="008D06E9">
        <w:rPr>
          <w:rFonts w:ascii="Arial" w:eastAsia="Times New Roman" w:hAnsi="Arial" w:cs="Arial"/>
          <w:i/>
          <w:iCs/>
          <w:color w:val="000000"/>
          <w:sz w:val="18"/>
          <w:szCs w:val="18"/>
          <w:bdr w:val="none" w:sz="0" w:space="0" w:color="auto" w:frame="1"/>
          <w:lang w:eastAsia="es-UY"/>
        </w:rPr>
        <w:t>autoformativo</w:t>
      </w:r>
      <w:proofErr w:type="spellEnd"/>
      <w:r w:rsidRPr="008D06E9">
        <w:rPr>
          <w:rFonts w:ascii="Arial" w:eastAsia="Times New Roman" w:hAnsi="Arial" w:cs="Arial"/>
          <w:i/>
          <w:iCs/>
          <w:color w:val="000000"/>
          <w:sz w:val="18"/>
          <w:szCs w:val="18"/>
          <w:bdr w:val="none" w:sz="0" w:space="0" w:color="auto" w:frame="1"/>
          <w:lang w:eastAsia="es-UY"/>
        </w:rPr>
        <w:t xml:space="preserve"> Nº </w:t>
      </w:r>
      <w:proofErr w:type="gramStart"/>
      <w:r w:rsidRPr="008D06E9">
        <w:rPr>
          <w:rFonts w:ascii="Arial" w:eastAsia="Times New Roman" w:hAnsi="Arial" w:cs="Arial"/>
          <w:i/>
          <w:iCs/>
          <w:color w:val="000000"/>
          <w:sz w:val="18"/>
          <w:szCs w:val="18"/>
          <w:bdr w:val="none" w:sz="0" w:space="0" w:color="auto" w:frame="1"/>
          <w:lang w:eastAsia="es-UY"/>
        </w:rPr>
        <w:t>2 :</w:t>
      </w:r>
      <w:proofErr w:type="gramEnd"/>
      <w:r w:rsidRPr="008D06E9">
        <w:rPr>
          <w:rFonts w:ascii="Arial" w:eastAsia="Times New Roman" w:hAnsi="Arial" w:cs="Arial"/>
          <w:i/>
          <w:iCs/>
          <w:color w:val="000000"/>
          <w:sz w:val="18"/>
          <w:szCs w:val="18"/>
          <w:bdr w:val="none" w:sz="0" w:space="0" w:color="auto" w:frame="1"/>
          <w:lang w:eastAsia="es-UY"/>
        </w:rPr>
        <w:t xml:space="preserve"> La Determinación del Estatuto de Refugiado : ¿Cómo identificar quién es un refugiado?</w:t>
      </w:r>
      <w:r w:rsidRPr="008D06E9">
        <w:rPr>
          <w:rFonts w:ascii="Arial" w:eastAsia="Times New Roman" w:hAnsi="Arial" w:cs="Arial"/>
          <w:color w:val="000000"/>
          <w:sz w:val="18"/>
          <w:szCs w:val="18"/>
          <w:lang w:eastAsia="es-UY"/>
        </w:rPr>
        <w:t>, 1 Septiembre 2005, </w:t>
      </w:r>
      <w:hyperlink r:id="rId8" w:tgtFrame="_blank" w:history="1">
        <w:r w:rsidRPr="008D06E9">
          <w:rPr>
            <w:rFonts w:ascii="Arial" w:eastAsia="Times New Roman" w:hAnsi="Arial" w:cs="Arial"/>
            <w:color w:val="A52A2A"/>
            <w:sz w:val="18"/>
            <w:szCs w:val="18"/>
            <w:u w:val="single"/>
            <w:bdr w:val="none" w:sz="0" w:space="0" w:color="auto" w:frame="1"/>
            <w:lang w:eastAsia="es-UY"/>
          </w:rPr>
          <w:t>http://www.refworld.org.es/docid/4c65080ad38.html</w:t>
        </w:r>
      </w:hyperlink>
      <w:r w:rsidRPr="008D06E9">
        <w:rPr>
          <w:rFonts w:ascii="Arial" w:eastAsia="Times New Roman" w:hAnsi="Arial" w:cs="Arial"/>
          <w:color w:val="000000"/>
          <w:sz w:val="18"/>
          <w:szCs w:val="18"/>
          <w:lang w:eastAsia="es-UY"/>
        </w:rPr>
        <w:t> [Accesado el 17 Junio 2017]</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bookmarkStart w:id="10" w:name="_edn2"/>
    <w:p w:rsidR="008D06E9" w:rsidRPr="008D06E9" w:rsidRDefault="008D06E9" w:rsidP="008D06E9">
      <w:pPr>
        <w:spacing w:after="0" w:line="312" w:lineRule="atLeast"/>
        <w:textAlignment w:val="baseline"/>
        <w:rPr>
          <w:rFonts w:ascii="Arial" w:eastAsia="Times New Roman" w:hAnsi="Arial" w:cs="Arial"/>
          <w:color w:val="000000"/>
          <w:sz w:val="18"/>
          <w:szCs w:val="18"/>
          <w:lang w:val="en-US" w:eastAsia="es-UY"/>
        </w:rPr>
      </w:pPr>
      <w:r w:rsidRPr="008D06E9">
        <w:rPr>
          <w:rFonts w:ascii="Arial" w:eastAsia="Times New Roman" w:hAnsi="Arial" w:cs="Arial"/>
          <w:color w:val="000000"/>
          <w:sz w:val="18"/>
          <w:szCs w:val="18"/>
          <w:lang w:eastAsia="es-UY"/>
        </w:rPr>
        <w:lastRenderedPageBreak/>
        <w:fldChar w:fldCharType="begin"/>
      </w:r>
      <w:r w:rsidRPr="008D06E9">
        <w:rPr>
          <w:rFonts w:ascii="Arial" w:eastAsia="Times New Roman" w:hAnsi="Arial" w:cs="Arial"/>
          <w:color w:val="000000"/>
          <w:sz w:val="18"/>
          <w:szCs w:val="18"/>
          <w:lang w:val="en-US" w:eastAsia="es-UY"/>
        </w:rPr>
        <w:instrText xml:space="preserve"> HYPERLINK "http://www.alainet.org/es/articulo/186238" \l "_ednref2"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val="en-US" w:eastAsia="es-UY"/>
        </w:rPr>
        <w:t>[ii]</w:t>
      </w:r>
      <w:r w:rsidRPr="008D06E9">
        <w:rPr>
          <w:rFonts w:ascii="Arial" w:eastAsia="Times New Roman" w:hAnsi="Arial" w:cs="Arial"/>
          <w:color w:val="000000"/>
          <w:sz w:val="18"/>
          <w:szCs w:val="18"/>
          <w:lang w:eastAsia="es-UY"/>
        </w:rPr>
        <w:fldChar w:fldCharType="end"/>
      </w:r>
      <w:bookmarkEnd w:id="10"/>
      <w:r w:rsidRPr="008D06E9">
        <w:rPr>
          <w:rFonts w:ascii="Arial" w:eastAsia="Times New Roman" w:hAnsi="Arial" w:cs="Arial"/>
          <w:color w:val="000000"/>
          <w:sz w:val="18"/>
          <w:szCs w:val="18"/>
          <w:lang w:val="en-US" w:eastAsia="es-UY"/>
        </w:rPr>
        <w:t xml:space="preserve"> United Nations, Department of Economic and Social Affairs (2015). Trends in International Migrant Stock: The 2015 revision (United Nations database, POP/DB/MIG/Stock/Rev.2015) </w:t>
      </w:r>
      <w:proofErr w:type="spellStart"/>
      <w:r w:rsidRPr="008D06E9">
        <w:rPr>
          <w:rFonts w:ascii="Arial" w:eastAsia="Times New Roman" w:hAnsi="Arial" w:cs="Arial"/>
          <w:color w:val="000000"/>
          <w:sz w:val="18"/>
          <w:szCs w:val="18"/>
          <w:lang w:val="en-US" w:eastAsia="es-UY"/>
        </w:rPr>
        <w:t>recuperado</w:t>
      </w:r>
      <w:proofErr w:type="spellEnd"/>
      <w:r w:rsidRPr="008D06E9">
        <w:rPr>
          <w:rFonts w:ascii="Arial" w:eastAsia="Times New Roman" w:hAnsi="Arial" w:cs="Arial"/>
          <w:color w:val="000000"/>
          <w:sz w:val="18"/>
          <w:szCs w:val="18"/>
          <w:lang w:val="en-US" w:eastAsia="es-UY"/>
        </w:rPr>
        <w:t xml:space="preserve"> </w:t>
      </w:r>
      <w:proofErr w:type="spellStart"/>
      <w:r w:rsidRPr="008D06E9">
        <w:rPr>
          <w:rFonts w:ascii="Arial" w:eastAsia="Times New Roman" w:hAnsi="Arial" w:cs="Arial"/>
          <w:color w:val="000000"/>
          <w:sz w:val="18"/>
          <w:szCs w:val="18"/>
          <w:lang w:val="en-US" w:eastAsia="es-UY"/>
        </w:rPr>
        <w:t>Junio</w:t>
      </w:r>
      <w:proofErr w:type="spellEnd"/>
      <w:r w:rsidRPr="008D06E9">
        <w:rPr>
          <w:rFonts w:ascii="Arial" w:eastAsia="Times New Roman" w:hAnsi="Arial" w:cs="Arial"/>
          <w:color w:val="000000"/>
          <w:sz w:val="18"/>
          <w:szCs w:val="18"/>
          <w:lang w:val="en-US" w:eastAsia="es-UY"/>
        </w:rPr>
        <w:t xml:space="preserve"> 2017 de </w:t>
      </w:r>
      <w:hyperlink r:id="rId9" w:tgtFrame="_blank" w:history="1">
        <w:r w:rsidRPr="008D06E9">
          <w:rPr>
            <w:rFonts w:ascii="Arial" w:eastAsia="Times New Roman" w:hAnsi="Arial" w:cs="Arial"/>
            <w:color w:val="A52A2A"/>
            <w:sz w:val="18"/>
            <w:szCs w:val="18"/>
            <w:u w:val="single"/>
            <w:bdr w:val="none" w:sz="0" w:space="0" w:color="auto" w:frame="1"/>
            <w:lang w:val="en-US" w:eastAsia="es-UY"/>
          </w:rPr>
          <w:t>http://www.un.org/en/development/desa/population/migration/data/estimates2/estimates15.shtml</w:t>
        </w:r>
      </w:hyperlink>
    </w:p>
    <w:p w:rsidR="008D06E9" w:rsidRPr="008D06E9" w:rsidRDefault="008D06E9" w:rsidP="008D06E9">
      <w:pPr>
        <w:spacing w:after="0" w:line="312" w:lineRule="atLeast"/>
        <w:textAlignment w:val="baseline"/>
        <w:rPr>
          <w:rFonts w:ascii="Arial" w:eastAsia="Times New Roman" w:hAnsi="Arial" w:cs="Arial"/>
          <w:color w:val="000000"/>
          <w:sz w:val="18"/>
          <w:szCs w:val="18"/>
          <w:lang w:val="en-US" w:eastAsia="es-UY"/>
        </w:rPr>
      </w:pPr>
      <w:r w:rsidRPr="008D06E9">
        <w:rPr>
          <w:rFonts w:ascii="Arial" w:eastAsia="Times New Roman" w:hAnsi="Arial" w:cs="Arial"/>
          <w:color w:val="000000"/>
          <w:sz w:val="18"/>
          <w:szCs w:val="18"/>
          <w:lang w:val="en-US" w:eastAsia="es-UY"/>
        </w:rPr>
        <w:t> </w:t>
      </w:r>
    </w:p>
    <w:bookmarkStart w:id="11" w:name="_edn3"/>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"_ednref3"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[iii]</w:t>
      </w:r>
      <w:r w:rsidRPr="008D06E9">
        <w:rPr>
          <w:rFonts w:ascii="Arial" w:eastAsia="Times New Roman" w:hAnsi="Arial" w:cs="Arial"/>
          <w:color w:val="000000"/>
          <w:sz w:val="18"/>
          <w:szCs w:val="18"/>
          <w:lang w:eastAsia="es-UY"/>
        </w:rPr>
        <w:fldChar w:fldCharType="end"/>
      </w:r>
      <w:bookmarkEnd w:id="11"/>
      <w:r w:rsidRPr="008D06E9">
        <w:rPr>
          <w:rFonts w:ascii="Arial" w:eastAsia="Times New Roman" w:hAnsi="Arial" w:cs="Arial"/>
          <w:color w:val="000000"/>
          <w:sz w:val="18"/>
          <w:szCs w:val="18"/>
          <w:lang w:eastAsia="es-UY"/>
        </w:rPr>
        <w:t> Informe Tendencias Globales 2016 de Alto Comisionado de las Naciones Unidas para los Refugiados(ACNUR).</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bookmarkStart w:id="12" w:name="_edn4"/>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fldChar w:fldCharType="begin"/>
      </w:r>
      <w:r w:rsidRPr="008D06E9">
        <w:rPr>
          <w:rFonts w:ascii="Arial" w:eastAsia="Times New Roman" w:hAnsi="Arial" w:cs="Arial"/>
          <w:color w:val="000000"/>
          <w:sz w:val="18"/>
          <w:szCs w:val="18"/>
          <w:lang w:eastAsia="es-UY"/>
        </w:rPr>
        <w:instrText xml:space="preserve"> HYPERLINK "http://www.alainet.org/es/articulo/186238" \l "_ednref4" \o "" </w:instrText>
      </w:r>
      <w:r w:rsidRPr="008D06E9">
        <w:rPr>
          <w:rFonts w:ascii="Arial" w:eastAsia="Times New Roman" w:hAnsi="Arial" w:cs="Arial"/>
          <w:color w:val="000000"/>
          <w:sz w:val="18"/>
          <w:szCs w:val="18"/>
          <w:lang w:eastAsia="es-UY"/>
        </w:rPr>
        <w:fldChar w:fldCharType="separate"/>
      </w:r>
      <w:r w:rsidRPr="008D06E9">
        <w:rPr>
          <w:rFonts w:ascii="Arial" w:eastAsia="Times New Roman" w:hAnsi="Arial" w:cs="Arial"/>
          <w:color w:val="A52A2A"/>
          <w:sz w:val="18"/>
          <w:szCs w:val="18"/>
          <w:u w:val="single"/>
          <w:bdr w:val="none" w:sz="0" w:space="0" w:color="auto" w:frame="1"/>
          <w:lang w:eastAsia="es-UY"/>
        </w:rPr>
        <w:t>[iv]</w:t>
      </w:r>
      <w:r w:rsidRPr="008D06E9">
        <w:rPr>
          <w:rFonts w:ascii="Arial" w:eastAsia="Times New Roman" w:hAnsi="Arial" w:cs="Arial"/>
          <w:color w:val="000000"/>
          <w:sz w:val="18"/>
          <w:szCs w:val="18"/>
          <w:lang w:eastAsia="es-UY"/>
        </w:rPr>
        <w:fldChar w:fldCharType="end"/>
      </w:r>
      <w:bookmarkEnd w:id="12"/>
      <w:r w:rsidRPr="008D06E9">
        <w:rPr>
          <w:rFonts w:ascii="Arial" w:eastAsia="Times New Roman" w:hAnsi="Arial" w:cs="Arial"/>
          <w:color w:val="000000"/>
          <w:sz w:val="18"/>
          <w:szCs w:val="18"/>
          <w:lang w:eastAsia="es-UY"/>
        </w:rPr>
        <w:t> Del Documento Humanista, Silo, Obras Completas, Vol. I, Carta a mis Amigos, Ed. Plaza y Valdés, México (2004).</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 </w:t>
      </w:r>
    </w:p>
    <w:p w:rsidR="008D06E9" w:rsidRPr="008D06E9" w:rsidRDefault="008D06E9" w:rsidP="008D06E9">
      <w:pPr>
        <w:spacing w:after="0" w:line="312" w:lineRule="atLeast"/>
        <w:textAlignment w:val="baseline"/>
        <w:rPr>
          <w:rFonts w:ascii="Arial" w:eastAsia="Times New Roman" w:hAnsi="Arial" w:cs="Arial"/>
          <w:color w:val="000000"/>
          <w:sz w:val="18"/>
          <w:szCs w:val="18"/>
          <w:lang w:eastAsia="es-UY"/>
        </w:rPr>
      </w:pPr>
      <w:r w:rsidRPr="008D06E9">
        <w:rPr>
          <w:rFonts w:ascii="Arial" w:eastAsia="Times New Roman" w:hAnsi="Arial" w:cs="Arial"/>
          <w:color w:val="000000"/>
          <w:sz w:val="18"/>
          <w:szCs w:val="18"/>
          <w:lang w:eastAsia="es-UY"/>
        </w:rPr>
        <w:t>http://www.alainet.org/es/articulo/186238</w:t>
      </w:r>
    </w:p>
    <w:p w:rsidR="008D06E9" w:rsidRPr="008D06E9" w:rsidRDefault="008D06E9" w:rsidP="008D06E9">
      <w:pPr>
        <w:spacing w:after="75" w:line="312" w:lineRule="atLeast"/>
        <w:jc w:val="right"/>
        <w:textAlignment w:val="baseline"/>
        <w:rPr>
          <w:rFonts w:ascii="Arial" w:eastAsia="Times New Roman" w:hAnsi="Arial" w:cs="Arial"/>
          <w:color w:val="000000"/>
          <w:sz w:val="18"/>
          <w:szCs w:val="18"/>
          <w:lang w:eastAsia="es-UY"/>
        </w:rPr>
      </w:pPr>
      <w:r w:rsidRPr="008D06E9">
        <w:rPr>
          <w:rFonts w:ascii="Helvetica" w:eastAsia="Times New Roman" w:hAnsi="Helvetica" w:cs="Helvetica"/>
          <w:color w:val="000000"/>
          <w:sz w:val="15"/>
          <w:szCs w:val="15"/>
          <w:bdr w:val="none" w:sz="0" w:space="0" w:color="auto" w:frame="1"/>
          <w:lang w:eastAsia="es-UY"/>
        </w:rPr>
        <w:t> </w:t>
      </w:r>
      <w:r w:rsidRPr="008D06E9">
        <w:rPr>
          <w:rFonts w:ascii="Arial" w:eastAsia="Times New Roman" w:hAnsi="Arial" w:cs="Arial"/>
          <w:color w:val="000000"/>
          <w:sz w:val="18"/>
          <w:szCs w:val="18"/>
          <w:lang w:eastAsia="es-UY"/>
        </w:rPr>
        <w:t> </w:t>
      </w:r>
    </w:p>
    <w:p w:rsidR="005148FF" w:rsidRDefault="005148FF"/>
    <w:sectPr w:rsidR="00514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E9"/>
    <w:rsid w:val="005148FF"/>
    <w:rsid w:val="008D06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FE8D-7B93-4557-AA40-EE2AAB6C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71073">
      <w:bodyDiv w:val="1"/>
      <w:marLeft w:val="0"/>
      <w:marRight w:val="0"/>
      <w:marTop w:val="0"/>
      <w:marBottom w:val="0"/>
      <w:divBdr>
        <w:top w:val="none" w:sz="0" w:space="0" w:color="auto"/>
        <w:left w:val="none" w:sz="0" w:space="0" w:color="auto"/>
        <w:bottom w:val="none" w:sz="0" w:space="0" w:color="auto"/>
        <w:right w:val="none" w:sz="0" w:space="0" w:color="auto"/>
      </w:divBdr>
      <w:divsChild>
        <w:div w:id="799886564">
          <w:marLeft w:val="0"/>
          <w:marRight w:val="0"/>
          <w:marTop w:val="195"/>
          <w:marBottom w:val="90"/>
          <w:divBdr>
            <w:top w:val="none" w:sz="0" w:space="0" w:color="auto"/>
            <w:left w:val="none" w:sz="0" w:space="0" w:color="auto"/>
            <w:bottom w:val="none" w:sz="0" w:space="0" w:color="auto"/>
            <w:right w:val="none" w:sz="0" w:space="0" w:color="auto"/>
          </w:divBdr>
          <w:divsChild>
            <w:div w:id="968828675">
              <w:marLeft w:val="0"/>
              <w:marRight w:val="0"/>
              <w:marTop w:val="0"/>
              <w:marBottom w:val="0"/>
              <w:divBdr>
                <w:top w:val="none" w:sz="0" w:space="0" w:color="auto"/>
                <w:left w:val="none" w:sz="0" w:space="0" w:color="auto"/>
                <w:bottom w:val="none" w:sz="0" w:space="0" w:color="auto"/>
                <w:right w:val="none" w:sz="0" w:space="0" w:color="auto"/>
              </w:divBdr>
              <w:divsChild>
                <w:div w:id="1205368632">
                  <w:marLeft w:val="0"/>
                  <w:marRight w:val="0"/>
                  <w:marTop w:val="0"/>
                  <w:marBottom w:val="0"/>
                  <w:divBdr>
                    <w:top w:val="none" w:sz="0" w:space="0" w:color="auto"/>
                    <w:left w:val="none" w:sz="0" w:space="0" w:color="auto"/>
                    <w:bottom w:val="none" w:sz="0" w:space="0" w:color="auto"/>
                    <w:right w:val="none" w:sz="0" w:space="0" w:color="auto"/>
                  </w:divBdr>
                  <w:divsChild>
                    <w:div w:id="591164533">
                      <w:marLeft w:val="0"/>
                      <w:marRight w:val="0"/>
                      <w:marTop w:val="0"/>
                      <w:marBottom w:val="0"/>
                      <w:divBdr>
                        <w:top w:val="none" w:sz="0" w:space="0" w:color="auto"/>
                        <w:left w:val="none" w:sz="0" w:space="0" w:color="auto"/>
                        <w:bottom w:val="none" w:sz="0" w:space="0" w:color="auto"/>
                        <w:right w:val="none" w:sz="0" w:space="0" w:color="auto"/>
                      </w:divBdr>
                      <w:divsChild>
                        <w:div w:id="16716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25332">
          <w:marLeft w:val="0"/>
          <w:marRight w:val="0"/>
          <w:marTop w:val="0"/>
          <w:marBottom w:val="0"/>
          <w:divBdr>
            <w:top w:val="none" w:sz="0" w:space="0" w:color="auto"/>
            <w:left w:val="none" w:sz="0" w:space="0" w:color="auto"/>
            <w:bottom w:val="none" w:sz="0" w:space="0" w:color="auto"/>
            <w:right w:val="none" w:sz="0" w:space="0" w:color="auto"/>
          </w:divBdr>
          <w:divsChild>
            <w:div w:id="1129397192">
              <w:marLeft w:val="0"/>
              <w:marRight w:val="0"/>
              <w:marTop w:val="0"/>
              <w:marBottom w:val="0"/>
              <w:divBdr>
                <w:top w:val="none" w:sz="0" w:space="0" w:color="auto"/>
                <w:left w:val="none" w:sz="0" w:space="0" w:color="auto"/>
                <w:bottom w:val="none" w:sz="0" w:space="0" w:color="auto"/>
                <w:right w:val="none" w:sz="0" w:space="0" w:color="auto"/>
              </w:divBdr>
              <w:divsChild>
                <w:div w:id="1287544503">
                  <w:marLeft w:val="0"/>
                  <w:marRight w:val="0"/>
                  <w:marTop w:val="0"/>
                  <w:marBottom w:val="0"/>
                  <w:divBdr>
                    <w:top w:val="none" w:sz="0" w:space="0" w:color="auto"/>
                    <w:left w:val="none" w:sz="0" w:space="0" w:color="auto"/>
                    <w:bottom w:val="none" w:sz="0" w:space="0" w:color="auto"/>
                    <w:right w:val="none" w:sz="0" w:space="0" w:color="auto"/>
                  </w:divBdr>
                  <w:divsChild>
                    <w:div w:id="766119699">
                      <w:marLeft w:val="0"/>
                      <w:marRight w:val="0"/>
                      <w:marTop w:val="0"/>
                      <w:marBottom w:val="0"/>
                      <w:divBdr>
                        <w:top w:val="none" w:sz="0" w:space="0" w:color="auto"/>
                        <w:left w:val="none" w:sz="0" w:space="0" w:color="auto"/>
                        <w:bottom w:val="none" w:sz="0" w:space="0" w:color="auto"/>
                        <w:right w:val="none" w:sz="0" w:space="0" w:color="auto"/>
                      </w:divBdr>
                      <w:divsChild>
                        <w:div w:id="16905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72048">
          <w:marLeft w:val="0"/>
          <w:marRight w:val="0"/>
          <w:marTop w:val="0"/>
          <w:marBottom w:val="90"/>
          <w:divBdr>
            <w:top w:val="none" w:sz="0" w:space="0" w:color="auto"/>
            <w:left w:val="none" w:sz="0" w:space="0" w:color="auto"/>
            <w:bottom w:val="none" w:sz="0" w:space="0" w:color="auto"/>
            <w:right w:val="none" w:sz="0" w:space="0" w:color="auto"/>
          </w:divBdr>
          <w:divsChild>
            <w:div w:id="1713069536">
              <w:marLeft w:val="0"/>
              <w:marRight w:val="0"/>
              <w:marTop w:val="0"/>
              <w:marBottom w:val="0"/>
              <w:divBdr>
                <w:top w:val="none" w:sz="0" w:space="0" w:color="auto"/>
                <w:left w:val="none" w:sz="0" w:space="0" w:color="auto"/>
                <w:bottom w:val="none" w:sz="0" w:space="0" w:color="auto"/>
                <w:right w:val="none" w:sz="0" w:space="0" w:color="auto"/>
              </w:divBdr>
            </w:div>
          </w:divsChild>
        </w:div>
        <w:div w:id="1412388588">
          <w:marLeft w:val="0"/>
          <w:marRight w:val="0"/>
          <w:marTop w:val="150"/>
          <w:marBottom w:val="0"/>
          <w:divBdr>
            <w:top w:val="none" w:sz="0" w:space="0" w:color="auto"/>
            <w:left w:val="none" w:sz="0" w:space="0" w:color="auto"/>
            <w:bottom w:val="none" w:sz="0" w:space="0" w:color="auto"/>
            <w:right w:val="none" w:sz="0" w:space="0" w:color="auto"/>
          </w:divBdr>
          <w:divsChild>
            <w:div w:id="1032458647">
              <w:marLeft w:val="0"/>
              <w:marRight w:val="0"/>
              <w:marTop w:val="0"/>
              <w:marBottom w:val="0"/>
              <w:divBdr>
                <w:top w:val="none" w:sz="0" w:space="0" w:color="auto"/>
                <w:left w:val="none" w:sz="0" w:space="0" w:color="auto"/>
                <w:bottom w:val="none" w:sz="0" w:space="0" w:color="auto"/>
                <w:right w:val="none" w:sz="0" w:space="0" w:color="auto"/>
              </w:divBdr>
              <w:divsChild>
                <w:div w:id="18231587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2531355">
          <w:marLeft w:val="0"/>
          <w:marRight w:val="0"/>
          <w:marTop w:val="0"/>
          <w:marBottom w:val="0"/>
          <w:divBdr>
            <w:top w:val="none" w:sz="0" w:space="0" w:color="auto"/>
            <w:left w:val="none" w:sz="0" w:space="0" w:color="auto"/>
            <w:bottom w:val="none" w:sz="0" w:space="0" w:color="auto"/>
            <w:right w:val="none" w:sz="0" w:space="0" w:color="auto"/>
          </w:divBdr>
          <w:divsChild>
            <w:div w:id="759909420">
              <w:marLeft w:val="0"/>
              <w:marRight w:val="0"/>
              <w:marTop w:val="0"/>
              <w:marBottom w:val="0"/>
              <w:divBdr>
                <w:top w:val="none" w:sz="0" w:space="0" w:color="auto"/>
                <w:left w:val="none" w:sz="0" w:space="0" w:color="auto"/>
                <w:bottom w:val="none" w:sz="0" w:space="0" w:color="auto"/>
                <w:right w:val="none" w:sz="0" w:space="0" w:color="auto"/>
              </w:divBdr>
            </w:div>
          </w:divsChild>
        </w:div>
        <w:div w:id="763455541">
          <w:marLeft w:val="0"/>
          <w:marRight w:val="0"/>
          <w:marTop w:val="0"/>
          <w:marBottom w:val="0"/>
          <w:divBdr>
            <w:top w:val="none" w:sz="0" w:space="0" w:color="auto"/>
            <w:left w:val="none" w:sz="0" w:space="0" w:color="auto"/>
            <w:bottom w:val="none" w:sz="0" w:space="0" w:color="auto"/>
            <w:right w:val="none" w:sz="0" w:space="0" w:color="auto"/>
          </w:divBdr>
          <w:divsChild>
            <w:div w:id="2141461824">
              <w:marLeft w:val="0"/>
              <w:marRight w:val="0"/>
              <w:marTop w:val="0"/>
              <w:marBottom w:val="0"/>
              <w:divBdr>
                <w:top w:val="none" w:sz="0" w:space="0" w:color="auto"/>
                <w:left w:val="none" w:sz="0" w:space="0" w:color="auto"/>
                <w:bottom w:val="none" w:sz="0" w:space="0" w:color="auto"/>
                <w:right w:val="none" w:sz="0" w:space="0" w:color="auto"/>
              </w:divBdr>
              <w:divsChild>
                <w:div w:id="996223025">
                  <w:marLeft w:val="0"/>
                  <w:marRight w:val="0"/>
                  <w:marTop w:val="0"/>
                  <w:marBottom w:val="0"/>
                  <w:divBdr>
                    <w:top w:val="none" w:sz="0" w:space="0" w:color="auto"/>
                    <w:left w:val="none" w:sz="0" w:space="0" w:color="auto"/>
                    <w:bottom w:val="none" w:sz="0" w:space="0" w:color="auto"/>
                    <w:right w:val="none" w:sz="0" w:space="0" w:color="auto"/>
                  </w:divBdr>
                  <w:divsChild>
                    <w:div w:id="4468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6549">
          <w:marLeft w:val="0"/>
          <w:marRight w:val="0"/>
          <w:marTop w:val="0"/>
          <w:marBottom w:val="0"/>
          <w:divBdr>
            <w:top w:val="none" w:sz="0" w:space="0" w:color="auto"/>
            <w:left w:val="none" w:sz="0" w:space="0" w:color="auto"/>
            <w:bottom w:val="none" w:sz="0" w:space="0" w:color="auto"/>
            <w:right w:val="none" w:sz="0" w:space="0" w:color="auto"/>
          </w:divBdr>
          <w:divsChild>
            <w:div w:id="503474622">
              <w:marLeft w:val="0"/>
              <w:marRight w:val="0"/>
              <w:marTop w:val="0"/>
              <w:marBottom w:val="0"/>
              <w:divBdr>
                <w:top w:val="none" w:sz="0" w:space="0" w:color="auto"/>
                <w:left w:val="none" w:sz="0" w:space="0" w:color="auto"/>
                <w:bottom w:val="none" w:sz="0" w:space="0" w:color="auto"/>
                <w:right w:val="none" w:sz="0" w:space="0" w:color="auto"/>
              </w:divBdr>
              <w:divsChild>
                <w:div w:id="50351377">
                  <w:marLeft w:val="0"/>
                  <w:marRight w:val="0"/>
                  <w:marTop w:val="0"/>
                  <w:marBottom w:val="0"/>
                  <w:divBdr>
                    <w:top w:val="none" w:sz="0" w:space="0" w:color="auto"/>
                    <w:left w:val="none" w:sz="0" w:space="0" w:color="auto"/>
                    <w:bottom w:val="none" w:sz="0" w:space="0" w:color="auto"/>
                    <w:right w:val="none" w:sz="0" w:space="0" w:color="auto"/>
                  </w:divBdr>
                  <w:divsChild>
                    <w:div w:id="886069074">
                      <w:marLeft w:val="0"/>
                      <w:marRight w:val="0"/>
                      <w:marTop w:val="0"/>
                      <w:marBottom w:val="0"/>
                      <w:divBdr>
                        <w:top w:val="none" w:sz="0" w:space="0" w:color="auto"/>
                        <w:left w:val="none" w:sz="0" w:space="0" w:color="auto"/>
                        <w:bottom w:val="none" w:sz="0" w:space="0" w:color="auto"/>
                        <w:right w:val="none" w:sz="0" w:space="0" w:color="auto"/>
                      </w:divBdr>
                      <w:divsChild>
                        <w:div w:id="1091856900">
                          <w:marLeft w:val="0"/>
                          <w:marRight w:val="0"/>
                          <w:marTop w:val="0"/>
                          <w:marBottom w:val="0"/>
                          <w:divBdr>
                            <w:top w:val="none" w:sz="0" w:space="0" w:color="auto"/>
                            <w:left w:val="none" w:sz="0" w:space="0" w:color="auto"/>
                            <w:bottom w:val="none" w:sz="0" w:space="0" w:color="auto"/>
                            <w:right w:val="none" w:sz="0" w:space="0" w:color="auto"/>
                          </w:divBdr>
                          <w:divsChild>
                            <w:div w:id="16848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471801">
          <w:marLeft w:val="0"/>
          <w:marRight w:val="0"/>
          <w:marTop w:val="0"/>
          <w:marBottom w:val="0"/>
          <w:divBdr>
            <w:top w:val="none" w:sz="0" w:space="0" w:color="auto"/>
            <w:left w:val="none" w:sz="0" w:space="0" w:color="auto"/>
            <w:bottom w:val="none" w:sz="0" w:space="0" w:color="auto"/>
            <w:right w:val="none" w:sz="0" w:space="0" w:color="auto"/>
          </w:divBdr>
          <w:divsChild>
            <w:div w:id="1634021045">
              <w:marLeft w:val="0"/>
              <w:marRight w:val="0"/>
              <w:marTop w:val="0"/>
              <w:marBottom w:val="0"/>
              <w:divBdr>
                <w:top w:val="none" w:sz="0" w:space="0" w:color="auto"/>
                <w:left w:val="none" w:sz="0" w:space="0" w:color="auto"/>
                <w:bottom w:val="none" w:sz="0" w:space="0" w:color="auto"/>
                <w:right w:val="none" w:sz="0" w:space="0" w:color="auto"/>
              </w:divBdr>
            </w:div>
          </w:divsChild>
        </w:div>
        <w:div w:id="1018964387">
          <w:marLeft w:val="0"/>
          <w:marRight w:val="0"/>
          <w:marTop w:val="0"/>
          <w:marBottom w:val="0"/>
          <w:divBdr>
            <w:top w:val="none" w:sz="0" w:space="0" w:color="auto"/>
            <w:left w:val="none" w:sz="0" w:space="0" w:color="auto"/>
            <w:bottom w:val="none" w:sz="0" w:space="0" w:color="auto"/>
            <w:right w:val="none" w:sz="0" w:space="0" w:color="auto"/>
          </w:divBdr>
          <w:divsChild>
            <w:div w:id="779687552">
              <w:marLeft w:val="0"/>
              <w:marRight w:val="0"/>
              <w:marTop w:val="0"/>
              <w:marBottom w:val="0"/>
              <w:divBdr>
                <w:top w:val="none" w:sz="0" w:space="0" w:color="auto"/>
                <w:left w:val="none" w:sz="0" w:space="0" w:color="auto"/>
                <w:bottom w:val="none" w:sz="0" w:space="0" w:color="auto"/>
                <w:right w:val="none" w:sz="0" w:space="0" w:color="auto"/>
              </w:divBdr>
              <w:divsChild>
                <w:div w:id="1145464657">
                  <w:marLeft w:val="0"/>
                  <w:marRight w:val="0"/>
                  <w:marTop w:val="0"/>
                  <w:marBottom w:val="0"/>
                  <w:divBdr>
                    <w:top w:val="none" w:sz="0" w:space="0" w:color="auto"/>
                    <w:left w:val="none" w:sz="0" w:space="0" w:color="auto"/>
                    <w:bottom w:val="none" w:sz="0" w:space="0" w:color="auto"/>
                    <w:right w:val="none" w:sz="0" w:space="0" w:color="auto"/>
                  </w:divBdr>
                  <w:divsChild>
                    <w:div w:id="2070886162">
                      <w:marLeft w:val="0"/>
                      <w:marRight w:val="0"/>
                      <w:marTop w:val="0"/>
                      <w:marBottom w:val="0"/>
                      <w:divBdr>
                        <w:top w:val="none" w:sz="0" w:space="0" w:color="auto"/>
                        <w:left w:val="none" w:sz="0" w:space="0" w:color="auto"/>
                        <w:bottom w:val="none" w:sz="0" w:space="0" w:color="auto"/>
                        <w:right w:val="none" w:sz="0" w:space="0" w:color="auto"/>
                      </w:divBdr>
                      <w:divsChild>
                        <w:div w:id="862013418">
                          <w:marLeft w:val="0"/>
                          <w:marRight w:val="0"/>
                          <w:marTop w:val="0"/>
                          <w:marBottom w:val="0"/>
                          <w:divBdr>
                            <w:top w:val="none" w:sz="0" w:space="0" w:color="auto"/>
                            <w:left w:val="none" w:sz="0" w:space="0" w:color="auto"/>
                            <w:bottom w:val="none" w:sz="0" w:space="0" w:color="auto"/>
                            <w:right w:val="none" w:sz="0" w:space="0" w:color="auto"/>
                          </w:divBdr>
                          <w:divsChild>
                            <w:div w:id="1915167654">
                              <w:marLeft w:val="0"/>
                              <w:marRight w:val="0"/>
                              <w:marTop w:val="0"/>
                              <w:marBottom w:val="0"/>
                              <w:divBdr>
                                <w:top w:val="none" w:sz="0" w:space="0" w:color="auto"/>
                                <w:left w:val="none" w:sz="0" w:space="0" w:color="auto"/>
                                <w:bottom w:val="none" w:sz="0" w:space="0" w:color="auto"/>
                                <w:right w:val="none" w:sz="0" w:space="0" w:color="auto"/>
                              </w:divBdr>
                              <w:divsChild>
                                <w:div w:id="2032948754">
                                  <w:marLeft w:val="0"/>
                                  <w:marRight w:val="0"/>
                                  <w:marTop w:val="0"/>
                                  <w:marBottom w:val="0"/>
                                  <w:divBdr>
                                    <w:top w:val="none" w:sz="0" w:space="0" w:color="auto"/>
                                    <w:left w:val="none" w:sz="0" w:space="0" w:color="auto"/>
                                    <w:bottom w:val="none" w:sz="0" w:space="0" w:color="auto"/>
                                    <w:right w:val="none" w:sz="0" w:space="0" w:color="auto"/>
                                  </w:divBdr>
                                </w:div>
                                <w:div w:id="358431965">
                                  <w:marLeft w:val="0"/>
                                  <w:marRight w:val="0"/>
                                  <w:marTop w:val="0"/>
                                  <w:marBottom w:val="0"/>
                                  <w:divBdr>
                                    <w:top w:val="none" w:sz="0" w:space="0" w:color="auto"/>
                                    <w:left w:val="none" w:sz="0" w:space="0" w:color="auto"/>
                                    <w:bottom w:val="none" w:sz="0" w:space="0" w:color="auto"/>
                                    <w:right w:val="none" w:sz="0" w:space="0" w:color="auto"/>
                                  </w:divBdr>
                                </w:div>
                                <w:div w:id="351078029">
                                  <w:marLeft w:val="0"/>
                                  <w:marRight w:val="0"/>
                                  <w:marTop w:val="0"/>
                                  <w:marBottom w:val="0"/>
                                  <w:divBdr>
                                    <w:top w:val="none" w:sz="0" w:space="0" w:color="auto"/>
                                    <w:left w:val="none" w:sz="0" w:space="0" w:color="auto"/>
                                    <w:bottom w:val="none" w:sz="0" w:space="0" w:color="auto"/>
                                    <w:right w:val="none" w:sz="0" w:space="0" w:color="auto"/>
                                  </w:divBdr>
                                </w:div>
                                <w:div w:id="13471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0755">
          <w:marLeft w:val="375"/>
          <w:marRight w:val="0"/>
          <w:marTop w:val="30"/>
          <w:marBottom w:val="0"/>
          <w:divBdr>
            <w:top w:val="none" w:sz="0" w:space="0" w:color="auto"/>
            <w:left w:val="none" w:sz="0" w:space="0" w:color="auto"/>
            <w:bottom w:val="none" w:sz="0" w:space="0" w:color="auto"/>
            <w:right w:val="none" w:sz="0" w:space="0" w:color="auto"/>
          </w:divBdr>
          <w:divsChild>
            <w:div w:id="1763061360">
              <w:marLeft w:val="0"/>
              <w:marRight w:val="0"/>
              <w:marTop w:val="0"/>
              <w:marBottom w:val="0"/>
              <w:divBdr>
                <w:top w:val="none" w:sz="0" w:space="0" w:color="auto"/>
                <w:left w:val="none" w:sz="0" w:space="0" w:color="auto"/>
                <w:bottom w:val="none" w:sz="0" w:space="0" w:color="auto"/>
                <w:right w:val="none" w:sz="0" w:space="0" w:color="auto"/>
              </w:divBdr>
            </w:div>
          </w:divsChild>
        </w:div>
        <w:div w:id="1515070127">
          <w:marLeft w:val="0"/>
          <w:marRight w:val="0"/>
          <w:marTop w:val="150"/>
          <w:marBottom w:val="0"/>
          <w:divBdr>
            <w:top w:val="none" w:sz="0" w:space="0" w:color="auto"/>
            <w:left w:val="none" w:sz="0" w:space="0" w:color="auto"/>
            <w:bottom w:val="none" w:sz="0" w:space="0" w:color="auto"/>
            <w:right w:val="none" w:sz="0" w:space="0" w:color="auto"/>
          </w:divBdr>
          <w:divsChild>
            <w:div w:id="1802109200">
              <w:marLeft w:val="0"/>
              <w:marRight w:val="0"/>
              <w:marTop w:val="0"/>
              <w:marBottom w:val="0"/>
              <w:divBdr>
                <w:top w:val="none" w:sz="0" w:space="0" w:color="auto"/>
                <w:left w:val="none" w:sz="0" w:space="0" w:color="auto"/>
                <w:bottom w:val="none" w:sz="0" w:space="0" w:color="auto"/>
                <w:right w:val="none" w:sz="0" w:space="0" w:color="auto"/>
              </w:divBdr>
              <w:divsChild>
                <w:div w:id="1592278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world.org.es/docid/4c65080ad38.html"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lainet.org/es/autores/javier-tolcachier" TargetMode="External"/><Relationship Id="rId9" Type="http://schemas.openxmlformats.org/officeDocument/2006/relationships/hyperlink" Target="http://www.un.org/en/development/desa/population/migration/data/estimates2/estimates15.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2574</Words>
  <Characters>14158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2017-06-20T16:04:00Z</dcterms:created>
  <dcterms:modified xsi:type="dcterms:W3CDTF">2017-06-20T16:05:00Z</dcterms:modified>
</cp:coreProperties>
</file>