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D3B" w:rsidRPr="00A35CC4" w:rsidRDefault="001A5B91" w:rsidP="001A5B91">
      <w:pPr>
        <w:pStyle w:val="Sinespaciado"/>
        <w:jc w:val="center"/>
        <w:rPr>
          <w:b/>
          <w:sz w:val="40"/>
          <w:lang w:val="es-CL"/>
        </w:rPr>
      </w:pPr>
      <w:r w:rsidRPr="00A35CC4">
        <w:rPr>
          <w:b/>
          <w:sz w:val="40"/>
          <w:lang w:val="es-CL"/>
        </w:rPr>
        <w:t>El Dios de pies sucios</w:t>
      </w:r>
    </w:p>
    <w:p w:rsidR="00E42626" w:rsidRDefault="00E42626" w:rsidP="001A5B91">
      <w:pPr>
        <w:pStyle w:val="Sinespaciado"/>
        <w:jc w:val="center"/>
        <w:rPr>
          <w:b/>
          <w:sz w:val="24"/>
          <w:lang w:val="es-CL"/>
        </w:rPr>
      </w:pPr>
    </w:p>
    <w:p w:rsidR="00E42626" w:rsidRPr="00A35CC4" w:rsidRDefault="00E42626" w:rsidP="00E42626">
      <w:pPr>
        <w:pStyle w:val="Sinespaciado"/>
        <w:jc w:val="right"/>
        <w:rPr>
          <w:sz w:val="24"/>
          <w:lang w:val="es-CL"/>
        </w:rPr>
      </w:pPr>
      <w:r w:rsidRPr="00A35CC4">
        <w:rPr>
          <w:sz w:val="24"/>
          <w:lang w:val="es-CL"/>
        </w:rPr>
        <w:t>Juan Pablo Espinosa Arce</w:t>
      </w:r>
    </w:p>
    <w:p w:rsidR="00A35CC4" w:rsidRPr="00A35CC4" w:rsidRDefault="00A35CC4" w:rsidP="00E42626">
      <w:pPr>
        <w:pStyle w:val="Sinespaciado"/>
        <w:jc w:val="right"/>
        <w:rPr>
          <w:sz w:val="24"/>
          <w:lang w:val="es-CL"/>
        </w:rPr>
      </w:pPr>
      <w:r w:rsidRPr="00A35CC4">
        <w:rPr>
          <w:sz w:val="24"/>
          <w:lang w:val="es-CL"/>
        </w:rPr>
        <w:t>Profesor de Religión y Filosofía (UC del Maule)</w:t>
      </w:r>
    </w:p>
    <w:p w:rsidR="00A35CC4" w:rsidRDefault="00A35CC4" w:rsidP="00E42626">
      <w:pPr>
        <w:pStyle w:val="Sinespaciado"/>
        <w:jc w:val="right"/>
        <w:rPr>
          <w:sz w:val="24"/>
          <w:lang w:val="es-CL"/>
        </w:rPr>
      </w:pPr>
      <w:r w:rsidRPr="00A35CC4">
        <w:rPr>
          <w:sz w:val="24"/>
          <w:lang w:val="es-CL"/>
        </w:rPr>
        <w:t>Candidato a Magíster en Teología Fundamental (PUC)</w:t>
      </w:r>
    </w:p>
    <w:p w:rsidR="00323B77" w:rsidRPr="00A35CC4" w:rsidRDefault="00323B77" w:rsidP="00E42626">
      <w:pPr>
        <w:pStyle w:val="Sinespaciado"/>
        <w:jc w:val="right"/>
        <w:rPr>
          <w:sz w:val="24"/>
          <w:lang w:val="es-CL"/>
        </w:rPr>
      </w:pPr>
      <w:r>
        <w:rPr>
          <w:sz w:val="24"/>
          <w:lang w:val="es-CL"/>
        </w:rPr>
        <w:t>CHILE</w:t>
      </w:r>
    </w:p>
    <w:p w:rsidR="00A35CC4" w:rsidRPr="00A35CC4" w:rsidRDefault="001D36E1" w:rsidP="00E42626">
      <w:pPr>
        <w:pStyle w:val="Sinespaciado"/>
        <w:jc w:val="right"/>
        <w:rPr>
          <w:sz w:val="24"/>
          <w:lang w:val="es-CL"/>
        </w:rPr>
      </w:pPr>
      <w:hyperlink r:id="rId7" w:history="1">
        <w:r w:rsidR="00A35CC4" w:rsidRPr="00A35CC4">
          <w:rPr>
            <w:rStyle w:val="Hipervnculo"/>
            <w:sz w:val="24"/>
            <w:lang w:val="es-CL"/>
          </w:rPr>
          <w:t>jpespinosa@uc.cl</w:t>
        </w:r>
      </w:hyperlink>
      <w:r w:rsidR="00A35CC4" w:rsidRPr="00A35CC4">
        <w:rPr>
          <w:sz w:val="24"/>
          <w:lang w:val="es-CL"/>
        </w:rPr>
        <w:t xml:space="preserve"> </w:t>
      </w:r>
    </w:p>
    <w:p w:rsidR="001A5B91" w:rsidRDefault="001A5B91" w:rsidP="001A5B91">
      <w:pPr>
        <w:pStyle w:val="Sinespaciado"/>
        <w:jc w:val="center"/>
        <w:rPr>
          <w:b/>
          <w:sz w:val="24"/>
          <w:lang w:val="es-CL"/>
        </w:rPr>
      </w:pPr>
    </w:p>
    <w:p w:rsidR="001A5B91" w:rsidRDefault="001A5B91" w:rsidP="001A5B91">
      <w:pPr>
        <w:pStyle w:val="Sinespaciado"/>
        <w:jc w:val="both"/>
        <w:rPr>
          <w:rStyle w:val="textexposedshow"/>
          <w:sz w:val="24"/>
        </w:rPr>
      </w:pPr>
      <w:r>
        <w:rPr>
          <w:sz w:val="24"/>
          <w:lang w:val="es-CL"/>
        </w:rPr>
        <w:t xml:space="preserve">Pastoralmente, me toca acompañar a distintos grupos en temas de formación. Entre ellos acompaño a una comunidad de adultos que se preparan para recibir el sacramento de la confirmación. En uno de los encuentros, en el que nos correspondía reflexionar en torno a la pasión, la muerte y la resurrección de Jesús de Nazaret. </w:t>
      </w:r>
      <w:r>
        <w:rPr>
          <w:sz w:val="24"/>
        </w:rPr>
        <w:t>A partir de dicho tema,</w:t>
      </w:r>
      <w:r w:rsidRPr="001A5B91">
        <w:rPr>
          <w:sz w:val="24"/>
        </w:rPr>
        <w:t xml:space="preserve"> surgió el tema del compromiso de Dios con el ser humano. La pasión y la cruz representan el máximo grado de implicancias que Dios ha querido tener con sus creaturas. En Él reconozco al "Dios de los pies sucios", al que se mete en el barro de nuestra </w:t>
      </w:r>
      <w:proofErr w:type="spellStart"/>
      <w:r w:rsidRPr="001A5B91">
        <w:rPr>
          <w:sz w:val="24"/>
        </w:rPr>
        <w:t>creaturalidad</w:t>
      </w:r>
      <w:proofErr w:type="spellEnd"/>
      <w:r w:rsidRPr="001A5B91">
        <w:rPr>
          <w:sz w:val="24"/>
        </w:rPr>
        <w:t xml:space="preserve">, el que toma asiento en nuestras fiestas, el </w:t>
      </w:r>
      <w:r w:rsidRPr="001A5B91">
        <w:rPr>
          <w:rStyle w:val="textexposedshow"/>
          <w:sz w:val="24"/>
        </w:rPr>
        <w:t>que se compadece de nuestro sufrimiento.</w:t>
      </w:r>
      <w:r w:rsidR="00142D74">
        <w:rPr>
          <w:rStyle w:val="textexposedshow"/>
          <w:sz w:val="24"/>
        </w:rPr>
        <w:t xml:space="preserve"> Y también creo que la Iglesia debe seguir a este Dios descalzo y ensuciarse los pies.</w:t>
      </w:r>
      <w:r w:rsidRPr="001A5B91">
        <w:rPr>
          <w:rStyle w:val="textexposedshow"/>
          <w:sz w:val="24"/>
        </w:rPr>
        <w:t xml:space="preserve"> </w:t>
      </w:r>
      <w:r>
        <w:rPr>
          <w:rStyle w:val="textexposedshow"/>
          <w:sz w:val="24"/>
        </w:rPr>
        <w:t xml:space="preserve">En esta reflexión, quisiera volver sobre un tema central de la fe cristiana, a saber, la humanidad de Dios. Ésta es la nota característica de nuestra profesión de fe en Dios, la cual posee implicancias fundamentales en la práctica cotidiana de nuestro cristianismo. </w:t>
      </w:r>
    </w:p>
    <w:p w:rsidR="001A5B91" w:rsidRDefault="001A5B91" w:rsidP="001A5B91">
      <w:pPr>
        <w:pStyle w:val="Sinespaciado"/>
        <w:jc w:val="both"/>
        <w:rPr>
          <w:rStyle w:val="textexposedshow"/>
          <w:sz w:val="24"/>
        </w:rPr>
      </w:pPr>
    </w:p>
    <w:p w:rsidR="001A5B91" w:rsidRDefault="001A5B91" w:rsidP="001A5B91">
      <w:pPr>
        <w:pStyle w:val="Sinespaciado"/>
        <w:jc w:val="both"/>
        <w:rPr>
          <w:rStyle w:val="textexposedshow"/>
          <w:b/>
          <w:sz w:val="24"/>
        </w:rPr>
      </w:pPr>
      <w:r>
        <w:rPr>
          <w:rStyle w:val="textexposedshow"/>
          <w:b/>
          <w:sz w:val="24"/>
        </w:rPr>
        <w:t>Descalzarse para palpar la realidad</w:t>
      </w:r>
    </w:p>
    <w:p w:rsidR="001A5B91" w:rsidRDefault="001A5B91" w:rsidP="001A5B91">
      <w:pPr>
        <w:pStyle w:val="Sinespaciado"/>
        <w:jc w:val="both"/>
        <w:rPr>
          <w:rStyle w:val="textexposedshow"/>
          <w:b/>
          <w:sz w:val="24"/>
        </w:rPr>
      </w:pPr>
    </w:p>
    <w:p w:rsidR="001A5B91" w:rsidRDefault="001A5B91" w:rsidP="001A5B91">
      <w:pPr>
        <w:pStyle w:val="Sinespaciado"/>
        <w:jc w:val="both"/>
        <w:rPr>
          <w:rStyle w:val="textexposedshow"/>
          <w:sz w:val="24"/>
        </w:rPr>
      </w:pPr>
      <w:r>
        <w:rPr>
          <w:rStyle w:val="textexposedshow"/>
          <w:sz w:val="24"/>
        </w:rPr>
        <w:t xml:space="preserve">En primer lugar, volver sobre la experiencia de Moisés y en </w:t>
      </w:r>
      <w:r w:rsidRPr="001A5B91">
        <w:rPr>
          <w:rStyle w:val="textexposedshow"/>
          <w:sz w:val="24"/>
        </w:rPr>
        <w:t>la invitación que Dios le hace a "descalzarse", a tocar la realidad</w:t>
      </w:r>
      <w:r w:rsidR="00CA4403">
        <w:rPr>
          <w:rStyle w:val="textexposedshow"/>
          <w:sz w:val="24"/>
        </w:rPr>
        <w:t xml:space="preserve">, a tomarle el pulso a la vida: “Le dijo Yahvé: No te acerques aquí: quita las sandalias de tus pies, porque el lugar en que estás es tierra sagrada” (Ex 3,5). La costumbre de descalzarse era extendida en el oriente antiguo y significaba una actitud de respeto y reverencia ante el otro que se encuentra frente a mí, y en este caso, en respeto a la tierra que pisa Moisés, la que es “sagrada”. Y lo es porque Dios está allí, como llama de fuego que no se consume. </w:t>
      </w:r>
      <w:r w:rsidR="006E321A">
        <w:rPr>
          <w:rStyle w:val="textexposedshow"/>
          <w:sz w:val="24"/>
        </w:rPr>
        <w:t xml:space="preserve">No quiero omitir esta explicación histórica, al contrario, quiero desde ella proponer una lectura espiritual, teológica y pastoral que nos ayude a comprender cómo el descalzarse significa palpar la realidad. </w:t>
      </w:r>
    </w:p>
    <w:p w:rsidR="00F83836" w:rsidRDefault="00F83836" w:rsidP="001A5B91">
      <w:pPr>
        <w:pStyle w:val="Sinespaciado"/>
        <w:jc w:val="both"/>
        <w:rPr>
          <w:rStyle w:val="textexposedshow"/>
          <w:sz w:val="24"/>
        </w:rPr>
      </w:pPr>
    </w:p>
    <w:p w:rsidR="00F83836" w:rsidRDefault="00F83836" w:rsidP="001A5B91">
      <w:pPr>
        <w:pStyle w:val="Sinespaciado"/>
        <w:jc w:val="both"/>
        <w:rPr>
          <w:rStyle w:val="textexposedshow"/>
          <w:sz w:val="24"/>
        </w:rPr>
      </w:pPr>
      <w:r>
        <w:rPr>
          <w:rStyle w:val="textexposedshow"/>
          <w:sz w:val="24"/>
        </w:rPr>
        <w:t xml:space="preserve">Inmediatamente después de que Moisés se descalza, Dios prosigue: “Conozco bien la aflicción de mi pueblo en Egipto y he escuchado su clamor en presencia de sus opresores: pues ya conozco sus sufrimientos. He  bajado para librarle de la mano de los egipcios y para subirle a una tierra buena” (Ex 3,7-8). Yahvé y Moisés dialogan: esa es la característica del Dios de Israel. No es una idea sin rostro, al contrario, es un Dios que se llama Yahvé (El que siempre es), con rostro concreto, con una tradición y sentido de familia (Dios de Abraham, de Isaac y Jacob), un Dios que habla pero que ante todo “escucha”. Pero Dios no escucha desde un lugar inalcanzable: Dios escuchó abajo, en medio de los esclavos. Dios se “ensució” los pies con el barro que trabajaban sus hijos. </w:t>
      </w:r>
      <w:r w:rsidR="002157EE">
        <w:rPr>
          <w:rStyle w:val="textexposedshow"/>
          <w:sz w:val="24"/>
        </w:rPr>
        <w:t xml:space="preserve">Y por ello habla del “conocer”, no como un entendimiento desencarnado, sino que históricamente situado. </w:t>
      </w:r>
      <w:r w:rsidR="0089662B">
        <w:rPr>
          <w:rStyle w:val="textexposedshow"/>
          <w:sz w:val="24"/>
        </w:rPr>
        <w:t xml:space="preserve">George </w:t>
      </w:r>
      <w:proofErr w:type="spellStart"/>
      <w:r w:rsidR="0089662B">
        <w:rPr>
          <w:rStyle w:val="textexposedshow"/>
          <w:sz w:val="24"/>
        </w:rPr>
        <w:t>Auzou</w:t>
      </w:r>
      <w:proofErr w:type="spellEnd"/>
      <w:r w:rsidR="0089662B">
        <w:rPr>
          <w:rStyle w:val="textexposedshow"/>
          <w:sz w:val="24"/>
        </w:rPr>
        <w:t xml:space="preserve"> comenta </w:t>
      </w:r>
      <w:r w:rsidR="0089662B">
        <w:rPr>
          <w:rStyle w:val="textexposedshow"/>
          <w:sz w:val="24"/>
        </w:rPr>
        <w:lastRenderedPageBreak/>
        <w:t>este pasaje diciendo que “</w:t>
      </w:r>
      <w:r w:rsidR="007C2909">
        <w:rPr>
          <w:rStyle w:val="textexposedshow"/>
          <w:sz w:val="24"/>
        </w:rPr>
        <w:t>Dios desciende. Dios viene a sacar a Israel de entre las manos que lo tienen apresado: tal es el programa de liberación y el tema del mismo Éxodo”</w:t>
      </w:r>
      <w:r w:rsidR="007C2909">
        <w:rPr>
          <w:rStyle w:val="Refdenotaalpie"/>
          <w:sz w:val="24"/>
        </w:rPr>
        <w:footnoteReference w:id="1"/>
      </w:r>
      <w:r w:rsidR="007C2909">
        <w:rPr>
          <w:rStyle w:val="textexposedshow"/>
          <w:sz w:val="24"/>
        </w:rPr>
        <w:t>. Hay que bajar para conocer, hay que estar en medio del dolor para saber que es necesario liberar y salvar. Dios está “vuelto” hacia el sufrimiento de Israel</w:t>
      </w:r>
      <w:r w:rsidR="005A129E">
        <w:rPr>
          <w:rStyle w:val="textexposedshow"/>
          <w:sz w:val="24"/>
        </w:rPr>
        <w:t>, Dios conoce nuestra realidad y también la respeta, se hace parte de nosotros. El Dios de la Biblia es un Dios en camino con su Pueblo</w:t>
      </w:r>
      <w:r w:rsidR="00B05DB1">
        <w:rPr>
          <w:rStyle w:val="Refdenotaalpie"/>
          <w:sz w:val="24"/>
        </w:rPr>
        <w:footnoteReference w:id="2"/>
      </w:r>
      <w:r w:rsidR="005A129E">
        <w:rPr>
          <w:rStyle w:val="textexposedshow"/>
          <w:sz w:val="24"/>
        </w:rPr>
        <w:t xml:space="preserve">. </w:t>
      </w:r>
    </w:p>
    <w:p w:rsidR="005A129E" w:rsidRDefault="005A129E" w:rsidP="001A5B91">
      <w:pPr>
        <w:pStyle w:val="Sinespaciado"/>
        <w:jc w:val="both"/>
        <w:rPr>
          <w:rStyle w:val="textexposedshow"/>
          <w:sz w:val="24"/>
        </w:rPr>
      </w:pPr>
    </w:p>
    <w:p w:rsidR="007C2909" w:rsidRPr="00FF6EA1" w:rsidRDefault="00C060A5" w:rsidP="001A5B91">
      <w:pPr>
        <w:pStyle w:val="Sinespaciado"/>
        <w:jc w:val="both"/>
        <w:rPr>
          <w:rStyle w:val="textexposedshow"/>
          <w:sz w:val="24"/>
        </w:rPr>
      </w:pPr>
      <w:r>
        <w:rPr>
          <w:rStyle w:val="textexposedshow"/>
          <w:sz w:val="24"/>
        </w:rPr>
        <w:t xml:space="preserve">Y </w:t>
      </w:r>
      <w:r w:rsidR="007C2909">
        <w:rPr>
          <w:rStyle w:val="textexposedshow"/>
          <w:sz w:val="24"/>
        </w:rPr>
        <w:t>porque está “vuelto” hacia la historia, es que Moisés, su enviado, también debe descalzarse para bajar a Egipto y constituirse en mensajero de Yahvé sacando a Israe</w:t>
      </w:r>
      <w:r w:rsidR="00FF6EA1">
        <w:rPr>
          <w:rStyle w:val="textexposedshow"/>
          <w:sz w:val="24"/>
        </w:rPr>
        <w:t xml:space="preserve">l de la casa de esclavitud: “Ahora, pues, yo te envío a Faraón, para que saques a mi pueblo, los israelitas de Egipto” (Ex 3,10). </w:t>
      </w:r>
      <w:proofErr w:type="spellStart"/>
      <w:r w:rsidR="00FF6EA1">
        <w:rPr>
          <w:rStyle w:val="textexposedshow"/>
          <w:sz w:val="24"/>
        </w:rPr>
        <w:t>Auzou</w:t>
      </w:r>
      <w:proofErr w:type="spellEnd"/>
      <w:r w:rsidR="00FF6EA1">
        <w:rPr>
          <w:rStyle w:val="textexposedshow"/>
          <w:sz w:val="24"/>
        </w:rPr>
        <w:t xml:space="preserve"> recuerda que este versículo posee una importancia decisiva, sobre todo en “Ve”, o en el “Yo te envío”. </w:t>
      </w:r>
      <w:r>
        <w:rPr>
          <w:rStyle w:val="textexposedshow"/>
          <w:sz w:val="24"/>
        </w:rPr>
        <w:t>Esta partícula m</w:t>
      </w:r>
      <w:r w:rsidR="00FF6EA1">
        <w:rPr>
          <w:rStyle w:val="textexposedshow"/>
          <w:sz w:val="24"/>
        </w:rPr>
        <w:t xml:space="preserve">arca </w:t>
      </w:r>
      <w:r>
        <w:rPr>
          <w:rStyle w:val="textexposedshow"/>
          <w:sz w:val="24"/>
        </w:rPr>
        <w:t xml:space="preserve">e inaugura </w:t>
      </w:r>
      <w:r w:rsidR="00FF6EA1">
        <w:rPr>
          <w:rStyle w:val="textexposedshow"/>
          <w:sz w:val="24"/>
        </w:rPr>
        <w:t xml:space="preserve">una </w:t>
      </w:r>
      <w:r w:rsidR="00FF6EA1">
        <w:rPr>
          <w:rStyle w:val="textexposedshow"/>
          <w:i/>
          <w:sz w:val="24"/>
        </w:rPr>
        <w:t xml:space="preserve">gramática misionera y liberadora, un indicativo de la “salida”, una experiencia de “Pascua”, de moverse en la historia desde Dios en servicio al otro que sufre. </w:t>
      </w:r>
      <w:r w:rsidR="00FF6EA1">
        <w:rPr>
          <w:rStyle w:val="textexposedshow"/>
          <w:sz w:val="24"/>
        </w:rPr>
        <w:t xml:space="preserve">Moisés es misionero del Dios que se ha descalzado. La misión ha comenzado por el quitarse las sandalias para reconocer la tierra que grita bajo nuestros pies. </w:t>
      </w:r>
      <w:r>
        <w:rPr>
          <w:rStyle w:val="textexposedshow"/>
          <w:sz w:val="24"/>
        </w:rPr>
        <w:t xml:space="preserve">La experiencia </w:t>
      </w:r>
      <w:proofErr w:type="spellStart"/>
      <w:r>
        <w:rPr>
          <w:rStyle w:val="textexposedshow"/>
          <w:sz w:val="24"/>
        </w:rPr>
        <w:t>veterotestamentaria</w:t>
      </w:r>
      <w:proofErr w:type="spellEnd"/>
      <w:r>
        <w:rPr>
          <w:rStyle w:val="textexposedshow"/>
          <w:sz w:val="24"/>
        </w:rPr>
        <w:t xml:space="preserve"> de Moisés puede ser un indicativo interesante para nuestra espiritualidad cristiana. Los creyentes en el Dios que habló a Moisés y que le pidió tocar la realidad, Dios que es el Padre de Jesús, también nos invita a liberarnos de nuestras ataduras – simbolizadas en las sandalias – para desde el palpar, conocer, sentir la realidad asumir el dinamismo misionero de la Pascua. </w:t>
      </w:r>
      <w:r w:rsidR="00A06C2A">
        <w:rPr>
          <w:rStyle w:val="textexposedshow"/>
          <w:sz w:val="24"/>
        </w:rPr>
        <w:t xml:space="preserve">Y esta Pascua tendrá su culmen en el envío del Hijo. </w:t>
      </w:r>
    </w:p>
    <w:p w:rsidR="001A5B91" w:rsidRDefault="001A5B91" w:rsidP="001A5B91">
      <w:pPr>
        <w:pStyle w:val="Sinespaciado"/>
        <w:jc w:val="both"/>
        <w:rPr>
          <w:rStyle w:val="textexposedshow"/>
          <w:sz w:val="24"/>
        </w:rPr>
      </w:pPr>
    </w:p>
    <w:p w:rsidR="001A5B91" w:rsidRPr="001A5B91" w:rsidRDefault="001A5B91" w:rsidP="001A5B91">
      <w:pPr>
        <w:pStyle w:val="Sinespaciado"/>
        <w:jc w:val="both"/>
        <w:rPr>
          <w:rStyle w:val="textexposedshow"/>
          <w:b/>
          <w:sz w:val="24"/>
        </w:rPr>
      </w:pPr>
      <w:r>
        <w:rPr>
          <w:rStyle w:val="textexposedshow"/>
          <w:b/>
          <w:sz w:val="24"/>
        </w:rPr>
        <w:t xml:space="preserve">En la Encarnación, Dios se ha descalzado </w:t>
      </w:r>
    </w:p>
    <w:p w:rsidR="001A5B91" w:rsidRDefault="001A5B91" w:rsidP="001A5B91">
      <w:pPr>
        <w:pStyle w:val="Sinespaciado"/>
        <w:jc w:val="both"/>
        <w:rPr>
          <w:rStyle w:val="textexposedshow"/>
          <w:sz w:val="24"/>
        </w:rPr>
      </w:pPr>
    </w:p>
    <w:p w:rsidR="001A5B91" w:rsidRDefault="001A5B91" w:rsidP="001A5B91">
      <w:pPr>
        <w:pStyle w:val="Sinespaciado"/>
        <w:jc w:val="both"/>
        <w:rPr>
          <w:rStyle w:val="textexposedshow"/>
          <w:sz w:val="24"/>
        </w:rPr>
      </w:pPr>
      <w:r w:rsidRPr="001A5B91">
        <w:rPr>
          <w:rStyle w:val="textexposedshow"/>
          <w:sz w:val="24"/>
        </w:rPr>
        <w:t>Pero no es sólo Moisés el que lo hace: Dios también, y en la Encarnación, se ha descalzado, "no ha codiciado ser Dios"</w:t>
      </w:r>
      <w:r w:rsidR="00A06C2A">
        <w:rPr>
          <w:rStyle w:val="textexposedshow"/>
          <w:sz w:val="24"/>
        </w:rPr>
        <w:t xml:space="preserve"> (Cf. </w:t>
      </w:r>
      <w:proofErr w:type="spellStart"/>
      <w:r w:rsidR="00A06C2A">
        <w:rPr>
          <w:rStyle w:val="textexposedshow"/>
          <w:sz w:val="24"/>
        </w:rPr>
        <w:t>Flp</w:t>
      </w:r>
      <w:proofErr w:type="spellEnd"/>
      <w:r w:rsidR="00A06C2A">
        <w:rPr>
          <w:rStyle w:val="textexposedshow"/>
          <w:sz w:val="24"/>
        </w:rPr>
        <w:t xml:space="preserve"> 2,6-11)</w:t>
      </w:r>
      <w:r w:rsidRPr="001A5B91">
        <w:rPr>
          <w:rStyle w:val="textexposedshow"/>
          <w:sz w:val="24"/>
        </w:rPr>
        <w:t xml:space="preserve">, sino que tomó forma de esclavo, sí, de esos que andaban con los pies sucios. </w:t>
      </w:r>
      <w:r w:rsidR="00871BB0">
        <w:rPr>
          <w:rStyle w:val="textexposedshow"/>
          <w:sz w:val="24"/>
        </w:rPr>
        <w:t>Nuestra</w:t>
      </w:r>
      <w:r w:rsidRPr="001A5B91">
        <w:rPr>
          <w:rStyle w:val="textexposedshow"/>
          <w:sz w:val="24"/>
        </w:rPr>
        <w:t xml:space="preserve"> fe en un Dios humanado, en un descalzo, </w:t>
      </w:r>
      <w:r w:rsidR="00871BB0">
        <w:rPr>
          <w:rStyle w:val="textexposedshow"/>
          <w:sz w:val="24"/>
        </w:rPr>
        <w:t>nos debe</w:t>
      </w:r>
      <w:r w:rsidRPr="001A5B91">
        <w:rPr>
          <w:rStyle w:val="textexposedshow"/>
          <w:sz w:val="24"/>
        </w:rPr>
        <w:t xml:space="preserve"> hace</w:t>
      </w:r>
      <w:r w:rsidR="00871BB0">
        <w:rPr>
          <w:rStyle w:val="textexposedshow"/>
          <w:sz w:val="24"/>
        </w:rPr>
        <w:t>r</w:t>
      </w:r>
      <w:r w:rsidRPr="001A5B91">
        <w:rPr>
          <w:rStyle w:val="textexposedshow"/>
          <w:sz w:val="24"/>
        </w:rPr>
        <w:t xml:space="preserve"> comprender cómo el cristianismo debe volver a pensar, día a día, cuántos grados de humanidad posee. Un cristianismo de pies descalzos, a ejemplo de su Señor, es una familia de hermanos que palpa la realidad cultural, y reconoce en ella el paso descalzo de Dios.</w:t>
      </w:r>
      <w:r w:rsidR="00871BB0">
        <w:rPr>
          <w:rStyle w:val="textexposedshow"/>
          <w:sz w:val="24"/>
        </w:rPr>
        <w:t xml:space="preserve"> Pero veamos esto más detenidamente. </w:t>
      </w:r>
    </w:p>
    <w:p w:rsidR="00D066EF" w:rsidRDefault="00D066EF" w:rsidP="001A5B91">
      <w:pPr>
        <w:pStyle w:val="Sinespaciado"/>
        <w:jc w:val="both"/>
        <w:rPr>
          <w:rStyle w:val="textexposedshow"/>
          <w:sz w:val="24"/>
        </w:rPr>
      </w:pPr>
    </w:p>
    <w:p w:rsidR="00D066EF" w:rsidRDefault="00D066EF" w:rsidP="001A5B91">
      <w:pPr>
        <w:pStyle w:val="Sinespaciado"/>
        <w:jc w:val="both"/>
        <w:rPr>
          <w:rStyle w:val="textexposedshow"/>
          <w:sz w:val="24"/>
        </w:rPr>
      </w:pPr>
      <w:r>
        <w:rPr>
          <w:rStyle w:val="textexposedshow"/>
          <w:sz w:val="24"/>
        </w:rPr>
        <w:t xml:space="preserve">La Encarnación constituye un proyecto de humanidad. Dios ha querido compartir todo lo nuestro para que nosotros pudiésemos compartir todo lo que es de Él, dijo Ireneo de Lyon. El Concilio de Nicea el 325 confesó que la Encarnación fue por nosotros los hombres y por nuestra salvación. </w:t>
      </w:r>
      <w:r w:rsidR="00E167CA">
        <w:rPr>
          <w:rStyle w:val="textexposedshow"/>
          <w:sz w:val="24"/>
        </w:rPr>
        <w:t>En la Encarnación, Dios no se disfrazó de ser humano, no interpretó un papel sin más. Eso sería docetismo</w:t>
      </w:r>
      <w:r w:rsidR="00E167CA">
        <w:rPr>
          <w:rStyle w:val="Refdenotaalpie"/>
          <w:sz w:val="24"/>
        </w:rPr>
        <w:footnoteReference w:id="3"/>
      </w:r>
      <w:r w:rsidR="00E167CA">
        <w:rPr>
          <w:rStyle w:val="textexposedshow"/>
          <w:sz w:val="24"/>
        </w:rPr>
        <w:t xml:space="preserve">. Y sucede que hasta el presente, en muchas de nuestras </w:t>
      </w:r>
      <w:r w:rsidR="00E167CA">
        <w:rPr>
          <w:rStyle w:val="textexposedshow"/>
          <w:sz w:val="24"/>
        </w:rPr>
        <w:lastRenderedPageBreak/>
        <w:t xml:space="preserve">comunidades eclesiales, encontramos una suerte de </w:t>
      </w:r>
      <w:r w:rsidR="00E167CA">
        <w:rPr>
          <w:rStyle w:val="textexposedshow"/>
          <w:i/>
          <w:sz w:val="24"/>
        </w:rPr>
        <w:t>docetismo pastoral</w:t>
      </w:r>
      <w:r w:rsidR="00E167CA">
        <w:rPr>
          <w:rStyle w:val="textexposedshow"/>
          <w:sz w:val="24"/>
        </w:rPr>
        <w:t xml:space="preserve">, es decir, aquellos hermanos que no pueden concebir a un Dios tan humano. Es mejor comprender a Dios más Dios que a uno de nuestra raza. Pareciera ser que la humanidad, que es la que abraza el Dios de Jesús, constituye para muchos todavía un escándalo. </w:t>
      </w:r>
    </w:p>
    <w:p w:rsidR="00A35CC4" w:rsidRDefault="00A35CC4" w:rsidP="001A5B91">
      <w:pPr>
        <w:pStyle w:val="Sinespaciado"/>
        <w:jc w:val="both"/>
        <w:rPr>
          <w:rStyle w:val="textexposedshow"/>
          <w:sz w:val="24"/>
        </w:rPr>
      </w:pPr>
    </w:p>
    <w:p w:rsidR="0055733E" w:rsidRDefault="0055733E" w:rsidP="001A5B91">
      <w:pPr>
        <w:pStyle w:val="Sinespaciado"/>
        <w:jc w:val="both"/>
        <w:rPr>
          <w:rStyle w:val="textexposedshow"/>
          <w:sz w:val="24"/>
        </w:rPr>
      </w:pPr>
      <w:r>
        <w:rPr>
          <w:rStyle w:val="textexposedshow"/>
          <w:sz w:val="24"/>
        </w:rPr>
        <w:t xml:space="preserve">Y sí, Dios es un escándalo. Roberto </w:t>
      </w:r>
      <w:proofErr w:type="spellStart"/>
      <w:r>
        <w:rPr>
          <w:rStyle w:val="textexposedshow"/>
          <w:sz w:val="24"/>
        </w:rPr>
        <w:t>Zwetsch</w:t>
      </w:r>
      <w:proofErr w:type="spellEnd"/>
      <w:r>
        <w:rPr>
          <w:rStyle w:val="textexposedshow"/>
          <w:sz w:val="24"/>
        </w:rPr>
        <w:t>, teólogo luterano de Brasil</w:t>
      </w:r>
      <w:r w:rsidR="00A35CC4">
        <w:rPr>
          <w:rStyle w:val="textexposedshow"/>
          <w:sz w:val="24"/>
        </w:rPr>
        <w:t>,</w:t>
      </w:r>
      <w:r>
        <w:rPr>
          <w:rStyle w:val="textexposedshow"/>
          <w:sz w:val="24"/>
        </w:rPr>
        <w:t xml:space="preserve"> recuerda cómo “desde el punto de vista de la teología cristiana, Dios actúa en la historia y su proximidad encarnada se revela de modo eminente en la persona de Jesús de Nazaret”</w:t>
      </w:r>
      <w:r>
        <w:rPr>
          <w:rStyle w:val="Refdenotaalpie"/>
          <w:sz w:val="24"/>
        </w:rPr>
        <w:footnoteReference w:id="4"/>
      </w:r>
      <w:r w:rsidR="00F44238">
        <w:rPr>
          <w:rStyle w:val="textexposedshow"/>
          <w:sz w:val="24"/>
        </w:rPr>
        <w:t xml:space="preserve">. Dios en Jesús se ha descalzado, </w:t>
      </w:r>
      <w:proofErr w:type="spellStart"/>
      <w:r w:rsidR="00F44238">
        <w:rPr>
          <w:rStyle w:val="textexposedshow"/>
          <w:sz w:val="24"/>
        </w:rPr>
        <w:t>a</w:t>
      </w:r>
      <w:proofErr w:type="spellEnd"/>
      <w:r w:rsidR="00F44238">
        <w:rPr>
          <w:rStyle w:val="textexposedshow"/>
          <w:sz w:val="24"/>
        </w:rPr>
        <w:t xml:space="preserve"> palpado la tierra como Moisés. El Dios de Jesucristo es un Dios desnudo, que nació en la pobreza de Belén, que no tuvo donde reclinar la cabeza, que pidió agua a la samaritana para saciar la sed del elemento material y la sed de Dios de la mujer. Dios ha tocado hasta el fondo nuestra naturaleza humana y por haberse descalzado la ha elevado hasta la comunión plena con Dios (Cf. </w:t>
      </w:r>
      <w:r w:rsidR="00F44238">
        <w:rPr>
          <w:rStyle w:val="textexposedshow"/>
          <w:i/>
          <w:sz w:val="24"/>
        </w:rPr>
        <w:t xml:space="preserve">Dei Verbum </w:t>
      </w:r>
      <w:r w:rsidR="00F44238">
        <w:rPr>
          <w:rStyle w:val="textexposedshow"/>
          <w:sz w:val="24"/>
        </w:rPr>
        <w:t xml:space="preserve">2.4). </w:t>
      </w:r>
    </w:p>
    <w:p w:rsidR="00F44238" w:rsidRDefault="00F44238" w:rsidP="001A5B91">
      <w:pPr>
        <w:pStyle w:val="Sinespaciado"/>
        <w:jc w:val="both"/>
        <w:rPr>
          <w:rStyle w:val="textexposedshow"/>
          <w:sz w:val="24"/>
        </w:rPr>
      </w:pPr>
    </w:p>
    <w:p w:rsidR="00F44238" w:rsidRDefault="00F44238" w:rsidP="001A5B91">
      <w:pPr>
        <w:pStyle w:val="Sinespaciado"/>
        <w:jc w:val="both"/>
        <w:rPr>
          <w:rStyle w:val="textexposedshow"/>
          <w:sz w:val="24"/>
        </w:rPr>
      </w:pPr>
      <w:r>
        <w:rPr>
          <w:rStyle w:val="textexposedshow"/>
          <w:sz w:val="24"/>
        </w:rPr>
        <w:t xml:space="preserve">La Encarnación refleja el compromiso pleno de Dios con el ser humano. Los pies de Dios han quedado sucios en su camino por nuestros senderos, por las orillas del lago, por subir a las montañas de Galilea. </w:t>
      </w:r>
      <w:r w:rsidR="00B1550D">
        <w:rPr>
          <w:rStyle w:val="textexposedshow"/>
          <w:sz w:val="24"/>
        </w:rPr>
        <w:t xml:space="preserve">Los pies de nuestro Dios están sucios y cansados porque son los pies de un peregrino. El Verbo ha puesto su “tienda” entre las nuestras (Cf. </w:t>
      </w:r>
      <w:proofErr w:type="spellStart"/>
      <w:r w:rsidR="00B1550D">
        <w:rPr>
          <w:rStyle w:val="textexposedshow"/>
          <w:sz w:val="24"/>
        </w:rPr>
        <w:t>Jn</w:t>
      </w:r>
      <w:proofErr w:type="spellEnd"/>
      <w:r w:rsidR="00B1550D">
        <w:rPr>
          <w:rStyle w:val="textexposedshow"/>
          <w:sz w:val="24"/>
        </w:rPr>
        <w:t xml:space="preserve"> 1,14). No es la casa definitiva, es una morada de campaña, es un espacio de encuentro que se mueve, que es pascual, que transita y va de salida. Dios en Jesucristo está vuelto radicalmente al ser humano. La humanidad de Dios no es un juego, es una realidad, no es una idea, porque las ideas no se aman (Karl </w:t>
      </w:r>
      <w:proofErr w:type="spellStart"/>
      <w:r w:rsidR="00B1550D">
        <w:rPr>
          <w:rStyle w:val="textexposedshow"/>
          <w:sz w:val="24"/>
        </w:rPr>
        <w:t>Rahner</w:t>
      </w:r>
      <w:proofErr w:type="spellEnd"/>
      <w:r w:rsidR="00B1550D">
        <w:rPr>
          <w:rStyle w:val="textexposedshow"/>
          <w:sz w:val="24"/>
        </w:rPr>
        <w:t xml:space="preserve">), es una realidad concreta y paradójica. El mismo </w:t>
      </w:r>
      <w:proofErr w:type="spellStart"/>
      <w:r w:rsidR="00B1550D">
        <w:rPr>
          <w:rStyle w:val="textexposedshow"/>
          <w:sz w:val="24"/>
        </w:rPr>
        <w:t>Zwetsch</w:t>
      </w:r>
      <w:proofErr w:type="spellEnd"/>
      <w:r w:rsidR="00B1550D">
        <w:rPr>
          <w:rStyle w:val="textexposedshow"/>
          <w:sz w:val="24"/>
        </w:rPr>
        <w:t xml:space="preserve"> así lo recuerda: “la fe cristiana es más realista, no se aferra a ilusiones y camina con este Jesús hasta la cruz, y junto a ella aprende a dejar a Dios ser Dios y al ser humano, ser un ser humano”</w:t>
      </w:r>
      <w:r w:rsidR="00B1550D">
        <w:rPr>
          <w:rStyle w:val="Refdenotaalpie"/>
          <w:sz w:val="24"/>
        </w:rPr>
        <w:footnoteReference w:id="5"/>
      </w:r>
      <w:r w:rsidR="00737AA7">
        <w:rPr>
          <w:rStyle w:val="textexposedshow"/>
          <w:sz w:val="24"/>
        </w:rPr>
        <w:t>.</w:t>
      </w:r>
    </w:p>
    <w:p w:rsidR="00737AA7" w:rsidRDefault="00737AA7" w:rsidP="001A5B91">
      <w:pPr>
        <w:pStyle w:val="Sinespaciado"/>
        <w:jc w:val="both"/>
        <w:rPr>
          <w:rStyle w:val="textexposedshow"/>
          <w:sz w:val="24"/>
        </w:rPr>
      </w:pPr>
    </w:p>
    <w:p w:rsidR="00737AA7" w:rsidRPr="00F44238" w:rsidRDefault="00737AA7" w:rsidP="001A5B91">
      <w:pPr>
        <w:pStyle w:val="Sinespaciado"/>
        <w:jc w:val="both"/>
        <w:rPr>
          <w:rStyle w:val="textexposedshow"/>
          <w:sz w:val="24"/>
        </w:rPr>
      </w:pPr>
      <w:r>
        <w:rPr>
          <w:rStyle w:val="textexposedshow"/>
          <w:sz w:val="24"/>
        </w:rPr>
        <w:t xml:space="preserve">Dios en Jesús fue nuestro hermano, nuestro amigo, nuestro compañero de ruta. </w:t>
      </w:r>
      <w:r w:rsidR="00A93FBF">
        <w:rPr>
          <w:rStyle w:val="textexposedshow"/>
          <w:sz w:val="24"/>
        </w:rPr>
        <w:t>Dios también es tierra, Dios tomó su humanidad en el vientre de una mujer, y se alimentó nueve meses gracias a la comida que María consumía. El Verbo iba gestándose poco a poco. Y ante este Misterio de amor y de humanidad solo queda sobrecogerse, ya que Dios se quiso hacer uno de nosotros, quiso descalzarse y ensuciarse con nuestra tierra. Como dice Nelson Barrientos, jesuita, en su cristología espiritual, la lógica de Dios sigue la sabiduría de los caminantes, de los que van sobre los pies y se ensucian, se comprometen y se implican h</w:t>
      </w:r>
      <w:r w:rsidR="006D74DA">
        <w:rPr>
          <w:rStyle w:val="textexposedshow"/>
          <w:sz w:val="24"/>
        </w:rPr>
        <w:t>asta las últimas consecuencias: “Dios ha descendido hasta lo más bajo para poder manifestar allí su amor incondicional. Frente al orgullo y a la autosuficiencia humana surge como respuesta la pobreza y la humildad de Dios encarnado que se vacía de sí mismo y toma la forma de esclavo para llegar a ser plenamente hombre”</w:t>
      </w:r>
      <w:r w:rsidR="006D74DA">
        <w:rPr>
          <w:rStyle w:val="Refdenotaalpie"/>
          <w:sz w:val="24"/>
        </w:rPr>
        <w:footnoteReference w:id="6"/>
      </w:r>
      <w:r w:rsidR="00554448">
        <w:rPr>
          <w:rStyle w:val="textexposedshow"/>
          <w:sz w:val="24"/>
        </w:rPr>
        <w:t xml:space="preserve">. La donación de Dios supone un descalzarse, y la Iglesia, que es la prolongación histórica de su presencia, no puede sino quitarse las sandalias. </w:t>
      </w:r>
    </w:p>
    <w:p w:rsidR="005D17D0" w:rsidRDefault="005D17D0" w:rsidP="001A5B91">
      <w:pPr>
        <w:pStyle w:val="Sinespaciado"/>
        <w:jc w:val="both"/>
        <w:rPr>
          <w:rStyle w:val="textexposedshow"/>
          <w:sz w:val="24"/>
        </w:rPr>
      </w:pPr>
    </w:p>
    <w:p w:rsidR="00A35CC4" w:rsidRDefault="00A35CC4" w:rsidP="001A5B91">
      <w:pPr>
        <w:pStyle w:val="Sinespaciado"/>
        <w:jc w:val="both"/>
        <w:rPr>
          <w:rStyle w:val="textexposedshow"/>
          <w:b/>
          <w:sz w:val="24"/>
        </w:rPr>
      </w:pPr>
    </w:p>
    <w:p w:rsidR="005D17D0" w:rsidRDefault="005D17D0" w:rsidP="001A5B91">
      <w:pPr>
        <w:pStyle w:val="Sinespaciado"/>
        <w:jc w:val="both"/>
        <w:rPr>
          <w:rStyle w:val="textexposedshow"/>
          <w:b/>
          <w:sz w:val="24"/>
        </w:rPr>
      </w:pPr>
      <w:r>
        <w:rPr>
          <w:rStyle w:val="textexposedshow"/>
          <w:b/>
          <w:sz w:val="24"/>
        </w:rPr>
        <w:t xml:space="preserve">Una Iglesia descalza </w:t>
      </w:r>
    </w:p>
    <w:p w:rsidR="00142D74" w:rsidRDefault="00142D74" w:rsidP="001A5B91">
      <w:pPr>
        <w:pStyle w:val="Sinespaciado"/>
        <w:jc w:val="both"/>
        <w:rPr>
          <w:rStyle w:val="textexposedshow"/>
          <w:b/>
          <w:sz w:val="24"/>
        </w:rPr>
      </w:pPr>
    </w:p>
    <w:p w:rsidR="006C29FF" w:rsidRDefault="006C29FF" w:rsidP="001A5B91">
      <w:pPr>
        <w:pStyle w:val="Sinespaciado"/>
        <w:jc w:val="both"/>
        <w:rPr>
          <w:sz w:val="24"/>
          <w:szCs w:val="24"/>
        </w:rPr>
      </w:pPr>
      <w:r w:rsidRPr="006C29FF">
        <w:rPr>
          <w:rStyle w:val="textexposedshow"/>
          <w:sz w:val="24"/>
          <w:szCs w:val="24"/>
        </w:rPr>
        <w:t xml:space="preserve">Una Iglesia que se descalza representa una comunidad que acompaña, que es fraterna, misionera, solidaria, eucarística. La Iglesia de pies sucios es la que está en la base de la eclesiología a la que continuamente nos ha invitado el Obispo de Roma, Francisco. Viene a nuestro recuerdo las orientaciones expuestas en </w:t>
      </w:r>
      <w:proofErr w:type="spellStart"/>
      <w:r w:rsidRPr="006C29FF">
        <w:rPr>
          <w:rStyle w:val="textexposedshow"/>
          <w:i/>
          <w:sz w:val="24"/>
          <w:szCs w:val="24"/>
        </w:rPr>
        <w:t>Evangelii</w:t>
      </w:r>
      <w:proofErr w:type="spellEnd"/>
      <w:r w:rsidRPr="006C29FF">
        <w:rPr>
          <w:rStyle w:val="textexposedshow"/>
          <w:i/>
          <w:sz w:val="24"/>
          <w:szCs w:val="24"/>
        </w:rPr>
        <w:t xml:space="preserve"> </w:t>
      </w:r>
      <w:proofErr w:type="spellStart"/>
      <w:r w:rsidRPr="006C29FF">
        <w:rPr>
          <w:rStyle w:val="textexposedshow"/>
          <w:i/>
          <w:sz w:val="24"/>
          <w:szCs w:val="24"/>
        </w:rPr>
        <w:t>Gaudium</w:t>
      </w:r>
      <w:proofErr w:type="spellEnd"/>
      <w:r w:rsidRPr="006C29FF">
        <w:rPr>
          <w:rStyle w:val="textexposedshow"/>
          <w:sz w:val="24"/>
          <w:szCs w:val="24"/>
        </w:rPr>
        <w:t xml:space="preserve">: </w:t>
      </w:r>
      <w:r w:rsidRPr="006C29FF">
        <w:rPr>
          <w:sz w:val="24"/>
          <w:szCs w:val="24"/>
        </w:rPr>
        <w:t xml:space="preserve">“La comunidad evangelizadora experimenta que el Señor tomó la iniciativa, la ha </w:t>
      </w:r>
      <w:proofErr w:type="spellStart"/>
      <w:r w:rsidRPr="006C29FF">
        <w:rPr>
          <w:sz w:val="24"/>
          <w:szCs w:val="24"/>
        </w:rPr>
        <w:t>primereado</w:t>
      </w:r>
      <w:proofErr w:type="spellEnd"/>
      <w:r w:rsidRPr="006C29FF">
        <w:rPr>
          <w:sz w:val="24"/>
          <w:szCs w:val="24"/>
        </w:rPr>
        <w:t xml:space="preserve"> en el amor; y, por eso, ella sabe adelantarse, tomar la iniciativa sin miedo, salir al encuentro, buscar a los lejanos y llegar a los cruces de los caminos para invitar a los excluidos” (EG 24). </w:t>
      </w:r>
      <w:r>
        <w:rPr>
          <w:sz w:val="24"/>
          <w:szCs w:val="24"/>
        </w:rPr>
        <w:t>Y más adelante, la invitación</w:t>
      </w:r>
      <w:r w:rsidRPr="006C29FF">
        <w:rPr>
          <w:sz w:val="24"/>
          <w:szCs w:val="24"/>
        </w:rPr>
        <w:t>: “Prefiero una Iglesia accidentada, herida y manchada por salir a la calle, antes que una Iglesia enferma por el encierro y la comodidad de aferrarse a las propias seguridades” (EG 49)</w:t>
      </w:r>
      <w:r>
        <w:rPr>
          <w:sz w:val="24"/>
          <w:szCs w:val="24"/>
        </w:rPr>
        <w:t xml:space="preserve">. </w:t>
      </w:r>
      <w:r w:rsidR="00641C70">
        <w:rPr>
          <w:sz w:val="24"/>
          <w:szCs w:val="24"/>
        </w:rPr>
        <w:t>Hemos de ser (identidad y esencia de la Iglesia) u</w:t>
      </w:r>
      <w:r>
        <w:rPr>
          <w:sz w:val="24"/>
          <w:szCs w:val="24"/>
        </w:rPr>
        <w:t xml:space="preserve">na Iglesia accidentada, herida y manchada, una Iglesia descalza y servidora, una Iglesia que tiene en su centro de acción al Dios hecho hombre, y que actúa como Moisés que es enviado a anunciar la liberación a los hijos de Israel esclavos en Egipto. </w:t>
      </w:r>
    </w:p>
    <w:p w:rsidR="00641C70" w:rsidRDefault="00641C70" w:rsidP="001A5B91">
      <w:pPr>
        <w:pStyle w:val="Sinespaciado"/>
        <w:jc w:val="both"/>
        <w:rPr>
          <w:sz w:val="24"/>
          <w:szCs w:val="24"/>
        </w:rPr>
      </w:pPr>
    </w:p>
    <w:p w:rsidR="00641C70" w:rsidRDefault="004F74B3" w:rsidP="001A5B91">
      <w:pPr>
        <w:pStyle w:val="Sinespaciado"/>
        <w:jc w:val="both"/>
        <w:rPr>
          <w:sz w:val="24"/>
          <w:szCs w:val="24"/>
        </w:rPr>
      </w:pPr>
      <w:r>
        <w:rPr>
          <w:sz w:val="24"/>
          <w:szCs w:val="24"/>
        </w:rPr>
        <w:t xml:space="preserve">La Iglesia descalza es la que se ensucia los pies, que se compromete y acompaña, en los márgenes. </w:t>
      </w:r>
      <w:r w:rsidR="00A96CEF">
        <w:rPr>
          <w:sz w:val="24"/>
          <w:szCs w:val="24"/>
        </w:rPr>
        <w:t xml:space="preserve">Esto manifestará la autenticidad de la Iglesia, su espíritu de fundación, su carisma y dinamismo evangelizador. </w:t>
      </w:r>
      <w:r w:rsidR="005C7F49">
        <w:rPr>
          <w:sz w:val="24"/>
          <w:szCs w:val="24"/>
        </w:rPr>
        <w:t xml:space="preserve">Por ello </w:t>
      </w:r>
      <w:proofErr w:type="spellStart"/>
      <w:r w:rsidR="005C7F49">
        <w:rPr>
          <w:sz w:val="24"/>
          <w:szCs w:val="24"/>
        </w:rPr>
        <w:t>Massimo</w:t>
      </w:r>
      <w:proofErr w:type="spellEnd"/>
      <w:r w:rsidR="005C7F49">
        <w:rPr>
          <w:sz w:val="24"/>
          <w:szCs w:val="24"/>
        </w:rPr>
        <w:t xml:space="preserve"> </w:t>
      </w:r>
      <w:proofErr w:type="spellStart"/>
      <w:r w:rsidR="005C7F49">
        <w:rPr>
          <w:sz w:val="24"/>
          <w:szCs w:val="24"/>
        </w:rPr>
        <w:t>Faggioli</w:t>
      </w:r>
      <w:proofErr w:type="spellEnd"/>
      <w:r w:rsidR="005C7F49">
        <w:rPr>
          <w:sz w:val="24"/>
          <w:szCs w:val="24"/>
        </w:rPr>
        <w:t xml:space="preserve"> habla de la necesidad de caminar “hacia una Iglesia más marginal; marginal en el sentido de cercanía a los márgenes de nuestro mundo, por acercarse al ejemplo dado por Jesucristo”</w:t>
      </w:r>
      <w:r w:rsidR="005C7F49">
        <w:rPr>
          <w:rStyle w:val="Refdenotaalpie"/>
          <w:sz w:val="24"/>
          <w:szCs w:val="24"/>
        </w:rPr>
        <w:footnoteReference w:id="7"/>
      </w:r>
      <w:r w:rsidR="005C7F49">
        <w:rPr>
          <w:sz w:val="24"/>
          <w:szCs w:val="24"/>
        </w:rPr>
        <w:t xml:space="preserve">. Es la Iglesia que reconoce que los márgenes y las fronteras son movedizas, y que por lo tanto, exigen de los creyentes un discernimiento constante de la misión. La Iglesia, con ello, asumirá profundamente la dimensión escatológica y peregrina que le es connatural (Cf. Lumen Gentium Capítulo VII). </w:t>
      </w:r>
      <w:r w:rsidR="00BF0B9D">
        <w:rPr>
          <w:sz w:val="24"/>
          <w:szCs w:val="24"/>
        </w:rPr>
        <w:t xml:space="preserve">La Iglesia ha de caminar descalza palpando la realidad social, política, ecológica, religiosa, económica y cultural. </w:t>
      </w:r>
      <w:r w:rsidR="00F76776">
        <w:rPr>
          <w:sz w:val="24"/>
          <w:szCs w:val="24"/>
        </w:rPr>
        <w:t>Y debe asumirla porque el mismo Verbo con su Encarnación la asumió y, asumiéndola, se comprometió con ella hasta e</w:t>
      </w:r>
      <w:r w:rsidR="008E6A3D">
        <w:rPr>
          <w:sz w:val="24"/>
          <w:szCs w:val="24"/>
        </w:rPr>
        <w:t xml:space="preserve">l punto de ensuciarse los pies, de impregnarse de nuestra naturalidad. Sólo así seremos una Iglesia fiel al modelo del Maestro de Nazaret. </w:t>
      </w:r>
    </w:p>
    <w:p w:rsidR="0081083B" w:rsidRPr="00641C70" w:rsidRDefault="0081083B" w:rsidP="0081083B">
      <w:pPr>
        <w:pStyle w:val="Sinespaciado"/>
        <w:jc w:val="center"/>
        <w:rPr>
          <w:sz w:val="24"/>
          <w:szCs w:val="24"/>
        </w:rPr>
      </w:pPr>
      <w:r>
        <w:rPr>
          <w:noProof/>
          <w:sz w:val="24"/>
          <w:szCs w:val="24"/>
          <w:lang w:val="es-UY" w:eastAsia="es-UY"/>
        </w:rPr>
        <w:drawing>
          <wp:inline distT="0" distB="0" distL="0" distR="0">
            <wp:extent cx="2761450" cy="14287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s-descalz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643" cy="1435576"/>
                    </a:xfrm>
                    <a:prstGeom prst="rect">
                      <a:avLst/>
                    </a:prstGeom>
                  </pic:spPr>
                </pic:pic>
              </a:graphicData>
            </a:graphic>
          </wp:inline>
        </w:drawing>
      </w:r>
      <w:bookmarkStart w:id="1" w:name="_GoBack"/>
      <w:bookmarkEnd w:id="1"/>
    </w:p>
    <w:sectPr w:rsidR="0081083B" w:rsidRPr="00641C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E1" w:rsidRDefault="001D36E1" w:rsidP="007C2909">
      <w:pPr>
        <w:spacing w:after="0" w:line="240" w:lineRule="auto"/>
      </w:pPr>
      <w:r>
        <w:separator/>
      </w:r>
    </w:p>
  </w:endnote>
  <w:endnote w:type="continuationSeparator" w:id="0">
    <w:p w:rsidR="001D36E1" w:rsidRDefault="001D36E1" w:rsidP="007C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E1" w:rsidRDefault="001D36E1" w:rsidP="007C2909">
      <w:pPr>
        <w:spacing w:after="0" w:line="240" w:lineRule="auto"/>
      </w:pPr>
      <w:r>
        <w:separator/>
      </w:r>
    </w:p>
  </w:footnote>
  <w:footnote w:type="continuationSeparator" w:id="0">
    <w:p w:rsidR="001D36E1" w:rsidRDefault="001D36E1" w:rsidP="007C2909">
      <w:pPr>
        <w:spacing w:after="0" w:line="240" w:lineRule="auto"/>
      </w:pPr>
      <w:r>
        <w:continuationSeparator/>
      </w:r>
    </w:p>
  </w:footnote>
  <w:footnote w:id="1">
    <w:p w:rsidR="007C2909" w:rsidRPr="007C2909" w:rsidRDefault="007C2909" w:rsidP="007C2909">
      <w:pPr>
        <w:pStyle w:val="Textonotapie"/>
        <w:jc w:val="both"/>
        <w:rPr>
          <w:lang w:val="es-CL"/>
        </w:rPr>
      </w:pPr>
      <w:r>
        <w:rPr>
          <w:rStyle w:val="Refdenotaalpie"/>
        </w:rPr>
        <w:footnoteRef/>
      </w:r>
      <w:r>
        <w:t xml:space="preserve"> </w:t>
      </w:r>
      <w:r>
        <w:rPr>
          <w:lang w:val="es-CL"/>
        </w:rPr>
        <w:t xml:space="preserve">George </w:t>
      </w:r>
      <w:proofErr w:type="spellStart"/>
      <w:r>
        <w:rPr>
          <w:lang w:val="es-CL"/>
        </w:rPr>
        <w:t>Auzou</w:t>
      </w:r>
      <w:proofErr w:type="spellEnd"/>
      <w:r>
        <w:rPr>
          <w:lang w:val="es-CL"/>
        </w:rPr>
        <w:t xml:space="preserve">, </w:t>
      </w:r>
      <w:r>
        <w:rPr>
          <w:i/>
          <w:lang w:val="es-CL"/>
        </w:rPr>
        <w:t xml:space="preserve">De la servidumbre al servicio. Estudio del libro del Éxodo, </w:t>
      </w:r>
      <w:r>
        <w:rPr>
          <w:lang w:val="es-CL"/>
        </w:rPr>
        <w:t xml:space="preserve">Ediciones Fax, Madrid 1969, p.87. </w:t>
      </w:r>
    </w:p>
  </w:footnote>
  <w:footnote w:id="2">
    <w:p w:rsidR="00B05DB1" w:rsidRPr="00B05DB1" w:rsidRDefault="00B05DB1" w:rsidP="00B05DB1">
      <w:pPr>
        <w:pStyle w:val="Textonotapie"/>
        <w:jc w:val="both"/>
        <w:rPr>
          <w:lang w:val="es-CL"/>
        </w:rPr>
      </w:pPr>
      <w:r>
        <w:rPr>
          <w:rStyle w:val="Refdenotaalpie"/>
        </w:rPr>
        <w:footnoteRef/>
      </w:r>
      <w:r>
        <w:t xml:space="preserve"> </w:t>
      </w:r>
      <w:r>
        <w:rPr>
          <w:lang w:val="es-CL"/>
        </w:rPr>
        <w:t xml:space="preserve">A propósito del tema del “camino”, remito a mi artículo: Juan Pablo Espinosa Arce, “La respuesta creyente como camino, visión y escucha”, en Revista Electrónica de Educación Religiosa, Didáctica y Formación de Profesores </w:t>
      </w:r>
      <w:proofErr w:type="spellStart"/>
      <w:r>
        <w:rPr>
          <w:lang w:val="es-CL"/>
        </w:rPr>
        <w:t>Vol</w:t>
      </w:r>
      <w:proofErr w:type="spellEnd"/>
      <w:r>
        <w:rPr>
          <w:lang w:val="es-CL"/>
        </w:rPr>
        <w:t xml:space="preserve"> 4, n°1 (2014), pp. 1-18, Disponible en </w:t>
      </w:r>
      <w:hyperlink r:id="rId1" w:history="1">
        <w:r w:rsidRPr="00F96E49">
          <w:rPr>
            <w:rStyle w:val="Hipervnculo"/>
            <w:lang w:val="es-CL"/>
          </w:rPr>
          <w:t>http://www.reer.cl/index.php/reer/article/view/31</w:t>
        </w:r>
      </w:hyperlink>
      <w:r>
        <w:rPr>
          <w:lang w:val="es-CL"/>
        </w:rPr>
        <w:t xml:space="preserve"> </w:t>
      </w:r>
    </w:p>
  </w:footnote>
  <w:footnote w:id="3">
    <w:p w:rsidR="00E167CA" w:rsidRPr="00E167CA" w:rsidRDefault="00E167CA" w:rsidP="00737AA7">
      <w:pPr>
        <w:pStyle w:val="Textonotapie"/>
        <w:jc w:val="both"/>
        <w:rPr>
          <w:lang w:val="es-CL"/>
        </w:rPr>
      </w:pPr>
      <w:r>
        <w:rPr>
          <w:rStyle w:val="Refdenotaalpie"/>
        </w:rPr>
        <w:footnoteRef/>
      </w:r>
      <w:r>
        <w:t xml:space="preserve"> </w:t>
      </w:r>
      <w:r>
        <w:rPr>
          <w:lang w:val="es-CL"/>
        </w:rPr>
        <w:t xml:space="preserve">Herejía que sostiene que la humanidad de Cristo sólo fue una apariencia, un disfraz </w:t>
      </w:r>
      <w:r w:rsidR="00737AA7">
        <w:rPr>
          <w:lang w:val="es-CL"/>
        </w:rPr>
        <w:t xml:space="preserve">(= </w:t>
      </w:r>
      <w:proofErr w:type="spellStart"/>
      <w:r w:rsidR="00737AA7">
        <w:rPr>
          <w:lang w:val="es-CL"/>
        </w:rPr>
        <w:t>dokeo</w:t>
      </w:r>
      <w:proofErr w:type="spellEnd"/>
      <w:r w:rsidR="00737AA7">
        <w:rPr>
          <w:lang w:val="es-CL"/>
        </w:rPr>
        <w:t xml:space="preserve"> en griego), no una humanidad verdadera. Esto trae consecuencias soteriológicas y cristológicas, </w:t>
      </w:r>
      <w:r w:rsidR="00737AA7">
        <w:rPr>
          <w:lang w:val="es-CL"/>
        </w:rPr>
        <w:t xml:space="preserve">ya que si no es una humanidad verdadera y completa, tampoco podría haber salvación de la humanidad de cada uno.  </w:t>
      </w:r>
      <w:r>
        <w:rPr>
          <w:lang w:val="es-CL"/>
        </w:rPr>
        <w:t xml:space="preserve"> </w:t>
      </w:r>
    </w:p>
  </w:footnote>
  <w:footnote w:id="4">
    <w:p w:rsidR="0055733E" w:rsidRPr="0055733E" w:rsidRDefault="0055733E" w:rsidP="0055733E">
      <w:pPr>
        <w:pStyle w:val="Textonotapie"/>
        <w:jc w:val="both"/>
        <w:rPr>
          <w:lang w:val="es-CL"/>
        </w:rPr>
      </w:pPr>
      <w:r>
        <w:rPr>
          <w:rStyle w:val="Refdenotaalpie"/>
        </w:rPr>
        <w:footnoteRef/>
      </w:r>
      <w:r>
        <w:t xml:space="preserve"> </w:t>
      </w:r>
      <w:bookmarkStart w:id="0" w:name="_Hlk486086094"/>
      <w:r>
        <w:rPr>
          <w:lang w:val="es-CL"/>
        </w:rPr>
        <w:t xml:space="preserve">Roberto </w:t>
      </w:r>
      <w:proofErr w:type="spellStart"/>
      <w:r>
        <w:rPr>
          <w:lang w:val="es-CL"/>
        </w:rPr>
        <w:t>Zwetsch</w:t>
      </w:r>
      <w:proofErr w:type="spellEnd"/>
      <w:r>
        <w:rPr>
          <w:lang w:val="es-CL"/>
        </w:rPr>
        <w:t>, “Un Dios escandaloso”</w:t>
      </w:r>
      <w:bookmarkEnd w:id="0"/>
      <w:r>
        <w:rPr>
          <w:lang w:val="es-CL"/>
        </w:rPr>
        <w:t xml:space="preserve">, en </w:t>
      </w:r>
      <w:r>
        <w:rPr>
          <w:i/>
          <w:lang w:val="es-CL"/>
        </w:rPr>
        <w:t xml:space="preserve">Signos de vida </w:t>
      </w:r>
      <w:r>
        <w:rPr>
          <w:lang w:val="es-CL"/>
        </w:rPr>
        <w:t xml:space="preserve">47 (2008), 8-9, p.8. </w:t>
      </w:r>
    </w:p>
  </w:footnote>
  <w:footnote w:id="5">
    <w:p w:rsidR="00B1550D" w:rsidRPr="00B1550D" w:rsidRDefault="00B1550D">
      <w:pPr>
        <w:pStyle w:val="Textonotapie"/>
        <w:rPr>
          <w:lang w:val="es-CL"/>
        </w:rPr>
      </w:pPr>
      <w:r>
        <w:rPr>
          <w:rStyle w:val="Refdenotaalpie"/>
        </w:rPr>
        <w:footnoteRef/>
      </w:r>
      <w:r>
        <w:t xml:space="preserve"> </w:t>
      </w:r>
      <w:r w:rsidR="00CE1932">
        <w:rPr>
          <w:lang w:val="es-CL"/>
        </w:rPr>
        <w:t xml:space="preserve">Roberto </w:t>
      </w:r>
      <w:proofErr w:type="spellStart"/>
      <w:r w:rsidR="00CE1932">
        <w:rPr>
          <w:lang w:val="es-CL"/>
        </w:rPr>
        <w:t>Zwetsch</w:t>
      </w:r>
      <w:proofErr w:type="spellEnd"/>
      <w:r w:rsidR="00CE1932">
        <w:rPr>
          <w:lang w:val="es-CL"/>
        </w:rPr>
        <w:t xml:space="preserve">, “Un Dios escandaloso”, p.9. </w:t>
      </w:r>
    </w:p>
  </w:footnote>
  <w:footnote w:id="6">
    <w:p w:rsidR="006D74DA" w:rsidRPr="006D74DA" w:rsidRDefault="006D74DA" w:rsidP="006D74DA">
      <w:pPr>
        <w:pStyle w:val="Textonotapie"/>
        <w:jc w:val="both"/>
        <w:rPr>
          <w:lang w:val="es-CL"/>
        </w:rPr>
      </w:pPr>
      <w:r>
        <w:rPr>
          <w:rStyle w:val="Refdenotaalpie"/>
        </w:rPr>
        <w:footnoteRef/>
      </w:r>
      <w:r>
        <w:t xml:space="preserve"> </w:t>
      </w:r>
      <w:r>
        <w:rPr>
          <w:lang w:val="es-CL"/>
        </w:rPr>
        <w:t xml:space="preserve">Nelson Barrientos, </w:t>
      </w:r>
      <w:r>
        <w:rPr>
          <w:i/>
          <w:lang w:val="es-CL"/>
        </w:rPr>
        <w:t>Caminar sobre las aguas: cristología espiritual</w:t>
      </w:r>
      <w:r>
        <w:rPr>
          <w:lang w:val="es-CL"/>
        </w:rPr>
        <w:t xml:space="preserve">, Centro de Espiritualidad ignaciana, Santiago de Chile 2007, p.50. </w:t>
      </w:r>
    </w:p>
  </w:footnote>
  <w:footnote w:id="7">
    <w:p w:rsidR="005C7F49" w:rsidRPr="005C7F49" w:rsidRDefault="005C7F49" w:rsidP="005C7F49">
      <w:pPr>
        <w:pStyle w:val="Textonotapie"/>
        <w:jc w:val="both"/>
        <w:rPr>
          <w:lang w:val="es-CL"/>
        </w:rPr>
      </w:pPr>
      <w:r>
        <w:rPr>
          <w:rStyle w:val="Refdenotaalpie"/>
        </w:rPr>
        <w:footnoteRef/>
      </w:r>
      <w:r>
        <w:t xml:space="preserve"> </w:t>
      </w:r>
      <w:proofErr w:type="spellStart"/>
      <w:r>
        <w:rPr>
          <w:lang w:val="es-CL"/>
        </w:rPr>
        <w:t>Massimo</w:t>
      </w:r>
      <w:proofErr w:type="spellEnd"/>
      <w:r>
        <w:rPr>
          <w:lang w:val="es-CL"/>
        </w:rPr>
        <w:t xml:space="preserve"> </w:t>
      </w:r>
      <w:proofErr w:type="spellStart"/>
      <w:r>
        <w:rPr>
          <w:lang w:val="es-CL"/>
        </w:rPr>
        <w:t>Faggioli</w:t>
      </w:r>
      <w:proofErr w:type="spellEnd"/>
      <w:r>
        <w:rPr>
          <w:lang w:val="es-CL"/>
        </w:rPr>
        <w:t xml:space="preserve">, “El Vaticano II y la Iglesia de los márgenes”, en </w:t>
      </w:r>
      <w:proofErr w:type="spellStart"/>
      <w:r>
        <w:rPr>
          <w:lang w:val="es-CL"/>
        </w:rPr>
        <w:t>Faggioli</w:t>
      </w:r>
      <w:proofErr w:type="spellEnd"/>
      <w:r>
        <w:rPr>
          <w:lang w:val="es-CL"/>
        </w:rPr>
        <w:t xml:space="preserve">, </w:t>
      </w:r>
      <w:r>
        <w:rPr>
          <w:i/>
          <w:lang w:val="es-CL"/>
        </w:rPr>
        <w:t xml:space="preserve">La onda larga del Vaticano II. Hacia un nuevo posconcilio, </w:t>
      </w:r>
      <w:r>
        <w:rPr>
          <w:lang w:val="es-CL"/>
        </w:rPr>
        <w:t xml:space="preserve">Editorial Universidad Alberto Hurtado, Santiago de Chile 2017, pp.115-132, 127.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91"/>
    <w:rsid w:val="00142D74"/>
    <w:rsid w:val="001A5B91"/>
    <w:rsid w:val="001D36E1"/>
    <w:rsid w:val="002157EE"/>
    <w:rsid w:val="00323B77"/>
    <w:rsid w:val="004F74B3"/>
    <w:rsid w:val="00554448"/>
    <w:rsid w:val="0055733E"/>
    <w:rsid w:val="005A129E"/>
    <w:rsid w:val="005C7F49"/>
    <w:rsid w:val="005D17D0"/>
    <w:rsid w:val="00641C70"/>
    <w:rsid w:val="006C29FF"/>
    <w:rsid w:val="006D74DA"/>
    <w:rsid w:val="006E321A"/>
    <w:rsid w:val="00737AA7"/>
    <w:rsid w:val="007C2909"/>
    <w:rsid w:val="0081083B"/>
    <w:rsid w:val="00810A4E"/>
    <w:rsid w:val="00871BB0"/>
    <w:rsid w:val="0089662B"/>
    <w:rsid w:val="008E6A3D"/>
    <w:rsid w:val="009C666B"/>
    <w:rsid w:val="009D2D3B"/>
    <w:rsid w:val="00A06C2A"/>
    <w:rsid w:val="00A35CC4"/>
    <w:rsid w:val="00A93FBF"/>
    <w:rsid w:val="00A96CEF"/>
    <w:rsid w:val="00B05DB1"/>
    <w:rsid w:val="00B1550D"/>
    <w:rsid w:val="00BF0B9D"/>
    <w:rsid w:val="00C060A5"/>
    <w:rsid w:val="00CA4403"/>
    <w:rsid w:val="00CE1932"/>
    <w:rsid w:val="00D066EF"/>
    <w:rsid w:val="00E167CA"/>
    <w:rsid w:val="00E25737"/>
    <w:rsid w:val="00E42626"/>
    <w:rsid w:val="00E864B6"/>
    <w:rsid w:val="00F44238"/>
    <w:rsid w:val="00F76776"/>
    <w:rsid w:val="00F83836"/>
    <w:rsid w:val="00FF6E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F102"/>
  <w15:chartTrackingRefBased/>
  <w15:docId w15:val="{944284D6-83E3-4C4D-8DDA-9C71B5FE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A5B91"/>
    <w:pPr>
      <w:spacing w:after="0" w:line="240" w:lineRule="auto"/>
    </w:pPr>
  </w:style>
  <w:style w:type="character" w:customStyle="1" w:styleId="textexposedshow">
    <w:name w:val="text_exposed_show"/>
    <w:basedOn w:val="Fuentedeprrafopredeter"/>
    <w:rsid w:val="001A5B91"/>
  </w:style>
  <w:style w:type="paragraph" w:styleId="Textonotapie">
    <w:name w:val="footnote text"/>
    <w:basedOn w:val="Normal"/>
    <w:link w:val="TextonotapieCar"/>
    <w:uiPriority w:val="99"/>
    <w:semiHidden/>
    <w:unhideWhenUsed/>
    <w:rsid w:val="007C29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2909"/>
    <w:rPr>
      <w:sz w:val="20"/>
      <w:szCs w:val="20"/>
    </w:rPr>
  </w:style>
  <w:style w:type="character" w:styleId="Refdenotaalpie">
    <w:name w:val="footnote reference"/>
    <w:basedOn w:val="Fuentedeprrafopredeter"/>
    <w:uiPriority w:val="99"/>
    <w:semiHidden/>
    <w:unhideWhenUsed/>
    <w:rsid w:val="007C2909"/>
    <w:rPr>
      <w:vertAlign w:val="superscript"/>
    </w:rPr>
  </w:style>
  <w:style w:type="character" w:styleId="Hipervnculo">
    <w:name w:val="Hyperlink"/>
    <w:basedOn w:val="Fuentedeprrafopredeter"/>
    <w:uiPriority w:val="99"/>
    <w:unhideWhenUsed/>
    <w:rsid w:val="00B05DB1"/>
    <w:rPr>
      <w:color w:val="0563C1" w:themeColor="hyperlink"/>
      <w:u w:val="single"/>
    </w:rPr>
  </w:style>
  <w:style w:type="character" w:customStyle="1" w:styleId="UnresolvedMention">
    <w:name w:val="Unresolved Mention"/>
    <w:basedOn w:val="Fuentedeprrafopredeter"/>
    <w:uiPriority w:val="99"/>
    <w:semiHidden/>
    <w:unhideWhenUsed/>
    <w:rsid w:val="00B05D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jpespinosa@uc.c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er.cl/index.php/reer/article/view/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C71-32E9-4126-A593-3F1C116B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2017-06-26T14:57:00Z</dcterms:created>
  <dcterms:modified xsi:type="dcterms:W3CDTF">2017-06-26T14:57:00Z</dcterms:modified>
</cp:coreProperties>
</file>