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5F" w:rsidRPr="0071105F" w:rsidRDefault="0071105F" w:rsidP="0071105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FFFFFF"/>
          <w:kern w:val="36"/>
          <w:sz w:val="53"/>
          <w:szCs w:val="53"/>
          <w:lang w:eastAsia="es-UY"/>
        </w:rPr>
      </w:pPr>
      <w:r w:rsidRPr="0071105F">
        <w:rPr>
          <w:rFonts w:ascii="Times New Roman" w:eastAsia="Times New Roman" w:hAnsi="Times New Roman" w:cs="Times New Roman"/>
          <w:i/>
          <w:iCs/>
          <w:color w:val="27223E"/>
          <w:kern w:val="36"/>
          <w:sz w:val="53"/>
          <w:szCs w:val="53"/>
          <w:bdr w:val="none" w:sz="0" w:space="0" w:color="auto" w:frame="1"/>
          <w:lang w:eastAsia="es-UY"/>
        </w:rPr>
        <w:t>MEDITAÇÃO</w:t>
      </w:r>
    </w:p>
    <w:p w:rsidR="0071105F" w:rsidRDefault="0071105F" w:rsidP="0071105F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i/>
          <w:iCs/>
          <w:color w:val="27223E"/>
          <w:sz w:val="26"/>
          <w:szCs w:val="26"/>
          <w:bdr w:val="none" w:sz="0" w:space="0" w:color="auto" w:frame="1"/>
          <w:lang w:eastAsia="es-UY"/>
        </w:rPr>
      </w:pPr>
      <w:r w:rsidRPr="0071105F">
        <w:rPr>
          <w:rFonts w:ascii="Times New Roman" w:eastAsia="Times New Roman" w:hAnsi="Times New Roman" w:cs="Times New Roman"/>
          <w:b/>
          <w:bCs/>
          <w:i/>
          <w:iCs/>
          <w:color w:val="27223E"/>
          <w:sz w:val="26"/>
          <w:szCs w:val="26"/>
          <w:bdr w:val="none" w:sz="0" w:space="0" w:color="auto" w:frame="1"/>
          <w:lang w:eastAsia="es-UY"/>
        </w:rPr>
        <w:t xml:space="preserve">( José </w:t>
      </w:r>
      <w:proofErr w:type="spellStart"/>
      <w:r w:rsidRPr="0071105F">
        <w:rPr>
          <w:rFonts w:ascii="Times New Roman" w:eastAsia="Times New Roman" w:hAnsi="Times New Roman" w:cs="Times New Roman"/>
          <w:b/>
          <w:bCs/>
          <w:i/>
          <w:iCs/>
          <w:color w:val="27223E"/>
          <w:sz w:val="26"/>
          <w:szCs w:val="26"/>
          <w:bdr w:val="none" w:sz="0" w:space="0" w:color="auto" w:frame="1"/>
          <w:lang w:eastAsia="es-UY"/>
        </w:rPr>
        <w:t>Neivaldo</w:t>
      </w:r>
      <w:proofErr w:type="spellEnd"/>
      <w:r w:rsidRPr="0071105F">
        <w:rPr>
          <w:rFonts w:ascii="Times New Roman" w:eastAsia="Times New Roman" w:hAnsi="Times New Roman" w:cs="Times New Roman"/>
          <w:b/>
          <w:bCs/>
          <w:i/>
          <w:iCs/>
          <w:color w:val="27223E"/>
          <w:sz w:val="26"/>
          <w:szCs w:val="26"/>
          <w:bdr w:val="none" w:sz="0" w:space="0" w:color="auto" w:frame="1"/>
          <w:lang w:eastAsia="es-UY"/>
        </w:rPr>
        <w:t xml:space="preserve"> de Souza )</w:t>
      </w:r>
    </w:p>
    <w:p w:rsidR="0071105F" w:rsidRDefault="0071105F" w:rsidP="0071105F">
      <w:pPr>
        <w:pStyle w:val="font8"/>
        <w:spacing w:before="0" w:beforeAutospacing="0" w:after="0" w:afterAutospacing="0"/>
        <w:ind w:left="5664"/>
        <w:jc w:val="both"/>
        <w:textAlignment w:val="baseline"/>
        <w:rPr>
          <w:rFonts w:ascii="Arial" w:hAnsi="Arial" w:cs="Arial"/>
          <w:color w:val="27223E"/>
          <w:sz w:val="21"/>
          <w:szCs w:val="21"/>
        </w:rPr>
      </w:pPr>
      <w:proofErr w:type="spellStart"/>
      <w:r>
        <w:rPr>
          <w:rFonts w:ascii="Arial" w:hAnsi="Arial" w:cs="Arial"/>
          <w:color w:val="27223E"/>
          <w:sz w:val="21"/>
          <w:szCs w:val="21"/>
        </w:rPr>
        <w:t>Sejam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agradáveis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 as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palavras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 da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minha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 boca e a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meditação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meu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coração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perante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tua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face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Senhor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, Rocha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minha</w:t>
      </w:r>
      <w:proofErr w:type="spellEnd"/>
      <w:r>
        <w:rPr>
          <w:rFonts w:ascii="Arial" w:hAnsi="Arial" w:cs="Arial"/>
          <w:color w:val="27223E"/>
          <w:sz w:val="21"/>
          <w:szCs w:val="21"/>
        </w:rPr>
        <w:t xml:space="preserve"> e Redentor </w:t>
      </w:r>
      <w:proofErr w:type="spellStart"/>
      <w:r>
        <w:rPr>
          <w:rFonts w:ascii="Arial" w:hAnsi="Arial" w:cs="Arial"/>
          <w:color w:val="27223E"/>
          <w:sz w:val="21"/>
          <w:szCs w:val="21"/>
        </w:rPr>
        <w:t>meu</w:t>
      </w:r>
      <w:proofErr w:type="spellEnd"/>
      <w:r>
        <w:rPr>
          <w:rFonts w:ascii="Arial" w:hAnsi="Arial" w:cs="Arial"/>
          <w:color w:val="27223E"/>
          <w:sz w:val="21"/>
          <w:szCs w:val="21"/>
        </w:rPr>
        <w:t>!</w:t>
      </w:r>
    </w:p>
    <w:p w:rsidR="0071105F" w:rsidRDefault="0071105F" w:rsidP="0071105F">
      <w:pPr>
        <w:pStyle w:val="font8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7223E"/>
          <w:sz w:val="21"/>
          <w:szCs w:val="21"/>
        </w:rPr>
      </w:pPr>
      <w:r>
        <w:rPr>
          <w:rFonts w:ascii="Arial" w:hAnsi="Arial" w:cs="Arial"/>
          <w:color w:val="27223E"/>
          <w:sz w:val="21"/>
          <w:szCs w:val="21"/>
        </w:rPr>
        <w:t>Salmo 19,14</w:t>
      </w:r>
    </w:p>
    <w:p w:rsidR="0071105F" w:rsidRDefault="0071105F" w:rsidP="0071105F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i/>
          <w:iCs/>
          <w:color w:val="27223E"/>
          <w:sz w:val="26"/>
          <w:szCs w:val="26"/>
          <w:bdr w:val="none" w:sz="0" w:space="0" w:color="auto" w:frame="1"/>
          <w:lang w:eastAsia="es-UY"/>
        </w:rPr>
      </w:pPr>
    </w:p>
    <w:p w:rsidR="0071105F" w:rsidRPr="0071105F" w:rsidRDefault="0071105F" w:rsidP="0071105F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i/>
          <w:iCs/>
          <w:color w:val="27223E"/>
          <w:sz w:val="26"/>
          <w:szCs w:val="26"/>
          <w:lang w:eastAsia="es-UY"/>
        </w:rPr>
      </w:pPr>
    </w:p>
    <w:p w:rsid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</w:pPr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O Poeta e pensador Paul Valéry,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tratar da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meditação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observou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ela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é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monopólio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desta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daquela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religião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filosofia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mas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voltar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-se para dentro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 intuito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melhor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conduzir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vida.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Ela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ajuda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caminhar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direção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mistério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mais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desconhecido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nós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mesmos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a confrontar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surpresas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ali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habitam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pretendo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falar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meditação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muitos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já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conceituaram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muito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bem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o que me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interessa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é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dizer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aprendi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prática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dela.</w:t>
      </w:r>
    </w:p>
    <w:p w:rsidR="0071105F" w:rsidRP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lang w:eastAsia="es-UY"/>
        </w:rPr>
      </w:pPr>
    </w:p>
    <w:p w:rsid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</w:pP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Passei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maior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parte da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minha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vida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duvidando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mim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da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minha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capacidade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ser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mesmo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Li,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vez,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livro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John Powell,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cujo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título se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impunha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como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pergunta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: </w:t>
      </w:r>
    </w:p>
    <w:p w:rsid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</w:pPr>
    </w:p>
    <w:p w:rsid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</w:pP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Por que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tenho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medo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lhe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dizer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quem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?</w:t>
      </w:r>
    </w:p>
    <w:p w:rsidR="0071105F" w:rsidRP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lang w:eastAsia="es-UY"/>
        </w:rPr>
      </w:pPr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Surpreendentemente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encontrei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esta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resposta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: Eu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tenho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medo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dizer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quem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pois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disser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quem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realmente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as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pessoas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podem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gostar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melhor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forma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fazê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-las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gostar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mim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é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me mostrar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dizer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 que de fato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receio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ser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bem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aceito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ser criticado, me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fez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aceitar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muitos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discursos como se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fossem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meus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soube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reagir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muitas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vezes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à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enxurrada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palavrórios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vazios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ajudam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melhorar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vida.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Quantas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vezes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perdi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tempo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ouvindo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pessoas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se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impunham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mais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pelos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belos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discursos e nunca pelas boas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atitudes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Deepak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Chopra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Caminho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para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felicidade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Suprema, ilustra o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escrevo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: “se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criança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está cercada por adultos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infelizes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seu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sistema nervoso será programado para ser infeliz,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mesmo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ela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tenha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nenhum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motivo para ser infeliz”.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foram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raras as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vezes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preferi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proferir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palavras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difíceis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incompreensíveis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citações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avulsas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finalidade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me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expor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. </w:t>
      </w:r>
    </w:p>
    <w:p w:rsid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</w:pP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lastRenderedPageBreak/>
        <w:t>Aprendi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meditação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preciso acreditar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tudo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é comentado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defendido por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multidão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sempre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razão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está do lado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massa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carente de fermento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levedura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.</w:t>
      </w:r>
    </w:p>
    <w:p w:rsidR="0071105F" w:rsidRP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lang w:eastAsia="es-UY"/>
        </w:rPr>
      </w:pPr>
    </w:p>
    <w:p w:rsid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</w:pP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Aprendi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meditando,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todos os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livros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compromisso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verdade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coisa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é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ler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outra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coisa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é acreditar no que se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lê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dizia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Machado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Assis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Até As Escrituras Sagradas, se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forem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cridas e interpretadas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transparência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solidariedade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podem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se tornar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grande embuste para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enriquecimento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poucos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miséria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muitos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; poder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elite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às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custas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desgraça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sofrimento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maioria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.</w:t>
      </w:r>
    </w:p>
    <w:p w:rsidR="0071105F" w:rsidRP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lang w:eastAsia="es-UY"/>
        </w:rPr>
      </w:pPr>
    </w:p>
    <w:p w:rsid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</w:pP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Aprendi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às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duras penas,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professores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mestres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perfeitos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que, por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sua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imperfeição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melhor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educador é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aquele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nos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conduz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à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própria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ignorância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fazendo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-nos “irrigar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desertos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derrubar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florestas”, como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diria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 escritor dos Contos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Nárnia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C.S. Lewis.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Há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verdade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socrática a ser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lembrada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todos os tempos: “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Sei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nada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sei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”.</w:t>
      </w:r>
    </w:p>
    <w:p w:rsidR="0071105F" w:rsidRP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lang w:eastAsia="es-UY"/>
        </w:rPr>
      </w:pPr>
    </w:p>
    <w:p w:rsid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</w:pP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Aprendi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sei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se cedo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tarde, que ser tradicional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necessariamente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é ser conservador.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tradição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é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aberta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nos remete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paraíso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livre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criativo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; o conservador, pelo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contrário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remete à conserva, é fechado e nos prende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valores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desatualizados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levam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preconceito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prejuízos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irreparáveis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Nietzsche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Origem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Tragédia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escreveu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o conservador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só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impede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surgimento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novo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impede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ser.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Sei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há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tradições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passadas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geração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geração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dignas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serem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multiplicadas,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na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maioria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dos casos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elas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nos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ajudam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interpretar a vida e abrir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novos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caminhos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.</w:t>
      </w:r>
    </w:p>
    <w:p w:rsidR="0071105F" w:rsidRP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lang w:eastAsia="es-UY"/>
        </w:rPr>
      </w:pPr>
    </w:p>
    <w:p w:rsid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</w:pP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Aprendi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ansiedade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nos faz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falar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demais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magoar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pessoa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amamos.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Às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vezes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nos metemos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discussões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pelo simples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prazer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discutir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humilhar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outros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Este tipo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paixão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leva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ninguém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ser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melhor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na vida,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ela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funciona, como medita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Talmude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como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teia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aranha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: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começa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como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visita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estranha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depois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lastRenderedPageBreak/>
        <w:t>passa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ser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um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hóspede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frequente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e, por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fim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domina toda casa.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melhor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remédio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para controlar este ímpeto é o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silêncio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Acompanhado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meditação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ele nos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ajuda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pensar antes de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falar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; a nos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esvaziar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antes de tomar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decisões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acompanhadas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medo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suspeitas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.</w:t>
      </w:r>
    </w:p>
    <w:p w:rsidR="0071105F" w:rsidRP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lang w:eastAsia="es-UY"/>
        </w:rPr>
      </w:pPr>
    </w:p>
    <w:p w:rsidR="0071105F" w:rsidRPr="0071105F" w:rsidRDefault="0071105F" w:rsidP="0071105F">
      <w:pPr>
        <w:spacing w:after="0" w:line="336" w:lineRule="atLeast"/>
        <w:ind w:left="600"/>
        <w:jc w:val="both"/>
        <w:textAlignment w:val="baseline"/>
        <w:rPr>
          <w:rFonts w:ascii="Arial" w:eastAsia="Times New Roman" w:hAnsi="Arial" w:cs="Arial"/>
          <w:color w:val="27223E"/>
          <w:sz w:val="30"/>
          <w:szCs w:val="30"/>
          <w:lang w:eastAsia="es-UY"/>
        </w:rPr>
      </w:pPr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sabedoria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Sufi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ensina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é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melhor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observar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escutar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mais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falar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pouco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; ser breve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responder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alguma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pergunta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ainda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que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tenha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obrigação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de saber 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resposta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pois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é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melhor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envergonhar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por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saber do que se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passar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por pretensioso e idiota. Considerando as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palavras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do escritor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russo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Leon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Tolstoi,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eu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concluo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: “a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ignorância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si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é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vergonhosa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,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nem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maléfica.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Ninguém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pode saber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tudo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. Mas, fingir saber o que na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verdade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não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se sabe é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tão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vergonhoso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</w:t>
      </w:r>
      <w:proofErr w:type="spellStart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>quanto</w:t>
      </w:r>
      <w:proofErr w:type="spellEnd"/>
      <w:r w:rsidRPr="0071105F">
        <w:rPr>
          <w:rFonts w:ascii="Arial" w:eastAsia="Times New Roman" w:hAnsi="Arial" w:cs="Arial"/>
          <w:color w:val="27223E"/>
          <w:sz w:val="30"/>
          <w:szCs w:val="30"/>
          <w:bdr w:val="none" w:sz="0" w:space="0" w:color="auto" w:frame="1"/>
          <w:lang w:eastAsia="es-UY"/>
        </w:rPr>
        <w:t xml:space="preserve"> maléfico.</w:t>
      </w:r>
    </w:p>
    <w:p w:rsidR="0071105F" w:rsidRPr="0071105F" w:rsidRDefault="0071105F" w:rsidP="0071105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15"/>
          <w:szCs w:val="15"/>
          <w:bdr w:val="none" w:sz="0" w:space="0" w:color="auto" w:frame="1"/>
          <w:lang w:eastAsia="es-UY"/>
        </w:rPr>
      </w:pPr>
      <w:r w:rsidRPr="0071105F">
        <w:rPr>
          <w:rFonts w:ascii="Arial" w:eastAsia="Times New Roman" w:hAnsi="Arial" w:cs="Arial"/>
          <w:color w:val="000000"/>
          <w:sz w:val="15"/>
          <w:szCs w:val="15"/>
          <w:lang w:eastAsia="es-UY"/>
        </w:rPr>
        <w:fldChar w:fldCharType="begin"/>
      </w:r>
      <w:r w:rsidRPr="0071105F">
        <w:rPr>
          <w:rFonts w:ascii="Arial" w:eastAsia="Times New Roman" w:hAnsi="Arial" w:cs="Arial"/>
          <w:color w:val="000000"/>
          <w:sz w:val="15"/>
          <w:szCs w:val="15"/>
          <w:lang w:eastAsia="es-UY"/>
        </w:rPr>
        <w:instrText xml:space="preserve"> HYPERLINK "https://docs.wixstatic.com/ugd/fc158a_f27edae80ce344cc8198765d807a359a.pdf" \t "_blank" </w:instrText>
      </w:r>
      <w:r w:rsidRPr="0071105F">
        <w:rPr>
          <w:rFonts w:ascii="Arial" w:eastAsia="Times New Roman" w:hAnsi="Arial" w:cs="Arial"/>
          <w:color w:val="000000"/>
          <w:sz w:val="15"/>
          <w:szCs w:val="15"/>
          <w:lang w:eastAsia="es-UY"/>
        </w:rPr>
        <w:fldChar w:fldCharType="separate"/>
      </w:r>
    </w:p>
    <w:p w:rsidR="0071105F" w:rsidRPr="0071105F" w:rsidRDefault="0071105F" w:rsidP="007110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71105F" w:rsidRPr="0071105F" w:rsidRDefault="0071105F" w:rsidP="0071105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s-UY"/>
        </w:rPr>
      </w:pPr>
      <w:r w:rsidRPr="0071105F">
        <w:rPr>
          <w:rFonts w:ascii="Arial" w:eastAsia="Times New Roman" w:hAnsi="Arial" w:cs="Arial"/>
          <w:color w:val="000000"/>
          <w:sz w:val="15"/>
          <w:szCs w:val="15"/>
          <w:lang w:eastAsia="es-UY"/>
        </w:rPr>
        <w:fldChar w:fldCharType="end"/>
      </w:r>
    </w:p>
    <w:p w:rsidR="0071105F" w:rsidRPr="0071105F" w:rsidRDefault="0071105F" w:rsidP="0071105F">
      <w:pPr>
        <w:spacing w:after="0" w:line="240" w:lineRule="auto"/>
        <w:jc w:val="right"/>
        <w:textAlignment w:val="baseline"/>
        <w:outlineLvl w:val="5"/>
        <w:rPr>
          <w:rFonts w:ascii="Times New Roman" w:eastAsia="Times New Roman" w:hAnsi="Times New Roman" w:cs="Times New Roman"/>
          <w:b/>
          <w:bCs/>
          <w:i/>
          <w:iCs/>
          <w:color w:val="27223E"/>
          <w:sz w:val="27"/>
          <w:szCs w:val="27"/>
          <w:lang w:eastAsia="es-UY"/>
        </w:rPr>
      </w:pPr>
      <w:r w:rsidRPr="0071105F">
        <w:rPr>
          <w:rFonts w:ascii="Times New Roman" w:eastAsia="Times New Roman" w:hAnsi="Times New Roman" w:cs="Times New Roman"/>
          <w:b/>
          <w:bCs/>
          <w:i/>
          <w:iCs/>
          <w:color w:val="27223E"/>
          <w:sz w:val="27"/>
          <w:szCs w:val="27"/>
          <w:bdr w:val="none" w:sz="0" w:space="0" w:color="auto" w:frame="1"/>
          <w:lang w:eastAsia="es-UY"/>
        </w:rPr>
        <w:t xml:space="preserve">José </w:t>
      </w:r>
      <w:proofErr w:type="spellStart"/>
      <w:r w:rsidRPr="0071105F">
        <w:rPr>
          <w:rFonts w:ascii="Times New Roman" w:eastAsia="Times New Roman" w:hAnsi="Times New Roman" w:cs="Times New Roman"/>
          <w:b/>
          <w:bCs/>
          <w:i/>
          <w:iCs/>
          <w:color w:val="27223E"/>
          <w:sz w:val="27"/>
          <w:szCs w:val="27"/>
          <w:bdr w:val="none" w:sz="0" w:space="0" w:color="auto" w:frame="1"/>
          <w:lang w:eastAsia="es-UY"/>
        </w:rPr>
        <w:t>Neivaldo</w:t>
      </w:r>
      <w:proofErr w:type="spellEnd"/>
      <w:r w:rsidRPr="0071105F">
        <w:rPr>
          <w:rFonts w:ascii="Times New Roman" w:eastAsia="Times New Roman" w:hAnsi="Times New Roman" w:cs="Times New Roman"/>
          <w:b/>
          <w:bCs/>
          <w:i/>
          <w:iCs/>
          <w:color w:val="27223E"/>
          <w:sz w:val="27"/>
          <w:szCs w:val="27"/>
          <w:bdr w:val="none" w:sz="0" w:space="0" w:color="auto" w:frame="1"/>
          <w:lang w:eastAsia="es-UY"/>
        </w:rPr>
        <w:t xml:space="preserve"> de Souza é teólogo e </w:t>
      </w:r>
      <w:proofErr w:type="spellStart"/>
      <w:r w:rsidRPr="0071105F">
        <w:rPr>
          <w:rFonts w:ascii="Times New Roman" w:eastAsia="Times New Roman" w:hAnsi="Times New Roman" w:cs="Times New Roman"/>
          <w:b/>
          <w:bCs/>
          <w:i/>
          <w:iCs/>
          <w:color w:val="27223E"/>
          <w:sz w:val="27"/>
          <w:szCs w:val="27"/>
          <w:bdr w:val="none" w:sz="0" w:space="0" w:color="auto" w:frame="1"/>
          <w:lang w:eastAsia="es-UY"/>
        </w:rPr>
        <w:t>psicanalista</w:t>
      </w:r>
      <w:proofErr w:type="spellEnd"/>
      <w:r w:rsidRPr="0071105F">
        <w:rPr>
          <w:rFonts w:ascii="Times New Roman" w:eastAsia="Times New Roman" w:hAnsi="Times New Roman" w:cs="Times New Roman"/>
          <w:b/>
          <w:bCs/>
          <w:i/>
          <w:iCs/>
          <w:color w:val="27223E"/>
          <w:sz w:val="27"/>
          <w:szCs w:val="27"/>
          <w:bdr w:val="none" w:sz="0" w:space="0" w:color="auto" w:frame="1"/>
          <w:lang w:eastAsia="es-UY"/>
        </w:rPr>
        <w:t>.</w:t>
      </w:r>
      <w:bookmarkStart w:id="0" w:name="_GoBack"/>
      <w:bookmarkEnd w:id="0"/>
    </w:p>
    <w:sectPr w:rsidR="0071105F" w:rsidRPr="00711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5F"/>
    <w:rsid w:val="002E2F5B"/>
    <w:rsid w:val="0071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E649"/>
  <w15:chartTrackingRefBased/>
  <w15:docId w15:val="{B4C000E3-987E-4C44-9008-D3EC8EFF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1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8">
    <w:name w:val="font_8"/>
    <w:basedOn w:val="Normal"/>
    <w:rsid w:val="0071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Ttulo2Car">
    <w:name w:val="Título 2 Car"/>
    <w:basedOn w:val="Fuentedeprrafopredeter"/>
    <w:link w:val="Ttulo2"/>
    <w:uiPriority w:val="9"/>
    <w:rsid w:val="007110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2017-06-28T17:15:00Z</dcterms:created>
  <dcterms:modified xsi:type="dcterms:W3CDTF">2017-06-28T17:20:00Z</dcterms:modified>
</cp:coreProperties>
</file>