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341" w:rsidRDefault="00F97341" w:rsidP="00F97341">
      <w:pPr>
        <w:spacing w:after="0" w:line="240" w:lineRule="auto"/>
        <w:jc w:val="center"/>
        <w:outlineLvl w:val="1"/>
        <w:rPr>
          <w:rFonts w:ascii="Georgia" w:eastAsia="Times New Roman" w:hAnsi="Georgia" w:cs="Times New Roman"/>
          <w:color w:val="333333"/>
          <w:sz w:val="44"/>
          <w:szCs w:val="44"/>
          <w:lang w:eastAsia="es-UY"/>
        </w:rPr>
      </w:pPr>
      <w:r w:rsidRPr="00F97341">
        <w:rPr>
          <w:rFonts w:ascii="Georgia" w:eastAsia="Times New Roman" w:hAnsi="Georgia" w:cs="Times New Roman"/>
          <w:color w:val="333333"/>
          <w:sz w:val="44"/>
          <w:szCs w:val="44"/>
          <w:lang w:eastAsia="es-UY"/>
        </w:rPr>
        <w:t>Evangelio de Juan, iglesia fundada en el Discípulo Amado</w:t>
      </w:r>
    </w:p>
    <w:p w:rsidR="00F97341" w:rsidRPr="00F97341" w:rsidRDefault="00F97341" w:rsidP="00F97341">
      <w:pPr>
        <w:spacing w:after="0" w:line="240" w:lineRule="auto"/>
        <w:jc w:val="right"/>
        <w:outlineLvl w:val="1"/>
        <w:rPr>
          <w:rFonts w:ascii="Georgia" w:eastAsia="Times New Roman" w:hAnsi="Georgia" w:cs="Times New Roman"/>
          <w:color w:val="333333"/>
          <w:sz w:val="24"/>
          <w:szCs w:val="24"/>
          <w:lang w:eastAsia="es-UY"/>
        </w:rPr>
      </w:pPr>
      <w:bookmarkStart w:id="0" w:name="_GoBack"/>
      <w:r w:rsidRPr="00F97341">
        <w:rPr>
          <w:rFonts w:ascii="Georgia" w:eastAsia="Times New Roman" w:hAnsi="Georgia" w:cs="Times New Roman"/>
          <w:color w:val="333333"/>
          <w:sz w:val="24"/>
          <w:szCs w:val="24"/>
          <w:lang w:eastAsia="es-UY"/>
        </w:rPr>
        <w:t xml:space="preserve">Xabier </w:t>
      </w:r>
      <w:proofErr w:type="spellStart"/>
      <w:r w:rsidRPr="00F97341">
        <w:rPr>
          <w:rFonts w:ascii="Georgia" w:eastAsia="Times New Roman" w:hAnsi="Georgia" w:cs="Times New Roman"/>
          <w:color w:val="333333"/>
          <w:sz w:val="24"/>
          <w:szCs w:val="24"/>
          <w:lang w:eastAsia="es-UY"/>
        </w:rPr>
        <w:t>Pikaza</w:t>
      </w:r>
      <w:proofErr w:type="spellEnd"/>
      <w:r w:rsidRPr="00F97341">
        <w:rPr>
          <w:rFonts w:ascii="Georgia" w:eastAsia="Times New Roman" w:hAnsi="Georgia" w:cs="Times New Roman"/>
          <w:color w:val="333333"/>
          <w:sz w:val="24"/>
          <w:szCs w:val="24"/>
          <w:lang w:eastAsia="es-UY"/>
        </w:rPr>
        <w:t xml:space="preserve"> </w:t>
      </w:r>
      <w:proofErr w:type="spellStart"/>
      <w:r w:rsidRPr="00F97341">
        <w:rPr>
          <w:rFonts w:ascii="Georgia" w:eastAsia="Times New Roman" w:hAnsi="Georgia" w:cs="Times New Roman"/>
          <w:color w:val="333333"/>
          <w:sz w:val="24"/>
          <w:szCs w:val="24"/>
          <w:lang w:eastAsia="es-UY"/>
        </w:rPr>
        <w:t>Ibarrondo</w:t>
      </w:r>
      <w:proofErr w:type="spellEnd"/>
    </w:p>
    <w:bookmarkEnd w:id="0"/>
    <w:p w:rsidR="00F97341" w:rsidRPr="00F97341" w:rsidRDefault="00F97341" w:rsidP="00F97341">
      <w:pPr>
        <w:numPr>
          <w:ilvl w:val="0"/>
          <w:numId w:val="1"/>
        </w:numPr>
        <w:spacing w:after="0" w:line="240" w:lineRule="auto"/>
        <w:ind w:left="13320"/>
        <w:rPr>
          <w:rFonts w:ascii="Verdana" w:eastAsia="Times New Roman" w:hAnsi="Verdana" w:cs="Times New Roman"/>
          <w:color w:val="FFFFFF"/>
          <w:sz w:val="15"/>
          <w:szCs w:val="15"/>
          <w:lang w:eastAsia="es-UY"/>
        </w:rPr>
      </w:pPr>
    </w:p>
    <w:p w:rsidR="00F97341" w:rsidRPr="00F97341" w:rsidRDefault="00F97341" w:rsidP="00F97341">
      <w:pPr>
        <w:numPr>
          <w:ilvl w:val="0"/>
          <w:numId w:val="1"/>
        </w:numPr>
        <w:spacing w:after="0" w:line="240" w:lineRule="auto"/>
        <w:ind w:left="13320"/>
        <w:rPr>
          <w:rFonts w:ascii="Verdana" w:eastAsia="Times New Roman" w:hAnsi="Verdana" w:cs="Times New Roman"/>
          <w:color w:val="FFFFFF"/>
          <w:sz w:val="15"/>
          <w:szCs w:val="15"/>
          <w:lang w:eastAsia="es-UY"/>
        </w:rPr>
      </w:pPr>
    </w:p>
    <w:p w:rsidR="00F97341" w:rsidRPr="00F97341" w:rsidRDefault="00F97341" w:rsidP="00F97341">
      <w:pPr>
        <w:numPr>
          <w:ilvl w:val="0"/>
          <w:numId w:val="1"/>
        </w:numPr>
        <w:spacing w:after="0" w:line="240" w:lineRule="auto"/>
        <w:ind w:left="13320"/>
        <w:rPr>
          <w:rFonts w:ascii="Verdana" w:eastAsia="Times New Roman" w:hAnsi="Verdana" w:cs="Times New Roman"/>
          <w:color w:val="FFFFFF"/>
          <w:sz w:val="15"/>
          <w:szCs w:val="15"/>
          <w:lang w:eastAsia="es-UY"/>
        </w:rPr>
      </w:pP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noProof/>
          <w:color w:val="FFFFFF"/>
          <w:sz w:val="15"/>
          <w:szCs w:val="15"/>
          <w:lang w:eastAsia="es-UY"/>
        </w:rPr>
        <w:drawing>
          <wp:anchor distT="0" distB="0" distL="0" distR="0" simplePos="0" relativeHeight="251659264" behindDoc="0" locked="0" layoutInCell="1" allowOverlap="0" wp14:anchorId="66FC7B12" wp14:editId="23B25262">
            <wp:simplePos x="0" y="0"/>
            <wp:positionH relativeFrom="column">
              <wp:align>left</wp:align>
            </wp:positionH>
            <wp:positionV relativeFrom="line">
              <wp:posOffset>0</wp:posOffset>
            </wp:positionV>
            <wp:extent cx="3295650" cy="2476500"/>
            <wp:effectExtent l="0" t="0" r="0" b="0"/>
            <wp:wrapSquare wrapText="bothSides"/>
            <wp:docPr id="2" name="Imagen 2" descr="https://scontent.fmad3-1.fna.fbcdn.net/v/t1.0-9/16730391_815494078627786_3326558179560114559_n.jpg?oh=e970a578a55d5e0ed193f30d16fbbc63&amp;oe=59C653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mad3-1.fna.fbcdn.net/v/t1.0-9/16730391_815494078627786_3326558179560114559_n.jpg?oh=e970a578a55d5e0ed193f30d16fbbc63&amp;oe=59C653A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565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341">
        <w:rPr>
          <w:rFonts w:ascii="Verdana" w:eastAsia="Times New Roman" w:hAnsi="Verdana" w:cs="Times New Roman"/>
          <w:b/>
          <w:bCs/>
          <w:color w:val="666666"/>
          <w:sz w:val="27"/>
          <w:szCs w:val="27"/>
          <w:shd w:val="clear" w:color="auto" w:fill="FFFFFF"/>
          <w:lang w:eastAsia="es-UY"/>
        </w:rPr>
        <w:t>A</w:t>
      </w:r>
      <w:r w:rsidRPr="00F97341">
        <w:rPr>
          <w:rFonts w:ascii="Verdana" w:eastAsia="Times New Roman" w:hAnsi="Verdana" w:cs="Times New Roman"/>
          <w:b/>
          <w:bCs/>
          <w:color w:val="666666"/>
          <w:sz w:val="24"/>
          <w:szCs w:val="24"/>
          <w:shd w:val="clear" w:color="auto" w:fill="FFFFFF"/>
          <w:lang w:eastAsia="es-UY"/>
        </w:rPr>
        <w:t>l principio no hubo una iglesia, sino varias,</w:t>
      </w:r>
      <w:r w:rsidRPr="00F97341">
        <w:rPr>
          <w:rFonts w:ascii="Verdana" w:eastAsia="Times New Roman" w:hAnsi="Verdana" w:cs="Times New Roman"/>
          <w:color w:val="666666"/>
          <w:sz w:val="24"/>
          <w:szCs w:val="24"/>
          <w:shd w:val="clear" w:color="auto" w:fill="FFFFFF"/>
          <w:lang w:eastAsia="es-UY"/>
        </w:rPr>
        <w:t> cada una con su autoridad fundacional (Santiago, Pedro, Pablo, Discípulo Amado). Pudo haber otras (entre ellas quizá una dirigida o animada por mujeres), pero no se conserva apenas su memoria.</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Entre aquellas cuya memoria se mantiene, </w:t>
      </w:r>
      <w:r w:rsidRPr="00F97341">
        <w:rPr>
          <w:rFonts w:ascii="Verdana" w:eastAsia="Times New Roman" w:hAnsi="Verdana" w:cs="Times New Roman"/>
          <w:b/>
          <w:bCs/>
          <w:color w:val="666666"/>
          <w:sz w:val="24"/>
          <w:szCs w:val="24"/>
          <w:shd w:val="clear" w:color="auto" w:fill="FFFFFF"/>
          <w:lang w:eastAsia="es-UY"/>
        </w:rPr>
        <w:t>junto a la de Pablo </w:t>
      </w:r>
      <w:r w:rsidRPr="00F97341">
        <w:rPr>
          <w:rFonts w:ascii="Verdana" w:eastAsia="Times New Roman" w:hAnsi="Verdana" w:cs="Times New Roman"/>
          <w:color w:val="666666"/>
          <w:sz w:val="24"/>
          <w:szCs w:val="24"/>
          <w:shd w:val="clear" w:color="auto" w:fill="FFFFFF"/>
          <w:lang w:eastAsia="es-UY"/>
        </w:rPr>
        <w:t>(cuya memoria he recogido el 30.6.17, según la carta a los Efesios) </w:t>
      </w:r>
      <w:r w:rsidRPr="00F97341">
        <w:rPr>
          <w:rFonts w:ascii="Verdana" w:eastAsia="Times New Roman" w:hAnsi="Verdana" w:cs="Times New Roman"/>
          <w:b/>
          <w:bCs/>
          <w:color w:val="666666"/>
          <w:sz w:val="24"/>
          <w:szCs w:val="24"/>
          <w:shd w:val="clear" w:color="auto" w:fill="FFFFFF"/>
          <w:lang w:eastAsia="es-UY"/>
        </w:rPr>
        <w:t>y la de Pedro</w:t>
      </w:r>
      <w:r w:rsidRPr="00F97341">
        <w:rPr>
          <w:rFonts w:ascii="Verdana" w:eastAsia="Times New Roman" w:hAnsi="Verdana" w:cs="Times New Roman"/>
          <w:color w:val="666666"/>
          <w:sz w:val="24"/>
          <w:szCs w:val="24"/>
          <w:shd w:val="clear" w:color="auto" w:fill="FFFFFF"/>
          <w:lang w:eastAsia="es-UY"/>
        </w:rPr>
        <w:t> (cuya memoria he recogido también el 39.6.17, siguiendo el evangelio de Mateo), destaca la del Discípulo Amado, con el grupo de sus seguidores, amigos de Jesús.</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i/>
          <w:iCs/>
          <w:color w:val="666666"/>
          <w:sz w:val="24"/>
          <w:szCs w:val="24"/>
          <w:shd w:val="clear" w:color="auto" w:fill="FFFFFF"/>
          <w:lang w:eastAsia="es-UY"/>
        </w:rPr>
        <w:t xml:space="preserve">El Discípulo amado fue, sin duda, un personaje histórico, a quien llamaron así (discípulo amado de Jesús, cf. </w:t>
      </w:r>
      <w:proofErr w:type="spellStart"/>
      <w:r w:rsidRPr="00F97341">
        <w:rPr>
          <w:rFonts w:ascii="Verdana" w:eastAsia="Times New Roman" w:hAnsi="Verdana" w:cs="Times New Roman"/>
          <w:i/>
          <w:iCs/>
          <w:color w:val="666666"/>
          <w:sz w:val="24"/>
          <w:szCs w:val="24"/>
          <w:shd w:val="clear" w:color="auto" w:fill="FFFFFF"/>
          <w:lang w:eastAsia="es-UY"/>
        </w:rPr>
        <w:t>Jn</w:t>
      </w:r>
      <w:proofErr w:type="spellEnd"/>
      <w:r w:rsidRPr="00F97341">
        <w:rPr>
          <w:rFonts w:ascii="Verdana" w:eastAsia="Times New Roman" w:hAnsi="Verdana" w:cs="Times New Roman"/>
          <w:i/>
          <w:iCs/>
          <w:color w:val="666666"/>
          <w:sz w:val="24"/>
          <w:szCs w:val="24"/>
          <w:shd w:val="clear" w:color="auto" w:fill="FFFFFF"/>
          <w:lang w:eastAsia="es-UY"/>
        </w:rPr>
        <w:t xml:space="preserve"> 21, 24), aunque él no quiso imponer su autoridad, sino la del Espíritu Santo, que Jesús había prometido y ofrecido (cf. </w:t>
      </w:r>
      <w:proofErr w:type="spellStart"/>
      <w:r w:rsidRPr="00F97341">
        <w:rPr>
          <w:rFonts w:ascii="Verdana" w:eastAsia="Times New Roman" w:hAnsi="Verdana" w:cs="Times New Roman"/>
          <w:i/>
          <w:iCs/>
          <w:color w:val="666666"/>
          <w:sz w:val="24"/>
          <w:szCs w:val="24"/>
          <w:shd w:val="clear" w:color="auto" w:fill="FFFFFF"/>
          <w:lang w:eastAsia="es-UY"/>
        </w:rPr>
        <w:t>Jn</w:t>
      </w:r>
      <w:proofErr w:type="spellEnd"/>
      <w:r w:rsidRPr="00F97341">
        <w:rPr>
          <w:rFonts w:ascii="Verdana" w:eastAsia="Times New Roman" w:hAnsi="Verdana" w:cs="Times New Roman"/>
          <w:i/>
          <w:iCs/>
          <w:color w:val="666666"/>
          <w:sz w:val="24"/>
          <w:szCs w:val="24"/>
          <w:shd w:val="clear" w:color="auto" w:fill="FFFFFF"/>
          <w:lang w:eastAsia="es-UY"/>
        </w:rPr>
        <w:t xml:space="preserve"> 14, 16; 15, 16; 16, 13).</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 xml:space="preserve">Pues bien, hacia el final del siglo I </w:t>
      </w:r>
      <w:proofErr w:type="spellStart"/>
      <w:r w:rsidRPr="00F97341">
        <w:rPr>
          <w:rFonts w:ascii="Verdana" w:eastAsia="Times New Roman" w:hAnsi="Verdana" w:cs="Times New Roman"/>
          <w:color w:val="666666"/>
          <w:sz w:val="24"/>
          <w:szCs w:val="24"/>
          <w:shd w:val="clear" w:color="auto" w:fill="FFFFFF"/>
          <w:lang w:eastAsia="es-UY"/>
        </w:rPr>
        <w:t>dC</w:t>
      </w:r>
      <w:proofErr w:type="spellEnd"/>
      <w:r w:rsidRPr="00F97341">
        <w:rPr>
          <w:rFonts w:ascii="Verdana" w:eastAsia="Times New Roman" w:hAnsi="Verdana" w:cs="Times New Roman"/>
          <w:color w:val="666666"/>
          <w:sz w:val="24"/>
          <w:szCs w:val="24"/>
          <w:shd w:val="clear" w:color="auto" w:fill="FFFFFF"/>
          <w:lang w:eastAsia="es-UY"/>
        </w:rPr>
        <w:t>, esos «amigos de Jesús», los creyentes de esta comunidad animada por el Discípulo Amado, corrieron el riesgo de perder su identidad, entre disputas internas y tensiones de tipo gnóstico (impulsadas por un espiritualismo que podría separarles del Jesús de la historia), y para evitarlo </w:t>
      </w:r>
      <w:r w:rsidRPr="00F97341">
        <w:rPr>
          <w:rFonts w:ascii="Verdana" w:eastAsia="Times New Roman" w:hAnsi="Verdana" w:cs="Times New Roman"/>
          <w:b/>
          <w:bCs/>
          <w:color w:val="666666"/>
          <w:sz w:val="24"/>
          <w:szCs w:val="24"/>
          <w:shd w:val="clear" w:color="auto" w:fill="FFFFFF"/>
          <w:lang w:eastAsia="es-UY"/>
        </w:rPr>
        <w:t>algunos de ellos (quizá una mayoría) se integraron en la Gran Iglesia, </w:t>
      </w:r>
      <w:r w:rsidRPr="00F97341">
        <w:rPr>
          <w:rFonts w:ascii="Verdana" w:eastAsia="Times New Roman" w:hAnsi="Verdana" w:cs="Times New Roman"/>
          <w:color w:val="666666"/>
          <w:sz w:val="24"/>
          <w:szCs w:val="24"/>
          <w:shd w:val="clear" w:color="auto" w:fill="FFFFFF"/>
          <w:lang w:eastAsia="es-UY"/>
        </w:rPr>
        <w:t xml:space="preserve">donde la memoria de Pedro, era garantía de fidelidad cristiana y unidad eclesial, pero sin olvidar ni negar la </w:t>
      </w:r>
      <w:proofErr w:type="spellStart"/>
      <w:r w:rsidRPr="00F97341">
        <w:rPr>
          <w:rFonts w:ascii="Verdana" w:eastAsia="Times New Roman" w:hAnsi="Verdana" w:cs="Times New Roman"/>
          <w:color w:val="666666"/>
          <w:sz w:val="24"/>
          <w:szCs w:val="24"/>
          <w:shd w:val="clear" w:color="auto" w:fill="FFFFFF"/>
          <w:lang w:eastAsia="es-UY"/>
        </w:rPr>
        <w:t>la</w:t>
      </w:r>
      <w:proofErr w:type="spellEnd"/>
      <w:r w:rsidRPr="00F97341">
        <w:rPr>
          <w:rFonts w:ascii="Verdana" w:eastAsia="Times New Roman" w:hAnsi="Verdana" w:cs="Times New Roman"/>
          <w:color w:val="666666"/>
          <w:sz w:val="24"/>
          <w:szCs w:val="24"/>
          <w:shd w:val="clear" w:color="auto" w:fill="FFFFFF"/>
          <w:lang w:eastAsia="es-UY"/>
        </w:rPr>
        <w:t xml:space="preserve"> autoridad fundadora del Discípulo Amado, que cumple así una función semejante a la de Pablo en Efesios y a la de Pedro en Mateo.</w:t>
      </w:r>
      <w:bookmarkStart w:id="1" w:name="more401903"/>
      <w:bookmarkEnd w:id="1"/>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b/>
          <w:bCs/>
          <w:color w:val="666666"/>
          <w:sz w:val="24"/>
          <w:szCs w:val="24"/>
          <w:shd w:val="clear" w:color="auto" w:fill="FFFFFF"/>
          <w:lang w:eastAsia="es-UY"/>
        </w:rPr>
        <w:t>Discípulo amado, fundador y clave de su Iglesia</w:t>
      </w:r>
    </w:p>
    <w:p w:rsidR="00F97341" w:rsidRPr="00F97341" w:rsidRDefault="00F97341" w:rsidP="00F97341">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 xml:space="preserve">La comunidad del Discípulo amado mantenía también el recuerdo de otros discípulos de Jesús (Felipe, Tomás, </w:t>
      </w:r>
      <w:proofErr w:type="spellStart"/>
      <w:r w:rsidRPr="00F97341">
        <w:rPr>
          <w:rFonts w:ascii="Verdana" w:eastAsia="Times New Roman" w:hAnsi="Verdana" w:cs="Times New Roman"/>
          <w:color w:val="666666"/>
          <w:sz w:val="24"/>
          <w:szCs w:val="24"/>
          <w:shd w:val="clear" w:color="auto" w:fill="FFFFFF"/>
          <w:lang w:eastAsia="es-UY"/>
        </w:rPr>
        <w:t>Natanael</w:t>
      </w:r>
      <w:proofErr w:type="spellEnd"/>
      <w:r w:rsidRPr="00F97341">
        <w:rPr>
          <w:rFonts w:ascii="Verdana" w:eastAsia="Times New Roman" w:hAnsi="Verdana" w:cs="Times New Roman"/>
          <w:color w:val="666666"/>
          <w:sz w:val="24"/>
          <w:szCs w:val="24"/>
          <w:shd w:val="clear" w:color="auto" w:fill="FFFFFF"/>
          <w:lang w:eastAsia="es-UY"/>
        </w:rPr>
        <w:t xml:space="preserve">, los </w:t>
      </w:r>
      <w:proofErr w:type="spellStart"/>
      <w:r w:rsidRPr="00F97341">
        <w:rPr>
          <w:rFonts w:ascii="Verdana" w:eastAsia="Times New Roman" w:hAnsi="Verdana" w:cs="Times New Roman"/>
          <w:color w:val="666666"/>
          <w:sz w:val="24"/>
          <w:szCs w:val="24"/>
          <w:shd w:val="clear" w:color="auto" w:fill="FFFFFF"/>
          <w:lang w:eastAsia="es-UY"/>
        </w:rPr>
        <w:t>Zebedeos</w:t>
      </w:r>
      <w:proofErr w:type="spellEnd"/>
      <w:r w:rsidRPr="00F97341">
        <w:rPr>
          <w:rFonts w:ascii="Verdana" w:eastAsia="Times New Roman" w:hAnsi="Verdana" w:cs="Times New Roman"/>
          <w:color w:val="666666"/>
          <w:sz w:val="24"/>
          <w:szCs w:val="24"/>
          <w:shd w:val="clear" w:color="auto" w:fill="FFFFFF"/>
          <w:lang w:eastAsia="es-UY"/>
        </w:rPr>
        <w:t xml:space="preserve">…), y </w:t>
      </w:r>
      <w:r w:rsidRPr="00F97341">
        <w:rPr>
          <w:rFonts w:ascii="Verdana" w:eastAsia="Times New Roman" w:hAnsi="Verdana" w:cs="Times New Roman"/>
          <w:color w:val="666666"/>
          <w:sz w:val="24"/>
          <w:szCs w:val="24"/>
          <w:shd w:val="clear" w:color="auto" w:fill="FFFFFF"/>
          <w:lang w:eastAsia="es-UY"/>
        </w:rPr>
        <w:lastRenderedPageBreak/>
        <w:t xml:space="preserve">especialmente el de Pedro (cf.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1, 40; 6, 68; 11, 6-9; 20, 1-17), como muestra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21, un capítulo añadido quizá al final de la redacción del evangelio, para trazar las relaciones históricas e institucionales entre Pedro (Iglesia organizada y misionera) y el Discípulo amado (iglesia centrada en el amor mutuo de sus miembros).</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b/>
          <w:bCs/>
          <w:color w:val="666666"/>
          <w:sz w:val="24"/>
          <w:szCs w:val="24"/>
          <w:shd w:val="clear" w:color="auto" w:fill="FFFFFF"/>
          <w:lang w:eastAsia="es-UY"/>
        </w:rPr>
        <w:t>Pues bien, este capítulo (</w:t>
      </w:r>
      <w:proofErr w:type="spellStart"/>
      <w:r w:rsidRPr="00F97341">
        <w:rPr>
          <w:rFonts w:ascii="Verdana" w:eastAsia="Times New Roman" w:hAnsi="Verdana" w:cs="Times New Roman"/>
          <w:b/>
          <w:bCs/>
          <w:color w:val="666666"/>
          <w:sz w:val="24"/>
          <w:szCs w:val="24"/>
          <w:shd w:val="clear" w:color="auto" w:fill="FFFFFF"/>
          <w:lang w:eastAsia="es-UY"/>
        </w:rPr>
        <w:t>Jn</w:t>
      </w:r>
      <w:proofErr w:type="spellEnd"/>
      <w:r w:rsidRPr="00F97341">
        <w:rPr>
          <w:rFonts w:ascii="Verdana" w:eastAsia="Times New Roman" w:hAnsi="Verdana" w:cs="Times New Roman"/>
          <w:b/>
          <w:bCs/>
          <w:color w:val="666666"/>
          <w:sz w:val="24"/>
          <w:szCs w:val="24"/>
          <w:shd w:val="clear" w:color="auto" w:fill="FFFFFF"/>
          <w:lang w:eastAsia="es-UY"/>
        </w:rPr>
        <w:t xml:space="preserve"> 21), escrito en forma de parábola, afirma que Pedro salió a pescar en la barca,</w:t>
      </w:r>
      <w:r w:rsidRPr="00F97341">
        <w:rPr>
          <w:rFonts w:ascii="Verdana" w:eastAsia="Times New Roman" w:hAnsi="Verdana" w:cs="Times New Roman"/>
          <w:color w:val="666666"/>
          <w:sz w:val="24"/>
          <w:szCs w:val="24"/>
          <w:shd w:val="clear" w:color="auto" w:fill="FFFFFF"/>
          <w:lang w:eastAsia="es-UY"/>
        </w:rPr>
        <w:t> con otros seis discípulos, como queriendo recordar que la misión fundadora de la iglesia, en su apertura a los pueblos, fue decisión y tarea de Pedro, que fue a pescar con otros seis (no de los Doce, ni con Pablo).</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i/>
          <w:iCs/>
          <w:color w:val="666666"/>
          <w:sz w:val="24"/>
          <w:szCs w:val="24"/>
          <w:shd w:val="clear" w:color="auto" w:fill="FFFFFF"/>
          <w:lang w:eastAsia="es-UY"/>
        </w:rPr>
        <w:t>Pero al lado de Pedro, inseparable y necesaria, destaca la figura del Discípulo amado, como testigo de la verdad del evangelio y fundador de una Iglesia entendida en forma de comunión de «amigos» (</w:t>
      </w:r>
      <w:proofErr w:type="spellStart"/>
      <w:r w:rsidRPr="00F97341">
        <w:rPr>
          <w:rFonts w:ascii="Verdana" w:eastAsia="Times New Roman" w:hAnsi="Verdana" w:cs="Times New Roman"/>
          <w:i/>
          <w:iCs/>
          <w:color w:val="666666"/>
          <w:sz w:val="24"/>
          <w:szCs w:val="24"/>
          <w:shd w:val="clear" w:color="auto" w:fill="FFFFFF"/>
          <w:lang w:eastAsia="es-UY"/>
        </w:rPr>
        <w:t>Jn</w:t>
      </w:r>
      <w:proofErr w:type="spellEnd"/>
      <w:r w:rsidRPr="00F97341">
        <w:rPr>
          <w:rFonts w:ascii="Verdana" w:eastAsia="Times New Roman" w:hAnsi="Verdana" w:cs="Times New Roman"/>
          <w:i/>
          <w:iCs/>
          <w:color w:val="666666"/>
          <w:sz w:val="24"/>
          <w:szCs w:val="24"/>
          <w:shd w:val="clear" w:color="auto" w:fill="FFFFFF"/>
          <w:lang w:eastAsia="es-UY"/>
        </w:rPr>
        <w:t xml:space="preserve"> 15, 15).</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b/>
          <w:bCs/>
          <w:color w:val="666666"/>
          <w:sz w:val="24"/>
          <w:szCs w:val="24"/>
          <w:shd w:val="clear" w:color="auto" w:fill="FFFFFF"/>
          <w:lang w:eastAsia="es-UY"/>
        </w:rPr>
        <w:t>En el centro de esa iglesia no está ya Pablo, ni Pedro, sino este Discípulo Amado que expresa la esencia del movimiento de Jesús.</w:t>
      </w:r>
      <w:r w:rsidRPr="00F97341">
        <w:rPr>
          <w:rFonts w:ascii="Verdana" w:eastAsia="Times New Roman" w:hAnsi="Verdana" w:cs="Times New Roman"/>
          <w:color w:val="666666"/>
          <w:sz w:val="24"/>
          <w:szCs w:val="24"/>
          <w:shd w:val="clear" w:color="auto" w:fill="FFFFFF"/>
          <w:lang w:eastAsia="es-UY"/>
        </w:rPr>
        <w:t xml:space="preserve"> Ciertamente, este evangelio del Discípulo Amado reconoce la función de Pedro, que había sido ya anunciada en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1, 42, cuando Jesús le decía: Tú eres Simón, hijo de Juan; tú te llamarás </w:t>
      </w:r>
      <w:proofErr w:type="spellStart"/>
      <w:r w:rsidRPr="00F97341">
        <w:rPr>
          <w:rFonts w:ascii="Verdana" w:eastAsia="Times New Roman" w:hAnsi="Verdana" w:cs="Times New Roman"/>
          <w:color w:val="666666"/>
          <w:sz w:val="24"/>
          <w:szCs w:val="24"/>
          <w:shd w:val="clear" w:color="auto" w:fill="FFFFFF"/>
          <w:lang w:eastAsia="es-UY"/>
        </w:rPr>
        <w:t>Cefas</w:t>
      </w:r>
      <w:proofErr w:type="spellEnd"/>
      <w:r w:rsidRPr="00F97341">
        <w:rPr>
          <w:rFonts w:ascii="Verdana" w:eastAsia="Times New Roman" w:hAnsi="Verdana" w:cs="Times New Roman"/>
          <w:color w:val="666666"/>
          <w:sz w:val="24"/>
          <w:szCs w:val="24"/>
          <w:shd w:val="clear" w:color="auto" w:fill="FFFFFF"/>
          <w:lang w:eastAsia="es-UY"/>
        </w:rPr>
        <w:t>, que significa Pedro, quizá ya en el sentido de cimiento de la iglesia (como suponía Mt 16, 17-18).</w:t>
      </w:r>
    </w:p>
    <w:p w:rsidR="00F97341" w:rsidRPr="00F97341" w:rsidRDefault="00F97341" w:rsidP="00F97341">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Por eso, la comunidad del Discípulo Amado (que condensa su más honda experiencia en el Paráclito) debe dialogar con la iglesia institución, aceptando al fin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21) la autoridad y estructuras eclesiales representadas por Pedro (en una línea semejante a Mt 16, 16-19) .</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b/>
          <w:bCs/>
          <w:color w:val="666666"/>
          <w:sz w:val="24"/>
          <w:szCs w:val="24"/>
          <w:shd w:val="clear" w:color="auto" w:fill="FFFFFF"/>
          <w:lang w:eastAsia="es-UY"/>
        </w:rPr>
        <w:t>Pero la autoridad y fundamento de esa Iglesia no es la de Pedro, sino la del Discípulo Amado, quien marca así la identidad del cristianismo.</w:t>
      </w:r>
      <w:r w:rsidRPr="00F97341">
        <w:rPr>
          <w:rFonts w:ascii="Verdana" w:eastAsia="Times New Roman" w:hAnsi="Verdana" w:cs="Times New Roman"/>
          <w:color w:val="666666"/>
          <w:sz w:val="24"/>
          <w:szCs w:val="24"/>
          <w:shd w:val="clear" w:color="auto" w:fill="FFFFFF"/>
          <w:lang w:eastAsia="es-UY"/>
        </w:rPr>
        <w:t xml:space="preserve"> De esa forma aparecen unidos, Pedro y el Discípulo amado, como una especie de diarquía, autoridad doble. Mt 16, 16-19 y </w:t>
      </w:r>
      <w:proofErr w:type="spellStart"/>
      <w:r w:rsidRPr="00F97341">
        <w:rPr>
          <w:rFonts w:ascii="Verdana" w:eastAsia="Times New Roman" w:hAnsi="Verdana" w:cs="Times New Roman"/>
          <w:color w:val="666666"/>
          <w:sz w:val="24"/>
          <w:szCs w:val="24"/>
          <w:shd w:val="clear" w:color="auto" w:fill="FFFFFF"/>
          <w:lang w:eastAsia="es-UY"/>
        </w:rPr>
        <w:t>Lc</w:t>
      </w:r>
      <w:proofErr w:type="spellEnd"/>
      <w:r w:rsidRPr="00F97341">
        <w:rPr>
          <w:rFonts w:ascii="Verdana" w:eastAsia="Times New Roman" w:hAnsi="Verdana" w:cs="Times New Roman"/>
          <w:color w:val="666666"/>
          <w:sz w:val="24"/>
          <w:szCs w:val="24"/>
          <w:shd w:val="clear" w:color="auto" w:fill="FFFFFF"/>
          <w:lang w:eastAsia="es-UY"/>
        </w:rPr>
        <w:t xml:space="preserve"> 22, 31-32 habían entendido la función de Pedro como algo del pasado, que se había ya cumplido ya al principio de la iglesia. Pues bien, en contra de eso, el evangelio de Juan insiste en la permanencia de los signos del Discípulo Amado y de Pedro. Por eso, Jesús pide a Pedro que le ame intensamente, cuidando de esa forma a sus ovejas.</w:t>
      </w:r>
    </w:p>
    <w:p w:rsidR="00F97341" w:rsidRPr="00F97341" w:rsidRDefault="00F97341" w:rsidP="00F97341">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 xml:space="preserve">En esa línea, más que un individuo particular, cuya tarea no puede transmitirse a otros (misioneros, presbíteros u obispos, varones o </w:t>
      </w:r>
      <w:r w:rsidRPr="00F97341">
        <w:rPr>
          <w:rFonts w:ascii="Verdana" w:eastAsia="Times New Roman" w:hAnsi="Verdana" w:cs="Times New Roman"/>
          <w:color w:val="666666"/>
          <w:sz w:val="24"/>
          <w:szCs w:val="24"/>
          <w:shd w:val="clear" w:color="auto" w:fill="FFFFFF"/>
          <w:lang w:eastAsia="es-UY"/>
        </w:rPr>
        <w:lastRenderedPageBreak/>
        <w:t>mujeres), Pedro aparece aquí signo de todos aquellos que realizan tareas misioneras (de pesca) y pastorales (de cuidado) dentro de la iglesia, con la autoridad del amor que anima y cuida.</w:t>
      </w:r>
    </w:p>
    <w:p w:rsidR="00F97341" w:rsidRPr="00F97341" w:rsidRDefault="00F97341" w:rsidP="00F97341">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En ese contexto debemos añadir que el Discípulo amado debe aceptar el ministerio de Pedro.</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Por su parte,</w:t>
      </w:r>
      <w:r w:rsidRPr="00F97341">
        <w:rPr>
          <w:rFonts w:ascii="Verdana" w:eastAsia="Times New Roman" w:hAnsi="Verdana" w:cs="Times New Roman"/>
          <w:b/>
          <w:bCs/>
          <w:color w:val="666666"/>
          <w:sz w:val="24"/>
          <w:szCs w:val="24"/>
          <w:shd w:val="clear" w:color="auto" w:fill="FFFFFF"/>
          <w:lang w:eastAsia="es-UY"/>
        </w:rPr>
        <w:t> Pedro ha de aceptar la autoridad del discípulo amado</w:t>
      </w:r>
      <w:r w:rsidRPr="00F97341">
        <w:rPr>
          <w:rFonts w:ascii="Verdana" w:eastAsia="Times New Roman" w:hAnsi="Verdana" w:cs="Times New Roman"/>
          <w:color w:val="666666"/>
          <w:sz w:val="24"/>
          <w:szCs w:val="24"/>
          <w:shd w:val="clear" w:color="auto" w:fill="FFFFFF"/>
          <w:lang w:eastAsia="es-UY"/>
        </w:rPr>
        <w:t xml:space="preserve">, que aparece al fin de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21 como expresión suprema de la vida de la Iglesia: “Éste es el discípulo que da testimonio de todas estas cosas, aquel que las ha escrito y sabemos que su testimonio es verdadero”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21, 24).</w:t>
      </w:r>
    </w:p>
    <w:p w:rsidR="00F97341" w:rsidRPr="00F97341" w:rsidRDefault="00F97341" w:rsidP="00F97341">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Con estas palabras ratifica el redactor final del evangelio la autoridad del Discípulo Amado, presentándole como garante de la vida de la Iglesia.</w:t>
      </w:r>
    </w:p>
    <w:p w:rsidR="00F97341" w:rsidRPr="00F97341" w:rsidRDefault="00F97341" w:rsidP="00F97341">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Ese autor de Juan sabe que existen otras cosas vinculadas con Jesús, que pueden escribirse en otros libros, como puede ser el de Mateo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21, 15), pero éstas, las que han sido fijadas por escrito en este libro (</w:t>
      </w:r>
      <w:proofErr w:type="spellStart"/>
      <w:r w:rsidRPr="00F97341">
        <w:rPr>
          <w:rFonts w:ascii="Verdana" w:eastAsia="Times New Roman" w:hAnsi="Verdana" w:cs="Times New Roman"/>
          <w:color w:val="666666"/>
          <w:sz w:val="24"/>
          <w:szCs w:val="24"/>
          <w:shd w:val="clear" w:color="auto" w:fill="FFFFFF"/>
          <w:lang w:eastAsia="es-UY"/>
        </w:rPr>
        <w:t>cf</w:t>
      </w:r>
      <w:proofErr w:type="spellEnd"/>
      <w:r w:rsidRPr="00F97341">
        <w:rPr>
          <w:rFonts w:ascii="Verdana" w:eastAsia="Times New Roman" w:hAnsi="Verdana" w:cs="Times New Roman"/>
          <w:color w:val="666666"/>
          <w:sz w:val="24"/>
          <w:szCs w:val="24"/>
          <w:shd w:val="clear" w:color="auto" w:fill="FFFFFF"/>
          <w:lang w:eastAsia="es-UY"/>
        </w:rPr>
        <w:t xml:space="preserve">,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20, 30-31) son las más importantes. El Discípulo Amado aparece, según eso, como el más hondo fundamento de la Iglesia, aunque Pedro tengo a su lado una función de pescar y apacentar a las ovejas. Eso significa que, a diferencia de la Iglesia de Mateo, la autoridad suprema de </w:t>
      </w:r>
      <w:proofErr w:type="spellStart"/>
      <w:r w:rsidRPr="00F97341">
        <w:rPr>
          <w:rFonts w:ascii="Verdana" w:eastAsia="Times New Roman" w:hAnsi="Verdana" w:cs="Times New Roman"/>
          <w:color w:val="666666"/>
          <w:sz w:val="24"/>
          <w:szCs w:val="24"/>
          <w:shd w:val="clear" w:color="auto" w:fill="FFFFFF"/>
          <w:lang w:eastAsia="es-UY"/>
        </w:rPr>
        <w:t>de</w:t>
      </w:r>
      <w:proofErr w:type="spellEnd"/>
      <w:r w:rsidRPr="00F97341">
        <w:rPr>
          <w:rFonts w:ascii="Verdana" w:eastAsia="Times New Roman" w:hAnsi="Verdana" w:cs="Times New Roman"/>
          <w:color w:val="666666"/>
          <w:sz w:val="24"/>
          <w:szCs w:val="24"/>
          <w:shd w:val="clear" w:color="auto" w:fill="FFFFFF"/>
          <w:lang w:eastAsia="es-UY"/>
        </w:rPr>
        <w:t xml:space="preserve"> la Iglesia en el evangelio de Juan no es Pedro, sino el Discípulo Amado:</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b/>
          <w:bCs/>
          <w:color w:val="666666"/>
          <w:sz w:val="24"/>
          <w:szCs w:val="24"/>
          <w:shd w:val="clear" w:color="auto" w:fill="FFFFFF"/>
          <w:lang w:eastAsia="es-UY"/>
        </w:rPr>
        <w:t>‒ El evangelio de Mateo no separa ni distingue las dos autoridades (Pedro y Discípulo Amado),</w:t>
      </w:r>
      <w:r w:rsidRPr="00F97341">
        <w:rPr>
          <w:rFonts w:ascii="Verdana" w:eastAsia="Times New Roman" w:hAnsi="Verdana" w:cs="Times New Roman"/>
          <w:color w:val="666666"/>
          <w:sz w:val="24"/>
          <w:szCs w:val="24"/>
          <w:shd w:val="clear" w:color="auto" w:fill="FFFFFF"/>
          <w:lang w:eastAsia="es-UY"/>
        </w:rPr>
        <w:t> sino que sólo conoce una, que es la de Jesús, tal como ha sido interpretada de un modo universal por Pedro. Tampoco tiende a separar o distinguir dos iglesias, una interna y otra externa (la del Discípulo amado y la de Pedro), pues a su juicio la misma iglesia externa es la interior y viceversa. Así quiere establecer desde Antioquia, hacia el 85 d.C., un programa y camino de expansión universal del evangelio, como seguiré indicando.</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b/>
          <w:bCs/>
          <w:color w:val="666666"/>
          <w:sz w:val="24"/>
          <w:szCs w:val="24"/>
          <w:shd w:val="clear" w:color="auto" w:fill="FFFFFF"/>
          <w:lang w:eastAsia="es-UY"/>
        </w:rPr>
        <w:t>‒ El evangelio de Juan, escrito en un momento posterior (hacia el año 100/110), probablemente en Éfeso, acepta la autoridad misionera y organizativa de Pedro, pero añade que hay una más honda: La del Discípulo Amado.</w:t>
      </w:r>
      <w:r w:rsidRPr="00F97341">
        <w:rPr>
          <w:rFonts w:ascii="Verdana" w:eastAsia="Times New Roman" w:hAnsi="Verdana" w:cs="Times New Roman"/>
          <w:color w:val="666666"/>
          <w:sz w:val="24"/>
          <w:szCs w:val="24"/>
          <w:shd w:val="clear" w:color="auto" w:fill="FFFFFF"/>
          <w:lang w:eastAsia="es-UY"/>
        </w:rPr>
        <w:t xml:space="preserve"> Quizá pudiera hablarse en ese contexto de una diarquía (Pedro y el Discípulo Amado), pero la autoridad más alta en ella es la del Discípulo Amado, que transmite la revelación de Jesús: «Que todos sean uno, como nosotros somos uno» </w:t>
      </w:r>
      <w:r w:rsidRPr="00F97341">
        <w:rPr>
          <w:rFonts w:ascii="Verdana" w:eastAsia="Times New Roman" w:hAnsi="Verdana" w:cs="Times New Roman"/>
          <w:color w:val="666666"/>
          <w:sz w:val="24"/>
          <w:szCs w:val="24"/>
          <w:shd w:val="clear" w:color="auto" w:fill="FFFFFF"/>
          <w:lang w:eastAsia="es-UY"/>
        </w:rPr>
        <w:lastRenderedPageBreak/>
        <w:t>(</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17, 21), no en unidad de imposición, sino en conocimiento interior y comunión dialogal de amor. Esta visión nos ayudará a interpretar mejor el evangelio de Mateo.</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b/>
          <w:bCs/>
          <w:color w:val="666666"/>
          <w:sz w:val="24"/>
          <w:szCs w:val="24"/>
          <w:shd w:val="clear" w:color="auto" w:fill="FFFFFF"/>
          <w:lang w:eastAsia="es-UY"/>
        </w:rPr>
        <w:t>Conclusión. En la Iglesia de Pedro, un fundador mayor que Pedro</w:t>
      </w:r>
    </w:p>
    <w:p w:rsidR="00F97341" w:rsidRPr="00F97341" w:rsidRDefault="00F97341" w:rsidP="00F97341">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Ciertamente, según el evangelio de Juan, Pedro ha sido el promotor de una misión universal cristiana. Pero, aunque él dirija la faena de la “pesca” (misión) de la iglesia, él no conoce aún a Jesús, no le distingue en la mañana, cuando vuelven con la red llena de peces, a diferencia del Discípulo amado que debe decírselo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21, 6-7). Eso significa que, para realizar su función, Pedro ha de hacerse como el Discípulo Amado, amando así a Jesús (cf.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21, 15-17).</w:t>
      </w:r>
    </w:p>
    <w:p w:rsidR="00F97341" w:rsidRPr="00F97341" w:rsidRDefault="00F97341" w:rsidP="00F97341">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 xml:space="preserve">Recordemos en este contexto que, según la tradición bíblica, hay pastores bandidos y mercenarios, que dicen guardar el rebaño, pero lo dominan a su antojo, para su provecho (como puede verse desde Ez 34 hasta las Visiones o Sueños de 1 </w:t>
      </w:r>
      <w:proofErr w:type="spellStart"/>
      <w:r w:rsidRPr="00F97341">
        <w:rPr>
          <w:rFonts w:ascii="Verdana" w:eastAsia="Times New Roman" w:hAnsi="Verdana" w:cs="Times New Roman"/>
          <w:color w:val="666666"/>
          <w:sz w:val="24"/>
          <w:szCs w:val="24"/>
          <w:shd w:val="clear" w:color="auto" w:fill="FFFFFF"/>
          <w:lang w:eastAsia="es-UY"/>
        </w:rPr>
        <w:t>Henoc</w:t>
      </w:r>
      <w:proofErr w:type="spellEnd"/>
      <w:r w:rsidRPr="00F97341">
        <w:rPr>
          <w:rFonts w:ascii="Verdana" w:eastAsia="Times New Roman" w:hAnsi="Verdana" w:cs="Times New Roman"/>
          <w:color w:val="666666"/>
          <w:sz w:val="24"/>
          <w:szCs w:val="24"/>
          <w:shd w:val="clear" w:color="auto" w:fill="FFFFFF"/>
          <w:lang w:eastAsia="es-UY"/>
        </w:rPr>
        <w:t xml:space="preserve"> 83-90; cf.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10, 10. 12-13). Pues bien, en contra de esos pastores bandidos, </w:t>
      </w:r>
      <w:proofErr w:type="spellStart"/>
      <w:r w:rsidRPr="00F97341">
        <w:rPr>
          <w:rFonts w:ascii="Verdana" w:eastAsia="Times New Roman" w:hAnsi="Verdana" w:cs="Times New Roman"/>
          <w:color w:val="666666"/>
          <w:sz w:val="24"/>
          <w:szCs w:val="24"/>
          <w:shd w:val="clear" w:color="auto" w:fill="FFFFFF"/>
          <w:lang w:eastAsia="es-UY"/>
        </w:rPr>
        <w:t>Jn</w:t>
      </w:r>
      <w:proofErr w:type="spellEnd"/>
      <w:r w:rsidRPr="00F97341">
        <w:rPr>
          <w:rFonts w:ascii="Verdana" w:eastAsia="Times New Roman" w:hAnsi="Verdana" w:cs="Times New Roman"/>
          <w:color w:val="666666"/>
          <w:sz w:val="24"/>
          <w:szCs w:val="24"/>
          <w:shd w:val="clear" w:color="auto" w:fill="FFFFFF"/>
          <w:lang w:eastAsia="es-UY"/>
        </w:rPr>
        <w:t xml:space="preserve"> 10, 7-13. ha </w:t>
      </w:r>
      <w:proofErr w:type="spellStart"/>
      <w:r w:rsidRPr="00F97341">
        <w:rPr>
          <w:rFonts w:ascii="Verdana" w:eastAsia="Times New Roman" w:hAnsi="Verdana" w:cs="Times New Roman"/>
          <w:color w:val="666666"/>
          <w:sz w:val="24"/>
          <w:szCs w:val="24"/>
          <w:shd w:val="clear" w:color="auto" w:fill="FFFFFF"/>
          <w:lang w:eastAsia="es-UY"/>
        </w:rPr>
        <w:t>presentando</w:t>
      </w:r>
      <w:proofErr w:type="spellEnd"/>
      <w:r w:rsidRPr="00F97341">
        <w:rPr>
          <w:rFonts w:ascii="Verdana" w:eastAsia="Times New Roman" w:hAnsi="Verdana" w:cs="Times New Roman"/>
          <w:color w:val="666666"/>
          <w:sz w:val="24"/>
          <w:szCs w:val="24"/>
          <w:shd w:val="clear" w:color="auto" w:fill="FFFFFF"/>
          <w:lang w:eastAsia="es-UY"/>
        </w:rPr>
        <w:t xml:space="preserve"> a Jesús como pastor-amigo de hombres con quienes comparte su existencia. En esa línea, Jesús quiere que Pedro se vuelva también amigo, como el discípulo amado. No es que él deba cumplir «por amor» una tarea que en sí no es amor, sino que toda su tarea consiste en animar en amor a los creyentes, en la línea del Discípulo.</w:t>
      </w:r>
    </w:p>
    <w:p w:rsidR="00F97341" w:rsidRPr="00F97341" w:rsidRDefault="00F97341" w:rsidP="00F97341">
      <w:pPr>
        <w:spacing w:after="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b/>
          <w:bCs/>
          <w:color w:val="666666"/>
          <w:sz w:val="24"/>
          <w:szCs w:val="24"/>
          <w:shd w:val="clear" w:color="auto" w:fill="FFFFFF"/>
          <w:lang w:eastAsia="es-UY"/>
        </w:rPr>
        <w:t>Entre los comentario, </w:t>
      </w:r>
      <w:r w:rsidRPr="00F97341">
        <w:rPr>
          <w:rFonts w:ascii="Verdana" w:eastAsia="Times New Roman" w:hAnsi="Verdana" w:cs="Times New Roman"/>
          <w:color w:val="666666"/>
          <w:sz w:val="24"/>
          <w:szCs w:val="24"/>
          <w:shd w:val="clear" w:color="auto" w:fill="FFFFFF"/>
          <w:lang w:eastAsia="es-UY"/>
        </w:rPr>
        <w:t xml:space="preserve">cf. J. </w:t>
      </w:r>
      <w:proofErr w:type="spellStart"/>
      <w:r w:rsidRPr="00F97341">
        <w:rPr>
          <w:rFonts w:ascii="Verdana" w:eastAsia="Times New Roman" w:hAnsi="Verdana" w:cs="Times New Roman"/>
          <w:color w:val="666666"/>
          <w:sz w:val="24"/>
          <w:szCs w:val="24"/>
          <w:shd w:val="clear" w:color="auto" w:fill="FFFFFF"/>
          <w:lang w:eastAsia="es-UY"/>
        </w:rPr>
        <w:t>Beutler</w:t>
      </w:r>
      <w:proofErr w:type="spellEnd"/>
      <w:r w:rsidRPr="00F97341">
        <w:rPr>
          <w:rFonts w:ascii="Verdana" w:eastAsia="Times New Roman" w:hAnsi="Verdana" w:cs="Times New Roman"/>
          <w:color w:val="666666"/>
          <w:sz w:val="24"/>
          <w:szCs w:val="24"/>
          <w:shd w:val="clear" w:color="auto" w:fill="FFFFFF"/>
          <w:lang w:eastAsia="es-UY"/>
        </w:rPr>
        <w:t xml:space="preserve">, Comentario de Juan, Verbo Divino, </w:t>
      </w:r>
      <w:proofErr w:type="spellStart"/>
      <w:r w:rsidRPr="00F97341">
        <w:rPr>
          <w:rFonts w:ascii="Verdana" w:eastAsia="Times New Roman" w:hAnsi="Verdana" w:cs="Times New Roman"/>
          <w:color w:val="666666"/>
          <w:sz w:val="24"/>
          <w:szCs w:val="24"/>
          <w:shd w:val="clear" w:color="auto" w:fill="FFFFFF"/>
          <w:lang w:eastAsia="es-UY"/>
        </w:rPr>
        <w:t>Estella</w:t>
      </w:r>
      <w:proofErr w:type="spellEnd"/>
      <w:r w:rsidRPr="00F97341">
        <w:rPr>
          <w:rFonts w:ascii="Verdana" w:eastAsia="Times New Roman" w:hAnsi="Verdana" w:cs="Times New Roman"/>
          <w:color w:val="666666"/>
          <w:sz w:val="24"/>
          <w:szCs w:val="24"/>
          <w:shd w:val="clear" w:color="auto" w:fill="FFFFFF"/>
          <w:lang w:eastAsia="es-UY"/>
        </w:rPr>
        <w:t xml:space="preserve"> 2016.</w:t>
      </w:r>
    </w:p>
    <w:p w:rsidR="00F97341" w:rsidRPr="00F97341" w:rsidRDefault="00F97341" w:rsidP="00F97341">
      <w:pPr>
        <w:spacing w:before="120" w:after="120" w:line="360" w:lineRule="atLeast"/>
        <w:jc w:val="both"/>
        <w:rPr>
          <w:rFonts w:ascii="Verdana" w:eastAsia="Times New Roman" w:hAnsi="Verdana" w:cs="Times New Roman"/>
          <w:color w:val="666666"/>
          <w:sz w:val="24"/>
          <w:szCs w:val="24"/>
          <w:shd w:val="clear" w:color="auto" w:fill="FFFFFF"/>
          <w:lang w:eastAsia="es-UY"/>
        </w:rPr>
      </w:pPr>
      <w:r w:rsidRPr="00F97341">
        <w:rPr>
          <w:rFonts w:ascii="Verdana" w:eastAsia="Times New Roman" w:hAnsi="Verdana" w:cs="Times New Roman"/>
          <w:color w:val="666666"/>
          <w:sz w:val="24"/>
          <w:szCs w:val="24"/>
          <w:shd w:val="clear" w:color="auto" w:fill="FFFFFF"/>
          <w:lang w:eastAsia="es-UY"/>
        </w:rPr>
        <w:t xml:space="preserve">Además de comentarios cf. R. E. Brown, La comunidad del discípulo amado. Estudio de la eclesiología </w:t>
      </w:r>
      <w:proofErr w:type="spellStart"/>
      <w:r w:rsidRPr="00F97341">
        <w:rPr>
          <w:rFonts w:ascii="Verdana" w:eastAsia="Times New Roman" w:hAnsi="Verdana" w:cs="Times New Roman"/>
          <w:color w:val="666666"/>
          <w:sz w:val="24"/>
          <w:szCs w:val="24"/>
          <w:shd w:val="clear" w:color="auto" w:fill="FFFFFF"/>
          <w:lang w:eastAsia="es-UY"/>
        </w:rPr>
        <w:t>juánica</w:t>
      </w:r>
      <w:proofErr w:type="spellEnd"/>
      <w:r w:rsidRPr="00F97341">
        <w:rPr>
          <w:rFonts w:ascii="Verdana" w:eastAsia="Times New Roman" w:hAnsi="Verdana" w:cs="Times New Roman"/>
          <w:color w:val="666666"/>
          <w:sz w:val="24"/>
          <w:szCs w:val="24"/>
          <w:shd w:val="clear" w:color="auto" w:fill="FFFFFF"/>
          <w:lang w:eastAsia="es-UY"/>
        </w:rPr>
        <w:t xml:space="preserve">, Sígueme, Salamanca 1987; A. </w:t>
      </w:r>
      <w:proofErr w:type="spellStart"/>
      <w:r w:rsidRPr="00F97341">
        <w:rPr>
          <w:rFonts w:ascii="Verdana" w:eastAsia="Times New Roman" w:hAnsi="Verdana" w:cs="Times New Roman"/>
          <w:color w:val="666666"/>
          <w:sz w:val="24"/>
          <w:szCs w:val="24"/>
          <w:shd w:val="clear" w:color="auto" w:fill="FFFFFF"/>
          <w:lang w:eastAsia="es-UY"/>
        </w:rPr>
        <w:t>Destro</w:t>
      </w:r>
      <w:proofErr w:type="spellEnd"/>
      <w:r w:rsidRPr="00F97341">
        <w:rPr>
          <w:rFonts w:ascii="Verdana" w:eastAsia="Times New Roman" w:hAnsi="Verdana" w:cs="Times New Roman"/>
          <w:color w:val="666666"/>
          <w:sz w:val="24"/>
          <w:szCs w:val="24"/>
          <w:shd w:val="clear" w:color="auto" w:fill="FFFFFF"/>
          <w:lang w:eastAsia="es-UY"/>
        </w:rPr>
        <w:t xml:space="preserve"> y M. </w:t>
      </w:r>
      <w:proofErr w:type="spellStart"/>
      <w:r w:rsidRPr="00F97341">
        <w:rPr>
          <w:rFonts w:ascii="Verdana" w:eastAsia="Times New Roman" w:hAnsi="Verdana" w:cs="Times New Roman"/>
          <w:color w:val="666666"/>
          <w:sz w:val="24"/>
          <w:szCs w:val="24"/>
          <w:shd w:val="clear" w:color="auto" w:fill="FFFFFF"/>
          <w:lang w:eastAsia="es-UY"/>
        </w:rPr>
        <w:t>Pesce</w:t>
      </w:r>
      <w:proofErr w:type="spellEnd"/>
      <w:r w:rsidRPr="00F97341">
        <w:rPr>
          <w:rFonts w:ascii="Verdana" w:eastAsia="Times New Roman" w:hAnsi="Verdana" w:cs="Times New Roman"/>
          <w:color w:val="666666"/>
          <w:sz w:val="24"/>
          <w:szCs w:val="24"/>
          <w:shd w:val="clear" w:color="auto" w:fill="FFFFFF"/>
          <w:lang w:eastAsia="es-UY"/>
        </w:rPr>
        <w:t xml:space="preserve">, Cómo nació el cristianismo </w:t>
      </w:r>
      <w:proofErr w:type="spellStart"/>
      <w:r w:rsidRPr="00F97341">
        <w:rPr>
          <w:rFonts w:ascii="Verdana" w:eastAsia="Times New Roman" w:hAnsi="Verdana" w:cs="Times New Roman"/>
          <w:color w:val="666666"/>
          <w:sz w:val="24"/>
          <w:szCs w:val="24"/>
          <w:shd w:val="clear" w:color="auto" w:fill="FFFFFF"/>
          <w:lang w:eastAsia="es-UY"/>
        </w:rPr>
        <w:t>joánico</w:t>
      </w:r>
      <w:proofErr w:type="spellEnd"/>
      <w:r w:rsidRPr="00F97341">
        <w:rPr>
          <w:rFonts w:ascii="Verdana" w:eastAsia="Times New Roman" w:hAnsi="Verdana" w:cs="Times New Roman"/>
          <w:color w:val="666666"/>
          <w:sz w:val="24"/>
          <w:szCs w:val="24"/>
          <w:shd w:val="clear" w:color="auto" w:fill="FFFFFF"/>
          <w:lang w:eastAsia="es-UY"/>
        </w:rPr>
        <w:t xml:space="preserve">: antropología y exégesis del Evangelio de Juan, Sal </w:t>
      </w:r>
      <w:proofErr w:type="spellStart"/>
      <w:r w:rsidRPr="00F97341">
        <w:rPr>
          <w:rFonts w:ascii="Verdana" w:eastAsia="Times New Roman" w:hAnsi="Verdana" w:cs="Times New Roman"/>
          <w:color w:val="666666"/>
          <w:sz w:val="24"/>
          <w:szCs w:val="24"/>
          <w:shd w:val="clear" w:color="auto" w:fill="FFFFFF"/>
          <w:lang w:eastAsia="es-UY"/>
        </w:rPr>
        <w:t>Terrae</w:t>
      </w:r>
      <w:proofErr w:type="spellEnd"/>
      <w:r w:rsidRPr="00F97341">
        <w:rPr>
          <w:rFonts w:ascii="Verdana" w:eastAsia="Times New Roman" w:hAnsi="Verdana" w:cs="Times New Roman"/>
          <w:color w:val="666666"/>
          <w:sz w:val="24"/>
          <w:szCs w:val="24"/>
          <w:shd w:val="clear" w:color="auto" w:fill="FFFFFF"/>
          <w:lang w:eastAsia="es-UY"/>
        </w:rPr>
        <w:t xml:space="preserve">, Santander 2002; C. H. </w:t>
      </w:r>
      <w:proofErr w:type="spellStart"/>
      <w:r w:rsidRPr="00F97341">
        <w:rPr>
          <w:rFonts w:ascii="Verdana" w:eastAsia="Times New Roman" w:hAnsi="Verdana" w:cs="Times New Roman"/>
          <w:color w:val="666666"/>
          <w:sz w:val="24"/>
          <w:szCs w:val="24"/>
          <w:shd w:val="clear" w:color="auto" w:fill="FFFFFF"/>
          <w:lang w:eastAsia="es-UY"/>
        </w:rPr>
        <w:t>Dodd</w:t>
      </w:r>
      <w:proofErr w:type="spellEnd"/>
      <w:r w:rsidRPr="00F97341">
        <w:rPr>
          <w:rFonts w:ascii="Verdana" w:eastAsia="Times New Roman" w:hAnsi="Verdana" w:cs="Times New Roman"/>
          <w:color w:val="666666"/>
          <w:sz w:val="24"/>
          <w:szCs w:val="24"/>
          <w:shd w:val="clear" w:color="auto" w:fill="FFFFFF"/>
          <w:lang w:eastAsia="es-UY"/>
        </w:rPr>
        <w:t xml:space="preserve">, La Tradición histórica en el cuarto Evangelio, Cristiandad, Madrid 1977; Interpretación del cuarto evangelio, Cristiandad, Madrid 1978; S. Vidal, Los escritos originales de la comunidad del Discípulo “amigo” de Jesús, Sígueme, Salamanca 1997; K. </w:t>
      </w:r>
      <w:proofErr w:type="spellStart"/>
      <w:r w:rsidRPr="00F97341">
        <w:rPr>
          <w:rFonts w:ascii="Verdana" w:eastAsia="Times New Roman" w:hAnsi="Verdana" w:cs="Times New Roman"/>
          <w:color w:val="666666"/>
          <w:sz w:val="24"/>
          <w:szCs w:val="24"/>
          <w:shd w:val="clear" w:color="auto" w:fill="FFFFFF"/>
          <w:lang w:eastAsia="es-UY"/>
        </w:rPr>
        <w:t>Wengst</w:t>
      </w:r>
      <w:proofErr w:type="spellEnd"/>
      <w:r w:rsidRPr="00F97341">
        <w:rPr>
          <w:rFonts w:ascii="Verdana" w:eastAsia="Times New Roman" w:hAnsi="Verdana" w:cs="Times New Roman"/>
          <w:color w:val="666666"/>
          <w:sz w:val="24"/>
          <w:szCs w:val="24"/>
          <w:shd w:val="clear" w:color="auto" w:fill="FFFFFF"/>
          <w:lang w:eastAsia="es-UY"/>
        </w:rPr>
        <w:t xml:space="preserve">, Interpretación del evangelio de Juan, Sígueme, Salamanca 1988; K. </w:t>
      </w:r>
      <w:proofErr w:type="spellStart"/>
      <w:r w:rsidRPr="00F97341">
        <w:rPr>
          <w:rFonts w:ascii="Verdana" w:eastAsia="Times New Roman" w:hAnsi="Verdana" w:cs="Times New Roman"/>
          <w:color w:val="666666"/>
          <w:sz w:val="24"/>
          <w:szCs w:val="24"/>
          <w:shd w:val="clear" w:color="auto" w:fill="FFFFFF"/>
          <w:lang w:eastAsia="es-UY"/>
        </w:rPr>
        <w:t>Wengst</w:t>
      </w:r>
      <w:proofErr w:type="spellEnd"/>
      <w:r w:rsidRPr="00F97341">
        <w:rPr>
          <w:rFonts w:ascii="Verdana" w:eastAsia="Times New Roman" w:hAnsi="Verdana" w:cs="Times New Roman"/>
          <w:color w:val="666666"/>
          <w:sz w:val="24"/>
          <w:szCs w:val="24"/>
          <w:shd w:val="clear" w:color="auto" w:fill="FFFFFF"/>
          <w:lang w:eastAsia="es-UY"/>
        </w:rPr>
        <w:t>, Interpretación del evangelio de Juan, Sígueme, Salamanca 1985.</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42B4D"/>
    <w:multiLevelType w:val="multilevel"/>
    <w:tmpl w:val="D7F0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41"/>
    <w:rsid w:val="002E2F5B"/>
    <w:rsid w:val="00F9734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ED76"/>
  <w15:chartTrackingRefBased/>
  <w15:docId w15:val="{38F5E375-D207-4EF6-A380-F5460FC7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396566">
      <w:bodyDiv w:val="1"/>
      <w:marLeft w:val="0"/>
      <w:marRight w:val="0"/>
      <w:marTop w:val="0"/>
      <w:marBottom w:val="0"/>
      <w:divBdr>
        <w:top w:val="none" w:sz="0" w:space="0" w:color="auto"/>
        <w:left w:val="none" w:sz="0" w:space="0" w:color="auto"/>
        <w:bottom w:val="none" w:sz="0" w:space="0" w:color="auto"/>
        <w:right w:val="none" w:sz="0" w:space="0" w:color="auto"/>
      </w:divBdr>
      <w:divsChild>
        <w:div w:id="357507468">
          <w:marLeft w:val="0"/>
          <w:marRight w:val="0"/>
          <w:marTop w:val="0"/>
          <w:marBottom w:val="0"/>
          <w:divBdr>
            <w:top w:val="none" w:sz="0" w:space="0" w:color="auto"/>
            <w:left w:val="none" w:sz="0" w:space="0" w:color="auto"/>
            <w:bottom w:val="none" w:sz="0" w:space="0" w:color="auto"/>
            <w:right w:val="none" w:sz="0" w:space="0" w:color="auto"/>
          </w:divBdr>
        </w:div>
        <w:div w:id="1168055444">
          <w:marLeft w:val="0"/>
          <w:marRight w:val="0"/>
          <w:marTop w:val="0"/>
          <w:marBottom w:val="0"/>
          <w:divBdr>
            <w:top w:val="single" w:sz="6" w:space="0" w:color="CCCCCC"/>
            <w:left w:val="none" w:sz="0" w:space="0" w:color="auto"/>
            <w:bottom w:val="none" w:sz="0" w:space="0" w:color="auto"/>
            <w:right w:val="none" w:sz="0" w:space="0" w:color="auto"/>
          </w:divBdr>
          <w:divsChild>
            <w:div w:id="18708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1290</Words>
  <Characters>7097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2017-07-06T12:34:00Z</dcterms:created>
  <dcterms:modified xsi:type="dcterms:W3CDTF">2017-07-06T12:36:00Z</dcterms:modified>
</cp:coreProperties>
</file>