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21C" w:rsidRDefault="006C621C" w:rsidP="006C621C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s-UY"/>
        </w:rPr>
      </w:pPr>
      <w:r w:rsidRPr="006C621C">
        <w:rPr>
          <w:rFonts w:eastAsia="Times New Roman" w:cstheme="minorHAnsi"/>
          <w:b/>
          <w:bCs/>
          <w:color w:val="000000"/>
          <w:sz w:val="28"/>
          <w:szCs w:val="28"/>
          <w:lang w:eastAsia="es-UY"/>
        </w:rPr>
        <w:t>3.</w:t>
      </w:r>
      <w:r w:rsidRPr="006C621C">
        <w:rPr>
          <w:rFonts w:eastAsia="Times New Roman" w:cstheme="minorHAnsi"/>
          <w:color w:val="000000"/>
          <w:sz w:val="28"/>
          <w:szCs w:val="28"/>
          <w:lang w:eastAsia="es-UY"/>
        </w:rPr>
        <w:t>  </w:t>
      </w:r>
      <w:r w:rsidRPr="006C621C">
        <w:rPr>
          <w:rFonts w:eastAsia="Times New Roman" w:cstheme="minorHAnsi"/>
          <w:b/>
          <w:bCs/>
          <w:color w:val="000000"/>
          <w:sz w:val="28"/>
          <w:szCs w:val="28"/>
          <w:lang w:eastAsia="es-UY"/>
        </w:rPr>
        <w:t>HABLEMOS DE LA FAMILIA, Pedro Pierre.</w:t>
      </w:r>
    </w:p>
    <w:p w:rsidR="006C621C" w:rsidRPr="006C621C" w:rsidRDefault="006C621C" w:rsidP="006C621C">
      <w:pPr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es-UY"/>
        </w:rPr>
      </w:pPr>
    </w:p>
    <w:p w:rsidR="006C621C" w:rsidRDefault="006C621C" w:rsidP="006C621C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es-UY"/>
        </w:rPr>
      </w:pPr>
      <w:r>
        <w:rPr>
          <w:rFonts w:eastAsia="Times New Roman" w:cstheme="minorHAnsi"/>
          <w:color w:val="000000"/>
          <w:sz w:val="24"/>
          <w:szCs w:val="24"/>
          <w:lang w:eastAsia="es-UY"/>
        </w:rPr>
        <w:t>Hablar de la familia ¿no será ¡meterse “en una camisa de 11 varas!”? La familia cambia pero no pasará. El desafío es enfrentar estos cambios, encontrando criterios que nos ayuden a ir adelante. Varias cosas llaman la atención sobre cómo eran nuestras familias y cómo son ahora. Nuestras familias se insertaban en una comunidad geográfica que permitía estabilidad, relaciones cercanas y fuertes, solidaridad para muchas tareas comunes. Hoy los estudios y el trabajo hacen que la familia se dispersa; por una parte encuentra más independencia, pero tiene que enfrentar la soledad y la debilidad.</w:t>
      </w:r>
    </w:p>
    <w:p w:rsidR="006C621C" w:rsidRDefault="006C621C" w:rsidP="006C621C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es-UY"/>
        </w:rPr>
      </w:pPr>
    </w:p>
    <w:p w:rsidR="006C621C" w:rsidRDefault="006C621C" w:rsidP="006C621C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es-UY"/>
        </w:rPr>
      </w:pPr>
      <w:r>
        <w:rPr>
          <w:rFonts w:eastAsia="Times New Roman" w:cstheme="minorHAnsi"/>
          <w:color w:val="000000"/>
          <w:sz w:val="24"/>
          <w:szCs w:val="24"/>
          <w:lang w:eastAsia="es-UY"/>
        </w:rPr>
        <w:t>Otra característica de nuestras familias era una gran dependencia de la religión, principalmente católica con sus normas, prohibiciones y amenazas… Se insistía en el valor de la estabilidad matrimonial, la virginidad, la bendición eclesial… Hoy estamos lejos de estas realidades: las separaciones de parejas son numerosas, la contracepción se ha generalizado, las relaciones sexuales se dan a temprana edad… Las religiones se quedan sin voz cantante.</w:t>
      </w:r>
    </w:p>
    <w:p w:rsidR="006C621C" w:rsidRDefault="006C621C" w:rsidP="006C621C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es-UY"/>
        </w:rPr>
      </w:pPr>
    </w:p>
    <w:p w:rsidR="006C621C" w:rsidRDefault="006C621C" w:rsidP="006C621C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es-UY"/>
        </w:rPr>
      </w:pPr>
      <w:r>
        <w:rPr>
          <w:rFonts w:eastAsia="Times New Roman" w:cstheme="minorHAnsi"/>
          <w:color w:val="000000"/>
          <w:sz w:val="24"/>
          <w:szCs w:val="24"/>
          <w:lang w:eastAsia="es-UY"/>
        </w:rPr>
        <w:t>El otro gran cambio que se dio es en relación a la mujer. Se la había reducido al rol casero: su horizonte era la casa y la crianza de los hijos; los varones mandaban y se otorgaban toda clase de libertades. Los cambios han sido grandes y positivos para las mujeres: ahora controlan los nacimientos y la mayoría tiene su profesión fuera de la casa. Las mujeres se capacitaron en todos los campos y participan en todos los ámbitos de la vida profesional con responsabilidades sociales, culturales y políticas… ¡felizmente!</w:t>
      </w:r>
    </w:p>
    <w:p w:rsidR="006C621C" w:rsidRDefault="006C621C" w:rsidP="006C621C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es-UY"/>
        </w:rPr>
      </w:pPr>
    </w:p>
    <w:p w:rsidR="006C621C" w:rsidRDefault="006C621C" w:rsidP="006C621C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es-UY"/>
        </w:rPr>
      </w:pPr>
      <w:r>
        <w:rPr>
          <w:rFonts w:eastAsia="Times New Roman" w:cstheme="minorHAnsi"/>
          <w:color w:val="000000"/>
          <w:sz w:val="24"/>
          <w:szCs w:val="24"/>
          <w:lang w:eastAsia="es-UY"/>
        </w:rPr>
        <w:t xml:space="preserve">Con relación a nuestras familias de ayer, los peligros y las oportunidades son otros. Uno de los peligros actuales es el individualismo: permite independencia, libertad, iniciativa, pero también esconde ausencia de criterios y falta de discernimiento, pues es juntos que crecemos mejor. Otra dificultad actual es la violencia contra la mujer. Antes esta violencia no era visible: la sumisión de la mujer era casi total. Reinaban la autoridad y el machismo del varón que reducía a la mujer al rol de sirviente silenciada… ¿No será esta pérdida de dominio que crea tanta violencia de parte del varón, hasta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UY"/>
        </w:rPr>
        <w:t>femenicidios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UY"/>
        </w:rPr>
        <w:t>? Los medios de comunicación han creado sus propios espacios de dominación: las telenovelas para las mujeres, la retransmisión de partidos de futbol para los varones y el chatear para los jóvenes. ¡Cuántas y cuántos se pierden con estos nuevos ídolos de los cuales se hacen adictos para la destrucción de las familias!</w:t>
      </w:r>
    </w:p>
    <w:p w:rsidR="006C621C" w:rsidRDefault="006C621C" w:rsidP="006C621C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es-UY"/>
        </w:rPr>
      </w:pPr>
      <w:bookmarkStart w:id="0" w:name="_GoBack"/>
      <w:bookmarkEnd w:id="0"/>
    </w:p>
    <w:p w:rsidR="006C621C" w:rsidRDefault="006C621C" w:rsidP="006C621C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es-UY"/>
        </w:rPr>
      </w:pPr>
      <w:r>
        <w:rPr>
          <w:rFonts w:eastAsia="Times New Roman" w:cstheme="minorHAnsi"/>
          <w:color w:val="000000"/>
          <w:sz w:val="24"/>
          <w:szCs w:val="24"/>
          <w:lang w:eastAsia="es-UY"/>
        </w:rPr>
        <w:t>¿Dónde estarán los caminos de salida favorables a las familias? ¿El mayor no sería él de reconocer que las situaciones han cambiado y que no va haber marcha atrás? Los peligros son a sortear juntos. Juntos como pareja apoyándose para salir adelante. Juntos padres e hijos apostando por la amistad y el enriquecimiento mutuo. Juntos familias de ayer y de hoy para transformar las debilidades en oportunidades, las experiencias en esperanza y las novedades en alternativas favorables. El futuro será lo que lo estamos haciendo ahora.</w:t>
      </w:r>
    </w:p>
    <w:p w:rsidR="006C621C" w:rsidRDefault="006C621C" w:rsidP="006C621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UY"/>
        </w:rPr>
      </w:pPr>
      <w:r>
        <w:rPr>
          <w:rFonts w:eastAsia="Times New Roman" w:cstheme="minorHAnsi"/>
          <w:color w:val="000000"/>
          <w:sz w:val="24"/>
          <w:szCs w:val="24"/>
          <w:lang w:eastAsia="es-UY"/>
        </w:rPr>
        <w:t> 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21C"/>
    <w:rsid w:val="002E2F5B"/>
    <w:rsid w:val="006C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8CCD"/>
  <w15:chartTrackingRefBased/>
  <w15:docId w15:val="{68AC50F9-8341-47DC-B048-791DB210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C621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2017-07-06T12:26:00Z</dcterms:created>
  <dcterms:modified xsi:type="dcterms:W3CDTF">2017-07-06T12:27:00Z</dcterms:modified>
</cp:coreProperties>
</file>