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3E3A" w:rsidRPr="00913E3A" w:rsidRDefault="00913E3A" w:rsidP="00913E3A">
      <w:pPr>
        <w:shd w:val="clear" w:color="auto" w:fill="FFFFFF"/>
        <w:spacing w:after="0" w:line="240" w:lineRule="auto"/>
        <w:jc w:val="center"/>
        <w:rPr>
          <w:rFonts w:ascii="Arial" w:eastAsia="Times New Roman" w:hAnsi="Arial" w:cs="Arial"/>
          <w:color w:val="222222"/>
          <w:sz w:val="24"/>
          <w:szCs w:val="24"/>
          <w:lang w:eastAsia="es-UY"/>
        </w:rPr>
      </w:pPr>
      <w:r w:rsidRPr="00913E3A">
        <w:rPr>
          <w:rFonts w:ascii="Arial" w:eastAsia="Times New Roman" w:hAnsi="Arial" w:cs="Arial"/>
          <w:b/>
          <w:bCs/>
          <w:color w:val="222222"/>
          <w:sz w:val="24"/>
          <w:szCs w:val="24"/>
          <w:lang w:eastAsia="es-UY"/>
        </w:rPr>
        <w:t>La siembra del reino no siempre es bien recibida</w:t>
      </w:r>
      <w:r w:rsidRPr="00913E3A">
        <w:rPr>
          <w:rFonts w:ascii="Arial" w:eastAsia="Times New Roman" w:hAnsi="Arial" w:cs="Arial"/>
          <w:b/>
          <w:bCs/>
          <w:color w:val="222222"/>
          <w:sz w:val="24"/>
          <w:szCs w:val="24"/>
          <w:lang w:eastAsia="es-UY"/>
        </w:rPr>
        <w:br/>
      </w:r>
      <w:r w:rsidRPr="00913E3A">
        <w:rPr>
          <w:rFonts w:ascii="Arial" w:eastAsia="Times New Roman" w:hAnsi="Arial" w:cs="Arial"/>
          <w:color w:val="222222"/>
          <w:sz w:val="24"/>
          <w:szCs w:val="24"/>
          <w:lang w:eastAsia="es-UY"/>
        </w:rPr>
        <w:t>DOMINGO DECIMOQUINTO - "A"</w:t>
      </w:r>
    </w:p>
    <w:p w:rsidR="00913E3A" w:rsidRPr="00913E3A" w:rsidRDefault="00913E3A" w:rsidP="00913E3A">
      <w:pPr>
        <w:shd w:val="clear" w:color="auto" w:fill="FFFFFF"/>
        <w:spacing w:after="0" w:line="240" w:lineRule="auto"/>
        <w:jc w:val="center"/>
        <w:rPr>
          <w:rFonts w:ascii="Arial" w:eastAsia="Times New Roman" w:hAnsi="Arial" w:cs="Arial"/>
          <w:color w:val="222222"/>
          <w:sz w:val="24"/>
          <w:szCs w:val="24"/>
          <w:lang w:eastAsia="es-UY"/>
        </w:rPr>
      </w:pPr>
    </w:p>
    <w:p w:rsidR="00913E3A" w:rsidRPr="00913E3A" w:rsidRDefault="00913E3A" w:rsidP="00913E3A">
      <w:pPr>
        <w:shd w:val="clear" w:color="auto" w:fill="FFFFFF"/>
        <w:spacing w:after="0" w:line="240" w:lineRule="auto"/>
        <w:jc w:val="center"/>
        <w:rPr>
          <w:rFonts w:ascii="Arial" w:eastAsia="Times New Roman" w:hAnsi="Arial" w:cs="Arial"/>
          <w:color w:val="222222"/>
          <w:sz w:val="19"/>
          <w:szCs w:val="19"/>
          <w:lang w:eastAsia="es-UY"/>
        </w:rPr>
      </w:pPr>
    </w:p>
    <w:p w:rsidR="00913E3A" w:rsidRPr="00913E3A" w:rsidRDefault="00913E3A" w:rsidP="00913E3A">
      <w:pPr>
        <w:shd w:val="clear" w:color="auto" w:fill="FFFFFF"/>
        <w:spacing w:after="0" w:line="240" w:lineRule="auto"/>
        <w:jc w:val="right"/>
        <w:rPr>
          <w:rFonts w:ascii="Arial" w:eastAsia="Times New Roman" w:hAnsi="Arial" w:cs="Arial"/>
          <w:color w:val="222222"/>
          <w:sz w:val="19"/>
          <w:szCs w:val="19"/>
          <w:lang w:eastAsia="es-UY"/>
        </w:rPr>
      </w:pPr>
      <w:r w:rsidRPr="00913E3A">
        <w:rPr>
          <w:rFonts w:ascii="Arial" w:eastAsia="Times New Roman" w:hAnsi="Arial" w:cs="Arial"/>
          <w:i/>
          <w:iCs/>
          <w:color w:val="222222"/>
          <w:sz w:val="19"/>
          <w:szCs w:val="19"/>
          <w:lang w:eastAsia="es-UY"/>
        </w:rPr>
        <w:t>Eduardo de la Serna</w:t>
      </w:r>
    </w:p>
    <w:p w:rsidR="00913E3A" w:rsidRPr="00913E3A" w:rsidRDefault="00913E3A" w:rsidP="00913E3A">
      <w:pPr>
        <w:shd w:val="clear" w:color="auto" w:fill="FFFFFF"/>
        <w:spacing w:after="0" w:line="240" w:lineRule="auto"/>
        <w:jc w:val="right"/>
        <w:rPr>
          <w:rFonts w:ascii="Arial" w:eastAsia="Times New Roman" w:hAnsi="Arial" w:cs="Arial"/>
          <w:color w:val="222222"/>
          <w:sz w:val="19"/>
          <w:szCs w:val="19"/>
          <w:lang w:eastAsia="es-UY"/>
        </w:rPr>
      </w:pPr>
    </w:p>
    <w:p w:rsidR="00913E3A" w:rsidRPr="00913E3A" w:rsidRDefault="00913E3A" w:rsidP="00913E3A">
      <w:pPr>
        <w:shd w:val="clear" w:color="auto" w:fill="FFFFFF"/>
        <w:spacing w:after="0" w:line="240" w:lineRule="auto"/>
        <w:jc w:val="center"/>
        <w:rPr>
          <w:rFonts w:ascii="Arial" w:eastAsia="Times New Roman" w:hAnsi="Arial" w:cs="Arial"/>
          <w:color w:val="222222"/>
          <w:sz w:val="19"/>
          <w:szCs w:val="19"/>
          <w:lang w:eastAsia="es-UY"/>
        </w:rPr>
      </w:pPr>
      <w:r w:rsidRPr="00913E3A">
        <w:rPr>
          <w:rFonts w:ascii="Arial" w:eastAsia="Times New Roman" w:hAnsi="Arial" w:cs="Arial"/>
          <w:noProof/>
          <w:color w:val="1155CC"/>
          <w:sz w:val="19"/>
          <w:szCs w:val="19"/>
          <w:lang w:eastAsia="es-UY"/>
        </w:rPr>
        <w:drawing>
          <wp:inline distT="0" distB="0" distL="0" distR="0" wp14:anchorId="76439E57" wp14:editId="0212D6A0">
            <wp:extent cx="3048000" cy="2425700"/>
            <wp:effectExtent l="0" t="0" r="0" b="0"/>
            <wp:docPr id="30" name="Imagen 30" descr="https://1.bp.blogspot.com/-tDAoI5mTRZk/U7v2f3YBcdI/AAAAAAAADhk/BSkrF2XKJeQ/s1600/15A.jp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1.bp.blogspot.com/-tDAoI5mTRZk/U7v2f3YBcdI/AAAAAAAADhk/BSkrF2XKJeQ/s1600/15A.jpg">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2425700"/>
                    </a:xfrm>
                    <a:prstGeom prst="rect">
                      <a:avLst/>
                    </a:prstGeom>
                    <a:noFill/>
                    <a:ln>
                      <a:noFill/>
                    </a:ln>
                  </pic:spPr>
                </pic:pic>
              </a:graphicData>
            </a:graphic>
          </wp:inline>
        </w:drawing>
      </w:r>
    </w:p>
    <w:p w:rsidR="00913E3A" w:rsidRPr="00913E3A" w:rsidRDefault="00913E3A" w:rsidP="00913E3A">
      <w:pPr>
        <w:shd w:val="clear" w:color="auto" w:fill="FFFFFF"/>
        <w:spacing w:after="0" w:line="240" w:lineRule="auto"/>
        <w:jc w:val="right"/>
        <w:rPr>
          <w:rFonts w:ascii="Arial" w:eastAsia="Times New Roman" w:hAnsi="Arial" w:cs="Arial"/>
          <w:color w:val="222222"/>
          <w:sz w:val="19"/>
          <w:szCs w:val="19"/>
          <w:lang w:eastAsia="es-UY"/>
        </w:rPr>
      </w:pPr>
    </w:p>
    <w:p w:rsidR="00913E3A" w:rsidRPr="00913E3A" w:rsidRDefault="00913E3A" w:rsidP="00913E3A">
      <w:pPr>
        <w:shd w:val="clear" w:color="auto" w:fill="FFFFFF"/>
        <w:spacing w:after="0" w:line="240" w:lineRule="auto"/>
        <w:jc w:val="right"/>
        <w:rPr>
          <w:rFonts w:ascii="Arial" w:eastAsia="Times New Roman" w:hAnsi="Arial" w:cs="Arial"/>
          <w:color w:val="222222"/>
          <w:sz w:val="19"/>
          <w:szCs w:val="19"/>
          <w:lang w:eastAsia="es-UY"/>
        </w:rPr>
      </w:pPr>
    </w:p>
    <w:p w:rsidR="00913E3A" w:rsidRPr="00913E3A" w:rsidRDefault="00913E3A" w:rsidP="00913E3A">
      <w:pPr>
        <w:spacing w:after="0" w:line="240" w:lineRule="auto"/>
        <w:rPr>
          <w:rFonts w:eastAsia="Times New Roman" w:cstheme="minorHAnsi"/>
          <w:sz w:val="24"/>
          <w:szCs w:val="24"/>
          <w:lang w:eastAsia="es-UY"/>
        </w:rPr>
      </w:pPr>
      <w:r w:rsidRPr="00913E3A">
        <w:rPr>
          <w:rFonts w:eastAsia="Times New Roman" w:cstheme="minorHAnsi"/>
          <w:b/>
          <w:bCs/>
          <w:color w:val="222222"/>
          <w:sz w:val="24"/>
          <w:szCs w:val="24"/>
          <w:shd w:val="clear" w:color="auto" w:fill="FFFFFF"/>
          <w:lang w:eastAsia="es-UY"/>
        </w:rPr>
        <w:t>Lectura del libro del profeta Isaías</w:t>
      </w:r>
      <w:r w:rsidRPr="00913E3A">
        <w:rPr>
          <w:rFonts w:eastAsia="Times New Roman" w:cstheme="minorHAnsi"/>
          <w:color w:val="222222"/>
          <w:sz w:val="24"/>
          <w:szCs w:val="24"/>
          <w:shd w:val="clear" w:color="auto" w:fill="FFFFFF"/>
          <w:lang w:eastAsia="es-UY"/>
        </w:rPr>
        <w:t>     55, 10-11</w:t>
      </w:r>
      <w:r w:rsidRPr="00913E3A">
        <w:rPr>
          <w:rFonts w:eastAsia="Times New Roman" w:cstheme="minorHAnsi"/>
          <w:color w:val="222222"/>
          <w:sz w:val="24"/>
          <w:szCs w:val="24"/>
          <w:shd w:val="clear" w:color="auto" w:fill="FFFFFF"/>
          <w:lang w:eastAsia="es-UY"/>
        </w:rPr>
        <w:br/>
      </w:r>
      <w:r w:rsidRPr="00913E3A">
        <w:rPr>
          <w:rFonts w:eastAsia="Times New Roman" w:cstheme="minorHAnsi"/>
          <w:color w:val="222222"/>
          <w:sz w:val="24"/>
          <w:szCs w:val="24"/>
          <w:shd w:val="clear" w:color="auto" w:fill="FFFFFF"/>
          <w:lang w:eastAsia="es-UY"/>
        </w:rPr>
        <w:br/>
      </w:r>
      <w:r w:rsidRPr="00913E3A">
        <w:rPr>
          <w:rFonts w:eastAsia="Times New Roman" w:cstheme="minorHAnsi"/>
          <w:i/>
          <w:iCs/>
          <w:color w:val="222222"/>
          <w:sz w:val="24"/>
          <w:szCs w:val="24"/>
          <w:shd w:val="clear" w:color="auto" w:fill="FFFFFF"/>
          <w:lang w:eastAsia="es-UY"/>
        </w:rPr>
        <w:t>Resumen: A un número importante de cautivos en Babilonia, el profeta les anuncia la liberación que es anunciada por su palabra. Pero esta palabra es eficaz, como lo es la lluvia para la fecundidad de los campos.</w:t>
      </w:r>
      <w:r w:rsidRPr="00913E3A">
        <w:rPr>
          <w:rFonts w:eastAsia="Times New Roman" w:cstheme="minorHAnsi"/>
          <w:color w:val="222222"/>
          <w:sz w:val="24"/>
          <w:szCs w:val="24"/>
          <w:lang w:eastAsia="es-UY"/>
        </w:rPr>
        <w:br/>
      </w:r>
    </w:p>
    <w:p w:rsidR="00913E3A" w:rsidRPr="00913E3A" w:rsidRDefault="00913E3A" w:rsidP="00913E3A">
      <w:pPr>
        <w:shd w:val="clear" w:color="auto" w:fill="FFFFFF"/>
        <w:spacing w:after="0" w:line="240" w:lineRule="auto"/>
        <w:jc w:val="both"/>
        <w:rPr>
          <w:rFonts w:eastAsia="Times New Roman" w:cstheme="minorHAnsi"/>
          <w:color w:val="222222"/>
          <w:sz w:val="24"/>
          <w:szCs w:val="24"/>
          <w:lang w:eastAsia="es-UY"/>
        </w:rPr>
      </w:pPr>
      <w:r w:rsidRPr="00913E3A">
        <w:rPr>
          <w:rFonts w:eastAsia="Times New Roman" w:cstheme="minorHAnsi"/>
          <w:color w:val="222222"/>
          <w:sz w:val="24"/>
          <w:szCs w:val="24"/>
          <w:lang w:eastAsia="es-UY"/>
        </w:rPr>
        <w:t>El discípulo de Isaías se dirige a los cautivos en Babilonia (la elite del pueblo), les afirma desde el comienzo que se aproxima el momento, y es inminente, en que podrán volver a la tierra de Israel. La situación de los cautivos es terrible. Allí, cada año deben escuchar el canto triunfal del relato Babilónico de la Creación que les repite, cada año nuevo, que </w:t>
      </w:r>
    </w:p>
    <w:p w:rsidR="00913E3A" w:rsidRPr="00913E3A" w:rsidRDefault="00913E3A" w:rsidP="00913E3A">
      <w:pPr>
        <w:shd w:val="clear" w:color="auto" w:fill="FFFFFF"/>
        <w:spacing w:after="0" w:line="240" w:lineRule="auto"/>
        <w:jc w:val="both"/>
        <w:rPr>
          <w:rFonts w:eastAsia="Times New Roman" w:cstheme="minorHAnsi"/>
          <w:color w:val="222222"/>
          <w:sz w:val="24"/>
          <w:szCs w:val="24"/>
          <w:lang w:eastAsia="es-UY"/>
        </w:rPr>
      </w:pPr>
    </w:p>
    <w:p w:rsidR="00913E3A" w:rsidRPr="00913E3A" w:rsidRDefault="00913E3A" w:rsidP="00913E3A">
      <w:pPr>
        <w:spacing w:after="0" w:line="240" w:lineRule="auto"/>
        <w:rPr>
          <w:rFonts w:eastAsia="Times New Roman" w:cstheme="minorHAnsi"/>
          <w:sz w:val="24"/>
          <w:szCs w:val="24"/>
          <w:lang w:eastAsia="es-UY"/>
        </w:rPr>
      </w:pPr>
      <w:r w:rsidRPr="00913E3A">
        <w:rPr>
          <w:rFonts w:eastAsia="Times New Roman" w:cstheme="minorHAnsi"/>
          <w:color w:val="222222"/>
          <w:sz w:val="24"/>
          <w:szCs w:val="24"/>
          <w:lang w:eastAsia="es-UY"/>
        </w:rPr>
        <w:br/>
      </w:r>
    </w:p>
    <w:p w:rsidR="00913E3A" w:rsidRPr="00913E3A" w:rsidRDefault="00913E3A" w:rsidP="00913E3A">
      <w:pPr>
        <w:shd w:val="clear" w:color="auto" w:fill="FFFFFF"/>
        <w:spacing w:after="100" w:line="240" w:lineRule="auto"/>
        <w:jc w:val="both"/>
        <w:rPr>
          <w:rFonts w:eastAsia="Times New Roman" w:cstheme="minorHAnsi"/>
          <w:color w:val="222222"/>
          <w:sz w:val="24"/>
          <w:szCs w:val="24"/>
          <w:lang w:eastAsia="es-UY"/>
        </w:rPr>
      </w:pPr>
      <w:r w:rsidRPr="00913E3A">
        <w:rPr>
          <w:rFonts w:eastAsia="Times New Roman" w:cstheme="minorHAnsi"/>
          <w:i/>
          <w:iCs/>
          <w:color w:val="222222"/>
          <w:sz w:val="24"/>
          <w:szCs w:val="24"/>
          <w:lang w:eastAsia="es-UY"/>
        </w:rPr>
        <w:t>Tú (</w:t>
      </w:r>
      <w:proofErr w:type="spellStart"/>
      <w:r w:rsidRPr="00913E3A">
        <w:rPr>
          <w:rFonts w:eastAsia="Times New Roman" w:cstheme="minorHAnsi"/>
          <w:i/>
          <w:iCs/>
          <w:color w:val="222222"/>
          <w:sz w:val="24"/>
          <w:szCs w:val="24"/>
          <w:lang w:eastAsia="es-UY"/>
        </w:rPr>
        <w:t>Marduc</w:t>
      </w:r>
      <w:proofErr w:type="spellEnd"/>
      <w:r w:rsidRPr="00913E3A">
        <w:rPr>
          <w:rFonts w:eastAsia="Times New Roman" w:cstheme="minorHAnsi"/>
          <w:i/>
          <w:iCs/>
          <w:color w:val="222222"/>
          <w:sz w:val="24"/>
          <w:szCs w:val="24"/>
          <w:lang w:eastAsia="es-UY"/>
        </w:rPr>
        <w:t xml:space="preserve">) eres el más honrado de los grandes dioses, tu decreto no tiene par, tu orden es </w:t>
      </w:r>
      <w:proofErr w:type="spellStart"/>
      <w:r w:rsidRPr="00913E3A">
        <w:rPr>
          <w:rFonts w:eastAsia="Times New Roman" w:cstheme="minorHAnsi"/>
          <w:i/>
          <w:iCs/>
          <w:color w:val="222222"/>
          <w:sz w:val="24"/>
          <w:szCs w:val="24"/>
          <w:lang w:eastAsia="es-UY"/>
        </w:rPr>
        <w:t>Anú</w:t>
      </w:r>
      <w:proofErr w:type="spellEnd"/>
      <w:r w:rsidRPr="00913E3A">
        <w:rPr>
          <w:rFonts w:eastAsia="Times New Roman" w:cstheme="minorHAnsi"/>
          <w:i/>
          <w:iCs/>
          <w:color w:val="222222"/>
          <w:sz w:val="24"/>
          <w:szCs w:val="24"/>
          <w:lang w:eastAsia="es-UY"/>
        </w:rPr>
        <w:t xml:space="preserve"> (el dios del cielo); tú, </w:t>
      </w:r>
      <w:proofErr w:type="spellStart"/>
      <w:r w:rsidRPr="00913E3A">
        <w:rPr>
          <w:rFonts w:eastAsia="Times New Roman" w:cstheme="minorHAnsi"/>
          <w:i/>
          <w:iCs/>
          <w:color w:val="222222"/>
          <w:sz w:val="24"/>
          <w:szCs w:val="24"/>
          <w:lang w:eastAsia="es-UY"/>
        </w:rPr>
        <w:t>Marduc</w:t>
      </w:r>
      <w:proofErr w:type="spellEnd"/>
      <w:r w:rsidRPr="00913E3A">
        <w:rPr>
          <w:rFonts w:eastAsia="Times New Roman" w:cstheme="minorHAnsi"/>
          <w:i/>
          <w:iCs/>
          <w:color w:val="222222"/>
          <w:sz w:val="24"/>
          <w:szCs w:val="24"/>
          <w:lang w:eastAsia="es-UY"/>
        </w:rPr>
        <w:t xml:space="preserve">, eres el más honrado de los grandes dioses, tu decreto no tiene par, tu palabra es </w:t>
      </w:r>
      <w:proofErr w:type="spellStart"/>
      <w:r w:rsidRPr="00913E3A">
        <w:rPr>
          <w:rFonts w:eastAsia="Times New Roman" w:cstheme="minorHAnsi"/>
          <w:i/>
          <w:iCs/>
          <w:color w:val="222222"/>
          <w:sz w:val="24"/>
          <w:szCs w:val="24"/>
          <w:lang w:eastAsia="es-UY"/>
        </w:rPr>
        <w:t>Anú</w:t>
      </w:r>
      <w:proofErr w:type="spellEnd"/>
      <w:r w:rsidRPr="00913E3A">
        <w:rPr>
          <w:rFonts w:eastAsia="Times New Roman" w:cstheme="minorHAnsi"/>
          <w:i/>
          <w:iCs/>
          <w:color w:val="222222"/>
          <w:sz w:val="24"/>
          <w:szCs w:val="24"/>
          <w:lang w:eastAsia="es-UY"/>
        </w:rPr>
        <w:t>. Desde este día, inalterable será tu sentencia; ensalzar o humillar estará en tu mano; tu palabra será inmóvil, tu mandamiento será indiscutible</w:t>
      </w:r>
      <w:r w:rsidRPr="00913E3A">
        <w:rPr>
          <w:rFonts w:eastAsia="Times New Roman" w:cstheme="minorHAnsi"/>
          <w:color w:val="222222"/>
          <w:sz w:val="24"/>
          <w:szCs w:val="24"/>
          <w:lang w:eastAsia="es-UY"/>
        </w:rPr>
        <w:t> (</w:t>
      </w:r>
      <w:proofErr w:type="spellStart"/>
      <w:r w:rsidRPr="00913E3A">
        <w:rPr>
          <w:rFonts w:eastAsia="Times New Roman" w:cstheme="minorHAnsi"/>
          <w:color w:val="222222"/>
          <w:sz w:val="24"/>
          <w:szCs w:val="24"/>
          <w:lang w:eastAsia="es-UY"/>
        </w:rPr>
        <w:t>Enuma</w:t>
      </w:r>
      <w:proofErr w:type="spellEnd"/>
      <w:r w:rsidRPr="00913E3A">
        <w:rPr>
          <w:rFonts w:eastAsia="Times New Roman" w:cstheme="minorHAnsi"/>
          <w:color w:val="222222"/>
          <w:sz w:val="24"/>
          <w:szCs w:val="24"/>
          <w:lang w:eastAsia="es-UY"/>
        </w:rPr>
        <w:t xml:space="preserve"> </w:t>
      </w:r>
      <w:proofErr w:type="spellStart"/>
      <w:r w:rsidRPr="00913E3A">
        <w:rPr>
          <w:rFonts w:eastAsia="Times New Roman" w:cstheme="minorHAnsi"/>
          <w:color w:val="222222"/>
          <w:sz w:val="24"/>
          <w:szCs w:val="24"/>
          <w:lang w:eastAsia="es-UY"/>
        </w:rPr>
        <w:t>Elis</w:t>
      </w:r>
      <w:proofErr w:type="spellEnd"/>
      <w:r w:rsidRPr="00913E3A">
        <w:rPr>
          <w:rFonts w:eastAsia="Times New Roman" w:cstheme="minorHAnsi"/>
          <w:color w:val="222222"/>
          <w:sz w:val="24"/>
          <w:szCs w:val="24"/>
          <w:lang w:eastAsia="es-UY"/>
        </w:rPr>
        <w:t xml:space="preserve">, </w:t>
      </w:r>
      <w:proofErr w:type="spellStart"/>
      <w:r w:rsidRPr="00913E3A">
        <w:rPr>
          <w:rFonts w:eastAsia="Times New Roman" w:cstheme="minorHAnsi"/>
          <w:color w:val="222222"/>
          <w:sz w:val="24"/>
          <w:szCs w:val="24"/>
          <w:lang w:eastAsia="es-UY"/>
        </w:rPr>
        <w:t>tabl</w:t>
      </w:r>
      <w:proofErr w:type="spellEnd"/>
      <w:r w:rsidRPr="00913E3A">
        <w:rPr>
          <w:rFonts w:eastAsia="Times New Roman" w:cstheme="minorHAnsi"/>
          <w:color w:val="222222"/>
          <w:sz w:val="24"/>
          <w:szCs w:val="24"/>
          <w:lang w:eastAsia="es-UY"/>
        </w:rPr>
        <w:t>. IV, líneas 3-9).</w:t>
      </w:r>
    </w:p>
    <w:p w:rsidR="00913E3A" w:rsidRPr="00913E3A" w:rsidRDefault="00913E3A" w:rsidP="00913E3A">
      <w:pPr>
        <w:spacing w:after="0" w:line="240" w:lineRule="auto"/>
        <w:rPr>
          <w:rFonts w:eastAsia="Times New Roman" w:cstheme="minorHAnsi"/>
          <w:sz w:val="24"/>
          <w:szCs w:val="24"/>
          <w:lang w:eastAsia="es-UY"/>
        </w:rPr>
      </w:pPr>
    </w:p>
    <w:p w:rsidR="00913E3A" w:rsidRPr="00913E3A" w:rsidRDefault="00913E3A" w:rsidP="00913E3A">
      <w:pPr>
        <w:shd w:val="clear" w:color="auto" w:fill="FFFFFF"/>
        <w:spacing w:after="0" w:line="240" w:lineRule="auto"/>
        <w:jc w:val="both"/>
        <w:rPr>
          <w:rFonts w:eastAsia="Times New Roman" w:cstheme="minorHAnsi"/>
          <w:color w:val="222222"/>
          <w:sz w:val="24"/>
          <w:szCs w:val="24"/>
          <w:lang w:eastAsia="es-UY"/>
        </w:rPr>
      </w:pPr>
    </w:p>
    <w:p w:rsidR="00913E3A" w:rsidRPr="00913E3A" w:rsidRDefault="00913E3A" w:rsidP="00913E3A">
      <w:pPr>
        <w:shd w:val="clear" w:color="auto" w:fill="FFFFFF"/>
        <w:spacing w:after="0" w:line="240" w:lineRule="auto"/>
        <w:jc w:val="both"/>
        <w:rPr>
          <w:rFonts w:eastAsia="Times New Roman" w:cstheme="minorHAnsi"/>
          <w:color w:val="222222"/>
          <w:sz w:val="24"/>
          <w:szCs w:val="24"/>
          <w:lang w:eastAsia="es-UY"/>
        </w:rPr>
      </w:pPr>
      <w:r w:rsidRPr="00913E3A">
        <w:rPr>
          <w:rFonts w:eastAsia="Times New Roman" w:cstheme="minorHAnsi"/>
          <w:color w:val="222222"/>
          <w:sz w:val="24"/>
          <w:szCs w:val="24"/>
          <w:lang w:eastAsia="es-UY"/>
        </w:rPr>
        <w:t>En este texto, el discípulo de Isaías les anuncia una suerte de parábola sobre la palabra de Dios que se puede ver en cómo está armado el texto:</w:t>
      </w:r>
    </w:p>
    <w:p w:rsidR="00913E3A" w:rsidRPr="00913E3A" w:rsidRDefault="00913E3A" w:rsidP="00913E3A">
      <w:pPr>
        <w:shd w:val="clear" w:color="auto" w:fill="FFFFFF"/>
        <w:spacing w:after="0" w:line="240" w:lineRule="auto"/>
        <w:jc w:val="both"/>
        <w:rPr>
          <w:rFonts w:eastAsia="Times New Roman" w:cstheme="minorHAnsi"/>
          <w:color w:val="222222"/>
          <w:sz w:val="24"/>
          <w:szCs w:val="24"/>
          <w:lang w:eastAsia="es-UY"/>
        </w:rPr>
      </w:pPr>
    </w:p>
    <w:p w:rsidR="00913E3A" w:rsidRPr="00913E3A" w:rsidRDefault="00913E3A" w:rsidP="00913E3A">
      <w:pPr>
        <w:shd w:val="clear" w:color="auto" w:fill="FFFFFF"/>
        <w:spacing w:after="0" w:line="240" w:lineRule="auto"/>
        <w:jc w:val="both"/>
        <w:rPr>
          <w:rFonts w:eastAsia="Times New Roman" w:cstheme="minorHAnsi"/>
          <w:color w:val="222222"/>
          <w:sz w:val="24"/>
          <w:szCs w:val="24"/>
          <w:lang w:eastAsia="es-UY"/>
        </w:rPr>
      </w:pPr>
      <w:r w:rsidRPr="00913E3A">
        <w:rPr>
          <w:rFonts w:eastAsia="Times New Roman" w:cstheme="minorHAnsi"/>
          <w:color w:val="222222"/>
          <w:sz w:val="24"/>
          <w:szCs w:val="24"/>
          <w:lang w:eastAsia="es-UY"/>
        </w:rPr>
        <w:t>a.    Como </w:t>
      </w:r>
      <w:r w:rsidRPr="00913E3A">
        <w:rPr>
          <w:rFonts w:eastAsia="Times New Roman" w:cstheme="minorHAnsi"/>
          <w:b/>
          <w:bCs/>
          <w:color w:val="222222"/>
          <w:sz w:val="24"/>
          <w:szCs w:val="24"/>
          <w:lang w:eastAsia="es-UY"/>
        </w:rPr>
        <w:t>desciende</w:t>
      </w:r>
      <w:r w:rsidRPr="00913E3A">
        <w:rPr>
          <w:rFonts w:eastAsia="Times New Roman" w:cstheme="minorHAnsi"/>
          <w:color w:val="222222"/>
          <w:sz w:val="24"/>
          <w:szCs w:val="24"/>
          <w:lang w:eastAsia="es-UY"/>
        </w:rPr>
        <w:t> la lluvia o la nieve de los cielos</w:t>
      </w:r>
    </w:p>
    <w:p w:rsidR="00913E3A" w:rsidRPr="00913E3A" w:rsidRDefault="00913E3A" w:rsidP="00913E3A">
      <w:pPr>
        <w:shd w:val="clear" w:color="auto" w:fill="FFFFFF"/>
        <w:spacing w:after="0" w:line="240" w:lineRule="auto"/>
        <w:jc w:val="both"/>
        <w:rPr>
          <w:rFonts w:eastAsia="Times New Roman" w:cstheme="minorHAnsi"/>
          <w:color w:val="222222"/>
          <w:sz w:val="24"/>
          <w:szCs w:val="24"/>
          <w:lang w:eastAsia="es-UY"/>
        </w:rPr>
      </w:pPr>
      <w:r w:rsidRPr="00913E3A">
        <w:rPr>
          <w:rFonts w:eastAsia="Times New Roman" w:cstheme="minorHAnsi"/>
          <w:color w:val="222222"/>
          <w:sz w:val="24"/>
          <w:szCs w:val="24"/>
          <w:lang w:eastAsia="es-UY"/>
        </w:rPr>
        <w:t>b.    Y </w:t>
      </w:r>
      <w:r w:rsidRPr="00913E3A">
        <w:rPr>
          <w:rFonts w:eastAsia="Times New Roman" w:cstheme="minorHAnsi"/>
          <w:color w:val="222222"/>
          <w:sz w:val="24"/>
          <w:szCs w:val="24"/>
          <w:u w:val="single"/>
          <w:lang w:eastAsia="es-UY"/>
        </w:rPr>
        <w:t>no vuelve</w:t>
      </w:r>
      <w:r w:rsidRPr="00913E3A">
        <w:rPr>
          <w:rFonts w:eastAsia="Times New Roman" w:cstheme="minorHAnsi"/>
          <w:color w:val="222222"/>
          <w:sz w:val="24"/>
          <w:szCs w:val="24"/>
          <w:lang w:eastAsia="es-UY"/>
        </w:rPr>
        <w:t> sin haber saturado la tierra</w:t>
      </w:r>
    </w:p>
    <w:p w:rsidR="00913E3A" w:rsidRPr="00913E3A" w:rsidRDefault="00913E3A" w:rsidP="00913E3A">
      <w:pPr>
        <w:shd w:val="clear" w:color="auto" w:fill="FFFFFF"/>
        <w:spacing w:after="0" w:line="240" w:lineRule="auto"/>
        <w:jc w:val="both"/>
        <w:rPr>
          <w:rFonts w:eastAsia="Times New Roman" w:cstheme="minorHAnsi"/>
          <w:color w:val="222222"/>
          <w:sz w:val="24"/>
          <w:szCs w:val="24"/>
          <w:lang w:eastAsia="es-UY"/>
        </w:rPr>
      </w:pPr>
      <w:r w:rsidRPr="00913E3A">
        <w:rPr>
          <w:rFonts w:eastAsia="Times New Roman" w:cstheme="minorHAnsi"/>
          <w:color w:val="222222"/>
          <w:sz w:val="24"/>
          <w:szCs w:val="24"/>
          <w:lang w:eastAsia="es-UY"/>
        </w:rPr>
        <w:t>c.    </w:t>
      </w:r>
      <w:r w:rsidRPr="00913E3A">
        <w:rPr>
          <w:rFonts w:eastAsia="Times New Roman" w:cstheme="minorHAnsi"/>
          <w:b/>
          <w:bCs/>
          <w:i/>
          <w:iCs/>
          <w:color w:val="222222"/>
          <w:sz w:val="24"/>
          <w:szCs w:val="24"/>
          <w:u w:val="single"/>
          <w:lang w:eastAsia="es-UY"/>
        </w:rPr>
        <w:t>Sin haberla</w:t>
      </w:r>
      <w:r w:rsidRPr="00913E3A">
        <w:rPr>
          <w:rFonts w:eastAsia="Times New Roman" w:cstheme="minorHAnsi"/>
          <w:color w:val="222222"/>
          <w:sz w:val="24"/>
          <w:szCs w:val="24"/>
          <w:lang w:eastAsia="es-UY"/>
        </w:rPr>
        <w:t> fecundado y hecho germinar (…)</w:t>
      </w:r>
    </w:p>
    <w:p w:rsidR="00913E3A" w:rsidRPr="00913E3A" w:rsidRDefault="00913E3A" w:rsidP="00913E3A">
      <w:pPr>
        <w:shd w:val="clear" w:color="auto" w:fill="FFFFFF"/>
        <w:spacing w:after="0" w:line="240" w:lineRule="auto"/>
        <w:jc w:val="both"/>
        <w:rPr>
          <w:rFonts w:eastAsia="Times New Roman" w:cstheme="minorHAnsi"/>
          <w:color w:val="222222"/>
          <w:sz w:val="24"/>
          <w:szCs w:val="24"/>
          <w:lang w:eastAsia="es-UY"/>
        </w:rPr>
      </w:pPr>
      <w:r w:rsidRPr="00913E3A">
        <w:rPr>
          <w:rFonts w:eastAsia="Times New Roman" w:cstheme="minorHAnsi"/>
          <w:color w:val="222222"/>
          <w:sz w:val="24"/>
          <w:szCs w:val="24"/>
          <w:lang w:eastAsia="es-UY"/>
        </w:rPr>
        <w:t>a’. Así será mi palabra, la que </w:t>
      </w:r>
      <w:r w:rsidRPr="00913E3A">
        <w:rPr>
          <w:rFonts w:eastAsia="Times New Roman" w:cstheme="minorHAnsi"/>
          <w:b/>
          <w:bCs/>
          <w:color w:val="222222"/>
          <w:sz w:val="24"/>
          <w:szCs w:val="24"/>
          <w:lang w:eastAsia="es-UY"/>
        </w:rPr>
        <w:t>saldrá</w:t>
      </w:r>
      <w:r w:rsidRPr="00913E3A">
        <w:rPr>
          <w:rFonts w:eastAsia="Times New Roman" w:cstheme="minorHAnsi"/>
          <w:color w:val="222222"/>
          <w:sz w:val="24"/>
          <w:szCs w:val="24"/>
          <w:lang w:eastAsia="es-UY"/>
        </w:rPr>
        <w:t> de mi boca;</w:t>
      </w:r>
    </w:p>
    <w:p w:rsidR="00913E3A" w:rsidRPr="00913E3A" w:rsidRDefault="00913E3A" w:rsidP="00913E3A">
      <w:pPr>
        <w:shd w:val="clear" w:color="auto" w:fill="FFFFFF"/>
        <w:spacing w:after="0" w:line="240" w:lineRule="auto"/>
        <w:jc w:val="both"/>
        <w:rPr>
          <w:rFonts w:eastAsia="Times New Roman" w:cstheme="minorHAnsi"/>
          <w:color w:val="222222"/>
          <w:sz w:val="24"/>
          <w:szCs w:val="24"/>
          <w:lang w:eastAsia="es-UY"/>
        </w:rPr>
      </w:pPr>
      <w:r w:rsidRPr="00913E3A">
        <w:rPr>
          <w:rFonts w:eastAsia="Times New Roman" w:cstheme="minorHAnsi"/>
          <w:color w:val="222222"/>
          <w:sz w:val="24"/>
          <w:szCs w:val="24"/>
          <w:lang w:eastAsia="es-UY"/>
        </w:rPr>
        <w:lastRenderedPageBreak/>
        <w:t>b’. </w:t>
      </w:r>
      <w:r w:rsidRPr="00913E3A">
        <w:rPr>
          <w:rFonts w:eastAsia="Times New Roman" w:cstheme="minorHAnsi"/>
          <w:color w:val="222222"/>
          <w:sz w:val="24"/>
          <w:szCs w:val="24"/>
          <w:u w:val="single"/>
          <w:lang w:eastAsia="es-UY"/>
        </w:rPr>
        <w:t>No volverá</w:t>
      </w:r>
      <w:r w:rsidRPr="00913E3A">
        <w:rPr>
          <w:rFonts w:eastAsia="Times New Roman" w:cstheme="minorHAnsi"/>
          <w:color w:val="222222"/>
          <w:sz w:val="24"/>
          <w:szCs w:val="24"/>
          <w:lang w:eastAsia="es-UY"/>
        </w:rPr>
        <w:t> a mí vacía</w:t>
      </w:r>
    </w:p>
    <w:p w:rsidR="00913E3A" w:rsidRPr="00913E3A" w:rsidRDefault="00913E3A" w:rsidP="00913E3A">
      <w:pPr>
        <w:shd w:val="clear" w:color="auto" w:fill="FFFFFF"/>
        <w:spacing w:after="0" w:line="240" w:lineRule="auto"/>
        <w:jc w:val="both"/>
        <w:rPr>
          <w:rFonts w:eastAsia="Times New Roman" w:cstheme="minorHAnsi"/>
          <w:color w:val="222222"/>
          <w:sz w:val="24"/>
          <w:szCs w:val="24"/>
          <w:lang w:eastAsia="es-UY"/>
        </w:rPr>
      </w:pPr>
      <w:r w:rsidRPr="00913E3A">
        <w:rPr>
          <w:rFonts w:eastAsia="Times New Roman" w:cstheme="minorHAnsi"/>
          <w:color w:val="222222"/>
          <w:sz w:val="24"/>
          <w:szCs w:val="24"/>
          <w:lang w:eastAsia="es-UY"/>
        </w:rPr>
        <w:t>c’. </w:t>
      </w:r>
      <w:r w:rsidRPr="00913E3A">
        <w:rPr>
          <w:rFonts w:eastAsia="Times New Roman" w:cstheme="minorHAnsi"/>
          <w:b/>
          <w:bCs/>
          <w:i/>
          <w:iCs/>
          <w:color w:val="222222"/>
          <w:sz w:val="24"/>
          <w:szCs w:val="24"/>
          <w:u w:val="single"/>
          <w:lang w:eastAsia="es-UY"/>
        </w:rPr>
        <w:t>Sin haber</w:t>
      </w:r>
      <w:r w:rsidRPr="00913E3A">
        <w:rPr>
          <w:rFonts w:eastAsia="Times New Roman" w:cstheme="minorHAnsi"/>
          <w:color w:val="222222"/>
          <w:sz w:val="24"/>
          <w:szCs w:val="24"/>
          <w:lang w:eastAsia="es-UY"/>
        </w:rPr>
        <w:t> hecho lo que yo desee (…)</w:t>
      </w:r>
    </w:p>
    <w:p w:rsidR="00913E3A" w:rsidRPr="00913E3A" w:rsidRDefault="00913E3A" w:rsidP="00913E3A">
      <w:pPr>
        <w:shd w:val="clear" w:color="auto" w:fill="FFFFFF"/>
        <w:spacing w:after="0" w:line="240" w:lineRule="auto"/>
        <w:jc w:val="both"/>
        <w:rPr>
          <w:rFonts w:eastAsia="Times New Roman" w:cstheme="minorHAnsi"/>
          <w:color w:val="222222"/>
          <w:sz w:val="24"/>
          <w:szCs w:val="24"/>
          <w:lang w:eastAsia="es-UY"/>
        </w:rPr>
      </w:pPr>
    </w:p>
    <w:p w:rsidR="00913E3A" w:rsidRPr="00913E3A" w:rsidRDefault="00913E3A" w:rsidP="00913E3A">
      <w:pPr>
        <w:shd w:val="clear" w:color="auto" w:fill="FFFFFF"/>
        <w:spacing w:after="0" w:line="240" w:lineRule="auto"/>
        <w:jc w:val="both"/>
        <w:rPr>
          <w:rFonts w:eastAsia="Times New Roman" w:cstheme="minorHAnsi"/>
          <w:color w:val="222222"/>
          <w:sz w:val="24"/>
          <w:szCs w:val="24"/>
          <w:lang w:eastAsia="es-UY"/>
        </w:rPr>
      </w:pPr>
      <w:r w:rsidRPr="00913E3A">
        <w:rPr>
          <w:rFonts w:eastAsia="Times New Roman" w:cstheme="minorHAnsi"/>
          <w:color w:val="222222"/>
          <w:sz w:val="24"/>
          <w:szCs w:val="24"/>
          <w:lang w:eastAsia="es-UY"/>
        </w:rPr>
        <w:t>La lluvia o la nieve (</w:t>
      </w:r>
      <w:proofErr w:type="spellStart"/>
      <w:r w:rsidRPr="00913E3A">
        <w:rPr>
          <w:rFonts w:eastAsia="Times New Roman" w:cstheme="minorHAnsi"/>
          <w:color w:val="222222"/>
          <w:sz w:val="24"/>
          <w:szCs w:val="24"/>
          <w:lang w:eastAsia="es-UY"/>
        </w:rPr>
        <w:t>a.b.c</w:t>
      </w:r>
      <w:proofErr w:type="spellEnd"/>
      <w:r w:rsidRPr="00913E3A">
        <w:rPr>
          <w:rFonts w:eastAsia="Times New Roman" w:cstheme="minorHAnsi"/>
          <w:color w:val="222222"/>
          <w:sz w:val="24"/>
          <w:szCs w:val="24"/>
          <w:lang w:eastAsia="es-UY"/>
        </w:rPr>
        <w:t>.) son metáfora que ilustra la segunda parte (</w:t>
      </w:r>
      <w:proofErr w:type="spellStart"/>
      <w:r w:rsidRPr="00913E3A">
        <w:rPr>
          <w:rFonts w:eastAsia="Times New Roman" w:cstheme="minorHAnsi"/>
          <w:color w:val="222222"/>
          <w:sz w:val="24"/>
          <w:szCs w:val="24"/>
          <w:lang w:eastAsia="es-UY"/>
        </w:rPr>
        <w:t>a’.b’.c</w:t>
      </w:r>
      <w:proofErr w:type="spellEnd"/>
      <w:r w:rsidRPr="00913E3A">
        <w:rPr>
          <w:rFonts w:eastAsia="Times New Roman" w:cstheme="minorHAnsi"/>
          <w:color w:val="222222"/>
          <w:sz w:val="24"/>
          <w:szCs w:val="24"/>
          <w:lang w:eastAsia="es-UY"/>
        </w:rPr>
        <w:t>’.), la referencia a la palabra. El campesino sabe que los campos jamás serán productivos y fecundos sin la lluvia. Pero, de todos modos, la lluvia no es suficiente para producir el pan: es necesario el trabajo campesino que es el que cosecha y produce el pan. Este pan es el que da la vida; la obra de la lluvia es el primer paso. Cuando el agua –como el enviado a anunciar la palabra, el profeta- vuelva a los cielos ya ha fecundado los campos. Ahora falta la tarea del campesino para que haya pan. Del mismo modo, la palabra que Dios ha pronunciado por intermedio del profeta no quedará sin producir liberación. Como el pan, la liberación es vida para el pueblo. Como se insinuaba en Gen 1, la palabra de Dios es creadora de historia, y esta es “historia de salvación”. Como con el trigo y el pan, este paso liberador, anunciado por la palabra, deberá ser realizado por la humanidad en la historia.</w:t>
      </w:r>
    </w:p>
    <w:p w:rsidR="00913E3A" w:rsidRPr="00913E3A" w:rsidRDefault="00913E3A" w:rsidP="00913E3A">
      <w:pPr>
        <w:shd w:val="clear" w:color="auto" w:fill="FFFFFF"/>
        <w:spacing w:after="0" w:line="240" w:lineRule="auto"/>
        <w:jc w:val="both"/>
        <w:rPr>
          <w:rFonts w:eastAsia="Times New Roman" w:cstheme="minorHAnsi"/>
          <w:color w:val="222222"/>
          <w:sz w:val="24"/>
          <w:szCs w:val="24"/>
          <w:lang w:eastAsia="es-UY"/>
        </w:rPr>
      </w:pPr>
    </w:p>
    <w:p w:rsidR="00913E3A" w:rsidRPr="00913E3A" w:rsidRDefault="00913E3A" w:rsidP="00913E3A">
      <w:pPr>
        <w:shd w:val="clear" w:color="auto" w:fill="FFFFFF"/>
        <w:spacing w:after="0" w:line="240" w:lineRule="auto"/>
        <w:jc w:val="both"/>
        <w:rPr>
          <w:rFonts w:eastAsia="Times New Roman" w:cstheme="minorHAnsi"/>
          <w:color w:val="222222"/>
          <w:sz w:val="24"/>
          <w:szCs w:val="24"/>
          <w:lang w:eastAsia="es-UY"/>
        </w:rPr>
      </w:pPr>
    </w:p>
    <w:p w:rsidR="00913E3A" w:rsidRPr="00913E3A" w:rsidRDefault="00913E3A" w:rsidP="00913E3A">
      <w:pPr>
        <w:spacing w:after="0" w:line="240" w:lineRule="auto"/>
        <w:rPr>
          <w:rFonts w:eastAsia="Times New Roman" w:cstheme="minorHAnsi"/>
          <w:sz w:val="24"/>
          <w:szCs w:val="24"/>
          <w:lang w:eastAsia="es-UY"/>
        </w:rPr>
      </w:pPr>
      <w:r w:rsidRPr="00913E3A">
        <w:rPr>
          <w:rFonts w:eastAsia="Times New Roman" w:cstheme="minorHAnsi"/>
          <w:b/>
          <w:bCs/>
          <w:color w:val="222222"/>
          <w:sz w:val="24"/>
          <w:szCs w:val="24"/>
          <w:shd w:val="clear" w:color="auto" w:fill="FFFFFF"/>
          <w:lang w:eastAsia="es-UY"/>
        </w:rPr>
        <w:t>Lectura de la carta del apóstol san Pablo a los cristianos de Roma</w:t>
      </w:r>
      <w:r w:rsidRPr="00913E3A">
        <w:rPr>
          <w:rFonts w:eastAsia="Times New Roman" w:cstheme="minorHAnsi"/>
          <w:color w:val="222222"/>
          <w:sz w:val="24"/>
          <w:szCs w:val="24"/>
          <w:shd w:val="clear" w:color="auto" w:fill="FFFFFF"/>
          <w:lang w:eastAsia="es-UY"/>
        </w:rPr>
        <w:t>     8, 18-23</w:t>
      </w:r>
      <w:r w:rsidRPr="00913E3A">
        <w:rPr>
          <w:rFonts w:eastAsia="Times New Roman" w:cstheme="minorHAnsi"/>
          <w:color w:val="222222"/>
          <w:sz w:val="24"/>
          <w:szCs w:val="24"/>
          <w:shd w:val="clear" w:color="auto" w:fill="FFFFFF"/>
          <w:lang w:eastAsia="es-UY"/>
        </w:rPr>
        <w:br/>
      </w:r>
      <w:r w:rsidRPr="00913E3A">
        <w:rPr>
          <w:rFonts w:eastAsia="Times New Roman" w:cstheme="minorHAnsi"/>
          <w:color w:val="222222"/>
          <w:sz w:val="24"/>
          <w:szCs w:val="24"/>
          <w:shd w:val="clear" w:color="auto" w:fill="FFFFFF"/>
          <w:lang w:eastAsia="es-UY"/>
        </w:rPr>
        <w:br/>
      </w:r>
      <w:r w:rsidRPr="00913E3A">
        <w:rPr>
          <w:rFonts w:eastAsia="Times New Roman" w:cstheme="minorHAnsi"/>
          <w:i/>
          <w:iCs/>
          <w:color w:val="222222"/>
          <w:sz w:val="24"/>
          <w:szCs w:val="24"/>
          <w:shd w:val="clear" w:color="auto" w:fill="FFFFFF"/>
          <w:lang w:eastAsia="es-UY"/>
        </w:rPr>
        <w:t>Resumen: con una mirada dirigida hacia el futuro, Pablo invita a mirar el presente, difícil, pero con esperanza. Como miembros de una creación que también sufre, tenemos por el espíritu los elementos para vivir de un modo nuevo nuestro tiempo. </w:t>
      </w:r>
      <w:r w:rsidRPr="00913E3A">
        <w:rPr>
          <w:rFonts w:eastAsia="Times New Roman" w:cstheme="minorHAnsi"/>
          <w:color w:val="222222"/>
          <w:sz w:val="24"/>
          <w:szCs w:val="24"/>
          <w:lang w:eastAsia="es-UY"/>
        </w:rPr>
        <w:br/>
      </w:r>
    </w:p>
    <w:p w:rsidR="00913E3A" w:rsidRPr="00913E3A" w:rsidRDefault="00913E3A" w:rsidP="00913E3A">
      <w:pPr>
        <w:shd w:val="clear" w:color="auto" w:fill="FFFFFF"/>
        <w:spacing w:after="0" w:line="240" w:lineRule="auto"/>
        <w:jc w:val="both"/>
        <w:rPr>
          <w:rFonts w:eastAsia="Times New Roman" w:cstheme="minorHAnsi"/>
          <w:color w:val="222222"/>
          <w:sz w:val="24"/>
          <w:szCs w:val="24"/>
          <w:lang w:eastAsia="es-UY"/>
        </w:rPr>
      </w:pPr>
      <w:r w:rsidRPr="00913E3A">
        <w:rPr>
          <w:rFonts w:eastAsia="Times New Roman" w:cstheme="minorHAnsi"/>
          <w:color w:val="222222"/>
          <w:sz w:val="24"/>
          <w:szCs w:val="24"/>
          <w:lang w:eastAsia="es-UY"/>
        </w:rPr>
        <w:t>La liturgia sigue presentando – como dijimos la semana pasada – el importante capítulo 8 de la carta a los romanos. En v.17 había dicho que “si sufrimos, seremos glorificados con él”. </w:t>
      </w:r>
    </w:p>
    <w:p w:rsidR="00913E3A" w:rsidRPr="00913E3A" w:rsidRDefault="00913E3A" w:rsidP="00913E3A">
      <w:pPr>
        <w:shd w:val="clear" w:color="auto" w:fill="FFFFFF"/>
        <w:spacing w:after="0" w:line="240" w:lineRule="auto"/>
        <w:jc w:val="both"/>
        <w:rPr>
          <w:rFonts w:eastAsia="Times New Roman" w:cstheme="minorHAnsi"/>
          <w:color w:val="222222"/>
          <w:sz w:val="24"/>
          <w:szCs w:val="24"/>
          <w:lang w:eastAsia="es-UY"/>
        </w:rPr>
      </w:pPr>
    </w:p>
    <w:p w:rsidR="00913E3A" w:rsidRPr="00913E3A" w:rsidRDefault="00913E3A" w:rsidP="00913E3A">
      <w:pPr>
        <w:shd w:val="clear" w:color="auto" w:fill="FFFFFF"/>
        <w:spacing w:after="0" w:line="240" w:lineRule="auto"/>
        <w:jc w:val="both"/>
        <w:rPr>
          <w:rFonts w:eastAsia="Times New Roman" w:cstheme="minorHAnsi"/>
          <w:color w:val="222222"/>
          <w:sz w:val="24"/>
          <w:szCs w:val="24"/>
          <w:lang w:eastAsia="es-UY"/>
        </w:rPr>
      </w:pPr>
      <w:r w:rsidRPr="00913E3A">
        <w:rPr>
          <w:rFonts w:eastAsia="Times New Roman" w:cstheme="minorHAnsi"/>
          <w:color w:val="222222"/>
          <w:sz w:val="24"/>
          <w:szCs w:val="24"/>
          <w:lang w:eastAsia="es-UY"/>
        </w:rPr>
        <w:t>Partiendo del tema del sufrimiento, aunque ahora tematizado y universal (“toda la creación”), Pablo da un paso más marcado por la esperanza. Una serie de elementos caracterizan el presente: sufrimientos, gemidos, dolores (de parto), paciencia pero nada de esto impedirá la llegada de la gloria que se manifestará, revelación, liberación, rescate. </w:t>
      </w:r>
    </w:p>
    <w:p w:rsidR="00913E3A" w:rsidRPr="00913E3A" w:rsidRDefault="00913E3A" w:rsidP="00913E3A">
      <w:pPr>
        <w:shd w:val="clear" w:color="auto" w:fill="FFFFFF"/>
        <w:spacing w:after="0" w:line="240" w:lineRule="auto"/>
        <w:jc w:val="both"/>
        <w:rPr>
          <w:rFonts w:eastAsia="Times New Roman" w:cstheme="minorHAnsi"/>
          <w:color w:val="222222"/>
          <w:sz w:val="24"/>
          <w:szCs w:val="24"/>
          <w:lang w:eastAsia="es-UY"/>
        </w:rPr>
      </w:pPr>
    </w:p>
    <w:p w:rsidR="00913E3A" w:rsidRPr="00913E3A" w:rsidRDefault="00913E3A" w:rsidP="00913E3A">
      <w:pPr>
        <w:shd w:val="clear" w:color="auto" w:fill="FFFFFF"/>
        <w:spacing w:after="0" w:line="240" w:lineRule="auto"/>
        <w:jc w:val="both"/>
        <w:rPr>
          <w:rFonts w:eastAsia="Times New Roman" w:cstheme="minorHAnsi"/>
          <w:color w:val="222222"/>
          <w:sz w:val="24"/>
          <w:szCs w:val="24"/>
          <w:lang w:eastAsia="es-UY"/>
        </w:rPr>
      </w:pPr>
      <w:r w:rsidRPr="00913E3A">
        <w:rPr>
          <w:rFonts w:eastAsia="Times New Roman" w:cstheme="minorHAnsi"/>
          <w:color w:val="222222"/>
          <w:sz w:val="24"/>
          <w:szCs w:val="24"/>
          <w:lang w:eastAsia="es-UY"/>
        </w:rPr>
        <w:t>La esperanza es parte fundamental (vv.24-25, omitido en la liturgia). </w:t>
      </w:r>
    </w:p>
    <w:p w:rsidR="00913E3A" w:rsidRPr="00913E3A" w:rsidRDefault="00913E3A" w:rsidP="00913E3A">
      <w:pPr>
        <w:shd w:val="clear" w:color="auto" w:fill="FFFFFF"/>
        <w:spacing w:after="0" w:line="240" w:lineRule="auto"/>
        <w:jc w:val="both"/>
        <w:rPr>
          <w:rFonts w:eastAsia="Times New Roman" w:cstheme="minorHAnsi"/>
          <w:color w:val="222222"/>
          <w:sz w:val="24"/>
          <w:szCs w:val="24"/>
          <w:lang w:eastAsia="es-UY"/>
        </w:rPr>
      </w:pPr>
    </w:p>
    <w:p w:rsidR="00913E3A" w:rsidRPr="00913E3A" w:rsidRDefault="00913E3A" w:rsidP="00913E3A">
      <w:pPr>
        <w:shd w:val="clear" w:color="auto" w:fill="FFFFFF"/>
        <w:spacing w:after="0" w:line="240" w:lineRule="auto"/>
        <w:jc w:val="both"/>
        <w:rPr>
          <w:rFonts w:eastAsia="Times New Roman" w:cstheme="minorHAnsi"/>
          <w:color w:val="222222"/>
          <w:sz w:val="24"/>
          <w:szCs w:val="24"/>
          <w:lang w:eastAsia="es-UY"/>
        </w:rPr>
      </w:pPr>
      <w:r w:rsidRPr="00913E3A">
        <w:rPr>
          <w:rFonts w:eastAsia="Times New Roman" w:cstheme="minorHAnsi"/>
          <w:color w:val="222222"/>
          <w:sz w:val="24"/>
          <w:szCs w:val="24"/>
          <w:lang w:eastAsia="es-UY"/>
        </w:rPr>
        <w:t>El espíritu, que era fundamental en el texto pasado, cede su lugar a otra perspectiva marcada por el presente (vv.18.22) y el futuro (vv.18.19.20.23.24.25) preparado con las imágenes del parto y las primicias (vv.22.23). </w:t>
      </w:r>
    </w:p>
    <w:p w:rsidR="00913E3A" w:rsidRPr="00913E3A" w:rsidRDefault="00913E3A" w:rsidP="00913E3A">
      <w:pPr>
        <w:shd w:val="clear" w:color="auto" w:fill="FFFFFF"/>
        <w:spacing w:after="0" w:line="240" w:lineRule="auto"/>
        <w:jc w:val="both"/>
        <w:rPr>
          <w:rFonts w:eastAsia="Times New Roman" w:cstheme="minorHAnsi"/>
          <w:color w:val="222222"/>
          <w:sz w:val="24"/>
          <w:szCs w:val="24"/>
          <w:lang w:eastAsia="es-UY"/>
        </w:rPr>
      </w:pPr>
    </w:p>
    <w:p w:rsidR="00913E3A" w:rsidRPr="00913E3A" w:rsidRDefault="00913E3A" w:rsidP="00913E3A">
      <w:pPr>
        <w:shd w:val="clear" w:color="auto" w:fill="FFFFFF"/>
        <w:spacing w:after="0" w:line="240" w:lineRule="auto"/>
        <w:jc w:val="both"/>
        <w:rPr>
          <w:rFonts w:eastAsia="Times New Roman" w:cstheme="minorHAnsi"/>
          <w:color w:val="222222"/>
          <w:sz w:val="24"/>
          <w:szCs w:val="24"/>
          <w:lang w:eastAsia="es-UY"/>
        </w:rPr>
      </w:pPr>
      <w:r w:rsidRPr="00913E3A">
        <w:rPr>
          <w:rFonts w:eastAsia="Times New Roman" w:cstheme="minorHAnsi"/>
          <w:color w:val="222222"/>
          <w:sz w:val="24"/>
          <w:szCs w:val="24"/>
          <w:lang w:eastAsia="es-UY"/>
        </w:rPr>
        <w:t>La recurrencia de la creación (</w:t>
      </w:r>
      <w:proofErr w:type="spellStart"/>
      <w:r w:rsidRPr="00913E3A">
        <w:rPr>
          <w:rFonts w:eastAsia="Times New Roman" w:cstheme="minorHAnsi"/>
          <w:i/>
          <w:iCs/>
          <w:color w:val="222222"/>
          <w:sz w:val="24"/>
          <w:szCs w:val="24"/>
          <w:lang w:eastAsia="es-UY"/>
        </w:rPr>
        <w:t>ktisis</w:t>
      </w:r>
      <w:proofErr w:type="spellEnd"/>
      <w:r w:rsidRPr="00913E3A">
        <w:rPr>
          <w:rFonts w:eastAsia="Times New Roman" w:cstheme="minorHAnsi"/>
          <w:color w:val="222222"/>
          <w:sz w:val="24"/>
          <w:szCs w:val="24"/>
          <w:lang w:eastAsia="es-UY"/>
        </w:rPr>
        <w:t>) ubica el relato en un fuera del ser humano, un horizonte en el que éste se ve incluido pero no lo agota. Quizás por eso no habla de resurrección sino de corrupción, caducidad, sufrimiento, y liberación o rescate. </w:t>
      </w:r>
    </w:p>
    <w:p w:rsidR="00913E3A" w:rsidRPr="00913E3A" w:rsidRDefault="00913E3A" w:rsidP="00913E3A">
      <w:pPr>
        <w:shd w:val="clear" w:color="auto" w:fill="FFFFFF"/>
        <w:spacing w:after="0" w:line="240" w:lineRule="auto"/>
        <w:jc w:val="both"/>
        <w:rPr>
          <w:rFonts w:eastAsia="Times New Roman" w:cstheme="minorHAnsi"/>
          <w:color w:val="222222"/>
          <w:sz w:val="24"/>
          <w:szCs w:val="24"/>
          <w:lang w:eastAsia="es-UY"/>
        </w:rPr>
      </w:pPr>
    </w:p>
    <w:p w:rsidR="00913E3A" w:rsidRPr="00913E3A" w:rsidRDefault="00913E3A" w:rsidP="00913E3A">
      <w:pPr>
        <w:shd w:val="clear" w:color="auto" w:fill="FFFFFF"/>
        <w:spacing w:after="0" w:line="240" w:lineRule="auto"/>
        <w:jc w:val="both"/>
        <w:rPr>
          <w:rFonts w:eastAsia="Times New Roman" w:cstheme="minorHAnsi"/>
          <w:color w:val="222222"/>
          <w:sz w:val="24"/>
          <w:szCs w:val="24"/>
          <w:lang w:eastAsia="es-UY"/>
        </w:rPr>
      </w:pPr>
      <w:r w:rsidRPr="00913E3A">
        <w:rPr>
          <w:rFonts w:eastAsia="Times New Roman" w:cstheme="minorHAnsi"/>
          <w:color w:val="222222"/>
          <w:sz w:val="24"/>
          <w:szCs w:val="24"/>
          <w:lang w:eastAsia="es-UY"/>
        </w:rPr>
        <w:t xml:space="preserve">Por otra parte, el texto está en las antípodas de las imágenes que piensan que “este mundo” es perverso, o que todo lo positivo se vivirá exclusivamente en un futuro indeterminado. Las “primicias” (v.23), el espíritu, el primogénito de muchos hermanos </w:t>
      </w:r>
      <w:r w:rsidRPr="00913E3A">
        <w:rPr>
          <w:rFonts w:eastAsia="Times New Roman" w:cstheme="minorHAnsi"/>
          <w:color w:val="222222"/>
          <w:sz w:val="24"/>
          <w:szCs w:val="24"/>
          <w:lang w:eastAsia="es-UY"/>
        </w:rPr>
        <w:lastRenderedPageBreak/>
        <w:t>(v.29) nos recuerda que es en el “aquí y ahora” que debemos vivir en el presente histórico, mirando su cumplimiento en esperanza. </w:t>
      </w:r>
    </w:p>
    <w:p w:rsidR="00913E3A" w:rsidRPr="00913E3A" w:rsidRDefault="00913E3A" w:rsidP="00913E3A">
      <w:pPr>
        <w:shd w:val="clear" w:color="auto" w:fill="FFFFFF"/>
        <w:spacing w:after="0" w:line="240" w:lineRule="auto"/>
        <w:jc w:val="both"/>
        <w:rPr>
          <w:rFonts w:eastAsia="Times New Roman" w:cstheme="minorHAnsi"/>
          <w:color w:val="222222"/>
          <w:sz w:val="24"/>
          <w:szCs w:val="24"/>
          <w:lang w:eastAsia="es-UY"/>
        </w:rPr>
      </w:pPr>
    </w:p>
    <w:p w:rsidR="00913E3A" w:rsidRPr="00913E3A" w:rsidRDefault="00913E3A" w:rsidP="00913E3A">
      <w:pPr>
        <w:shd w:val="clear" w:color="auto" w:fill="FFFFFF"/>
        <w:spacing w:after="0" w:line="240" w:lineRule="auto"/>
        <w:jc w:val="both"/>
        <w:rPr>
          <w:rFonts w:eastAsia="Times New Roman" w:cstheme="minorHAnsi"/>
          <w:color w:val="222222"/>
          <w:sz w:val="24"/>
          <w:szCs w:val="24"/>
          <w:lang w:eastAsia="es-UY"/>
        </w:rPr>
      </w:pPr>
      <w:r w:rsidRPr="00913E3A">
        <w:rPr>
          <w:rFonts w:eastAsia="Times New Roman" w:cstheme="minorHAnsi"/>
          <w:color w:val="222222"/>
          <w:sz w:val="24"/>
          <w:szCs w:val="24"/>
          <w:lang w:eastAsia="es-UY"/>
        </w:rPr>
        <w:t>En realidad, lo anunciado en v.18 se desarrolla en vv.19-22 refiriendo a toda la creación, en vv.23-25 a los cristianos (“</w:t>
      </w:r>
      <w:r w:rsidRPr="00913E3A">
        <w:rPr>
          <w:rFonts w:eastAsia="Times New Roman" w:cstheme="minorHAnsi"/>
          <w:i/>
          <w:iCs/>
          <w:color w:val="222222"/>
          <w:sz w:val="24"/>
          <w:szCs w:val="24"/>
          <w:lang w:eastAsia="es-UY"/>
        </w:rPr>
        <w:t>y no sólo en ella, también nosotros</w:t>
      </w:r>
      <w:r w:rsidRPr="00913E3A">
        <w:rPr>
          <w:rFonts w:eastAsia="Times New Roman" w:cstheme="minorHAnsi"/>
          <w:color w:val="222222"/>
          <w:sz w:val="24"/>
          <w:szCs w:val="24"/>
          <w:lang w:eastAsia="es-UY"/>
        </w:rPr>
        <w:t>”) y en vv.26-27 retorna el tema del espíritu (“</w:t>
      </w:r>
      <w:r w:rsidRPr="00913E3A">
        <w:rPr>
          <w:rFonts w:eastAsia="Times New Roman" w:cstheme="minorHAnsi"/>
          <w:i/>
          <w:iCs/>
          <w:color w:val="222222"/>
          <w:sz w:val="24"/>
          <w:szCs w:val="24"/>
          <w:lang w:eastAsia="es-UY"/>
        </w:rPr>
        <w:t>y de igual manera el espíritu</w:t>
      </w:r>
      <w:r w:rsidRPr="00913E3A">
        <w:rPr>
          <w:rFonts w:eastAsia="Times New Roman" w:cstheme="minorHAnsi"/>
          <w:color w:val="222222"/>
          <w:sz w:val="24"/>
          <w:szCs w:val="24"/>
          <w:lang w:eastAsia="es-UY"/>
        </w:rPr>
        <w:t>”) como fundamento de la vida cristiana.</w:t>
      </w:r>
    </w:p>
    <w:p w:rsidR="00913E3A" w:rsidRPr="00913E3A" w:rsidRDefault="00913E3A" w:rsidP="00913E3A">
      <w:pPr>
        <w:shd w:val="clear" w:color="auto" w:fill="FFFFFF"/>
        <w:spacing w:after="0" w:line="240" w:lineRule="auto"/>
        <w:jc w:val="both"/>
        <w:rPr>
          <w:rFonts w:eastAsia="Times New Roman" w:cstheme="minorHAnsi"/>
          <w:color w:val="222222"/>
          <w:sz w:val="24"/>
          <w:szCs w:val="24"/>
          <w:lang w:eastAsia="es-UY"/>
        </w:rPr>
      </w:pPr>
      <w:r w:rsidRPr="00913E3A">
        <w:rPr>
          <w:rFonts w:eastAsia="Times New Roman" w:cstheme="minorHAnsi"/>
          <w:color w:val="222222"/>
          <w:sz w:val="24"/>
          <w:szCs w:val="24"/>
          <w:lang w:eastAsia="es-UY"/>
        </w:rPr>
        <w:br/>
        <w:t> </w:t>
      </w:r>
      <w:r w:rsidRPr="00913E3A">
        <w:rPr>
          <w:rFonts w:eastAsia="Times New Roman" w:cstheme="minorHAnsi"/>
          <w:b/>
          <w:bCs/>
          <w:color w:val="222222"/>
          <w:sz w:val="24"/>
          <w:szCs w:val="24"/>
          <w:lang w:eastAsia="es-UY"/>
        </w:rPr>
        <w:br/>
        <w:t> </w:t>
      </w:r>
    </w:p>
    <w:p w:rsidR="00913E3A" w:rsidRPr="00913E3A" w:rsidRDefault="00913E3A" w:rsidP="00913E3A">
      <w:pPr>
        <w:spacing w:after="0" w:line="240" w:lineRule="auto"/>
        <w:rPr>
          <w:rFonts w:eastAsia="Times New Roman" w:cstheme="minorHAnsi"/>
          <w:sz w:val="24"/>
          <w:szCs w:val="24"/>
          <w:lang w:eastAsia="es-UY"/>
        </w:rPr>
      </w:pPr>
      <w:r w:rsidRPr="00913E3A">
        <w:rPr>
          <w:rFonts w:eastAsia="Times New Roman" w:cstheme="minorHAnsi"/>
          <w:color w:val="222222"/>
          <w:sz w:val="24"/>
          <w:szCs w:val="24"/>
          <w:shd w:val="clear" w:color="auto" w:fill="FFFFFF"/>
          <w:lang w:eastAsia="es-UY"/>
        </w:rPr>
        <w:t>+ </w:t>
      </w:r>
      <w:r w:rsidRPr="00913E3A">
        <w:rPr>
          <w:rFonts w:eastAsia="Times New Roman" w:cstheme="minorHAnsi"/>
          <w:b/>
          <w:bCs/>
          <w:color w:val="222222"/>
          <w:sz w:val="24"/>
          <w:szCs w:val="24"/>
          <w:shd w:val="clear" w:color="auto" w:fill="FFFFFF"/>
          <w:lang w:eastAsia="es-UY"/>
        </w:rPr>
        <w:t>Evangelio según san Mateo</w:t>
      </w:r>
      <w:r w:rsidRPr="00913E3A">
        <w:rPr>
          <w:rFonts w:eastAsia="Times New Roman" w:cstheme="minorHAnsi"/>
          <w:color w:val="222222"/>
          <w:sz w:val="24"/>
          <w:szCs w:val="24"/>
          <w:shd w:val="clear" w:color="auto" w:fill="FFFFFF"/>
          <w:lang w:eastAsia="es-UY"/>
        </w:rPr>
        <w:t>     13, 1-23</w:t>
      </w:r>
      <w:r w:rsidRPr="00913E3A">
        <w:rPr>
          <w:rFonts w:eastAsia="Times New Roman" w:cstheme="minorHAnsi"/>
          <w:color w:val="222222"/>
          <w:sz w:val="24"/>
          <w:szCs w:val="24"/>
          <w:shd w:val="clear" w:color="auto" w:fill="FFFFFF"/>
          <w:lang w:eastAsia="es-UY"/>
        </w:rPr>
        <w:br/>
      </w:r>
      <w:r w:rsidRPr="00913E3A">
        <w:rPr>
          <w:rFonts w:eastAsia="Times New Roman" w:cstheme="minorHAnsi"/>
          <w:color w:val="222222"/>
          <w:sz w:val="24"/>
          <w:szCs w:val="24"/>
          <w:shd w:val="clear" w:color="auto" w:fill="FFFFFF"/>
          <w:lang w:eastAsia="es-UY"/>
        </w:rPr>
        <w:br/>
      </w:r>
      <w:r w:rsidRPr="00913E3A">
        <w:rPr>
          <w:rFonts w:eastAsia="Times New Roman" w:cstheme="minorHAnsi"/>
          <w:i/>
          <w:iCs/>
          <w:color w:val="222222"/>
          <w:sz w:val="24"/>
          <w:szCs w:val="24"/>
          <w:shd w:val="clear" w:color="auto" w:fill="FFFFFF"/>
          <w:lang w:eastAsia="es-UY"/>
        </w:rPr>
        <w:t>Resumen: Siguiendo en general a Marcos, Mateo presenta a Jesús predicando en parábolas, el anuncio de la primera de ellas sobre la siembra en distintos lugares de la tierra, la aclaración de por qué Jesús habla en parábolas y la explicación alegórica de la parábola pronunciada. El contexto es característico de Mateo y su comunidad enfrentada con los que se niegan a recibir el Evangelio.</w:t>
      </w:r>
      <w:r w:rsidRPr="00913E3A">
        <w:rPr>
          <w:rFonts w:eastAsia="Times New Roman" w:cstheme="minorHAnsi"/>
          <w:i/>
          <w:iCs/>
          <w:color w:val="222222"/>
          <w:sz w:val="24"/>
          <w:szCs w:val="24"/>
          <w:shd w:val="clear" w:color="auto" w:fill="FFFFFF"/>
          <w:lang w:eastAsia="es-UY"/>
        </w:rPr>
        <w:br/>
      </w:r>
      <w:r w:rsidRPr="00913E3A">
        <w:rPr>
          <w:rFonts w:eastAsia="Times New Roman" w:cstheme="minorHAnsi"/>
          <w:color w:val="222222"/>
          <w:sz w:val="24"/>
          <w:szCs w:val="24"/>
          <w:shd w:val="clear" w:color="auto" w:fill="FFFFFF"/>
          <w:lang w:eastAsia="es-UY"/>
        </w:rPr>
        <w:t> </w:t>
      </w:r>
    </w:p>
    <w:p w:rsidR="00913E3A" w:rsidRPr="00913E3A" w:rsidRDefault="00913E3A" w:rsidP="00913E3A">
      <w:pPr>
        <w:shd w:val="clear" w:color="auto" w:fill="FFFFFF"/>
        <w:spacing w:after="0" w:line="240" w:lineRule="auto"/>
        <w:jc w:val="both"/>
        <w:rPr>
          <w:rFonts w:eastAsia="Times New Roman" w:cstheme="minorHAnsi"/>
          <w:color w:val="222222"/>
          <w:sz w:val="24"/>
          <w:szCs w:val="24"/>
          <w:lang w:eastAsia="es-UY"/>
        </w:rPr>
      </w:pPr>
      <w:r w:rsidRPr="00913E3A">
        <w:rPr>
          <w:rFonts w:eastAsia="Times New Roman" w:cstheme="minorHAnsi"/>
          <w:color w:val="222222"/>
          <w:sz w:val="24"/>
          <w:szCs w:val="24"/>
          <w:lang w:eastAsia="es-UY"/>
        </w:rPr>
        <w:t>Es sabido que Mateo suele agrupar en bloques temas semejantes. En este caso, el cap.13 presenta un extenso bloque de parábolas que serán las lecturas de los próximos domingos. En el texto de la liturgia de hoy, empieza –siguiendo a Marcos- con la presentación que introduce el modo de hablar de Jesús “en parábolas” y para luego dar comienzo la parábola que suele conocerse como “</w:t>
      </w:r>
      <w:r w:rsidRPr="00913E3A">
        <w:rPr>
          <w:rFonts w:eastAsia="Times New Roman" w:cstheme="minorHAnsi"/>
          <w:i/>
          <w:iCs/>
          <w:color w:val="222222"/>
          <w:sz w:val="24"/>
          <w:szCs w:val="24"/>
          <w:lang w:eastAsia="es-UY"/>
        </w:rPr>
        <w:t>del sembrador</w:t>
      </w:r>
      <w:r w:rsidRPr="00913E3A">
        <w:rPr>
          <w:rFonts w:eastAsia="Times New Roman" w:cstheme="minorHAnsi"/>
          <w:color w:val="222222"/>
          <w:sz w:val="24"/>
          <w:szCs w:val="24"/>
          <w:lang w:eastAsia="es-UY"/>
        </w:rPr>
        <w:t>”. Como en Marcos, a esta parábola le sigue un diálogo con los discípulos acerca de por qué Jesús habla en parábolas. Y a continuación una “explicación” alegórica de la parábola puesto que no fue comprendida. De este modo, en el evangelio de hoy tenemos cuatro temas:</w:t>
      </w:r>
    </w:p>
    <w:p w:rsidR="00913E3A" w:rsidRPr="00913E3A" w:rsidRDefault="00913E3A" w:rsidP="00913E3A">
      <w:pPr>
        <w:shd w:val="clear" w:color="auto" w:fill="FFFFFF"/>
        <w:spacing w:after="0" w:line="240" w:lineRule="auto"/>
        <w:jc w:val="both"/>
        <w:rPr>
          <w:rFonts w:eastAsia="Times New Roman" w:cstheme="minorHAnsi"/>
          <w:color w:val="222222"/>
          <w:sz w:val="24"/>
          <w:szCs w:val="24"/>
          <w:lang w:eastAsia="es-UY"/>
        </w:rPr>
      </w:pPr>
    </w:p>
    <w:p w:rsidR="00913E3A" w:rsidRPr="00913E3A" w:rsidRDefault="00913E3A" w:rsidP="00913E3A">
      <w:pPr>
        <w:spacing w:after="0" w:line="240" w:lineRule="auto"/>
        <w:rPr>
          <w:rFonts w:eastAsia="Times New Roman" w:cstheme="minorHAnsi"/>
          <w:sz w:val="24"/>
          <w:szCs w:val="24"/>
          <w:lang w:eastAsia="es-UY"/>
        </w:rPr>
      </w:pPr>
    </w:p>
    <w:p w:rsidR="00913E3A" w:rsidRPr="00913E3A" w:rsidRDefault="00913E3A" w:rsidP="00913E3A">
      <w:pPr>
        <w:shd w:val="clear" w:color="auto" w:fill="FFFFFF"/>
        <w:spacing w:after="0" w:line="240" w:lineRule="auto"/>
        <w:jc w:val="both"/>
        <w:rPr>
          <w:rFonts w:eastAsia="Times New Roman" w:cstheme="minorHAnsi"/>
          <w:color w:val="222222"/>
          <w:sz w:val="24"/>
          <w:szCs w:val="24"/>
          <w:lang w:eastAsia="es-UY"/>
        </w:rPr>
      </w:pPr>
      <w:r w:rsidRPr="00913E3A">
        <w:rPr>
          <w:rFonts w:eastAsia="Times New Roman" w:cstheme="minorHAnsi"/>
          <w:color w:val="222222"/>
          <w:sz w:val="24"/>
          <w:szCs w:val="24"/>
          <w:lang w:eastAsia="es-UY"/>
        </w:rPr>
        <w:t>1.- Presentación general de Jesús hablando en parábolas (13,1-3a)</w:t>
      </w:r>
    </w:p>
    <w:p w:rsidR="00913E3A" w:rsidRPr="00913E3A" w:rsidRDefault="00913E3A" w:rsidP="00913E3A">
      <w:pPr>
        <w:spacing w:after="0" w:line="240" w:lineRule="auto"/>
        <w:rPr>
          <w:rFonts w:eastAsia="Times New Roman" w:cstheme="minorHAnsi"/>
          <w:sz w:val="24"/>
          <w:szCs w:val="24"/>
          <w:lang w:eastAsia="es-UY"/>
        </w:rPr>
      </w:pPr>
    </w:p>
    <w:p w:rsidR="00913E3A" w:rsidRPr="00913E3A" w:rsidRDefault="00913E3A" w:rsidP="00913E3A">
      <w:pPr>
        <w:shd w:val="clear" w:color="auto" w:fill="FFFFFF"/>
        <w:spacing w:after="0" w:line="240" w:lineRule="auto"/>
        <w:jc w:val="both"/>
        <w:rPr>
          <w:rFonts w:eastAsia="Times New Roman" w:cstheme="minorHAnsi"/>
          <w:color w:val="222222"/>
          <w:sz w:val="24"/>
          <w:szCs w:val="24"/>
          <w:lang w:eastAsia="es-UY"/>
        </w:rPr>
      </w:pPr>
      <w:r w:rsidRPr="00913E3A">
        <w:rPr>
          <w:rFonts w:eastAsia="Times New Roman" w:cstheme="minorHAnsi"/>
          <w:color w:val="222222"/>
          <w:sz w:val="24"/>
          <w:szCs w:val="24"/>
          <w:lang w:eastAsia="es-UY"/>
        </w:rPr>
        <w:t>2.- Parábola “del sembrador” (13,3b-9)</w:t>
      </w:r>
    </w:p>
    <w:p w:rsidR="00913E3A" w:rsidRPr="00913E3A" w:rsidRDefault="00913E3A" w:rsidP="00913E3A">
      <w:pPr>
        <w:spacing w:after="0" w:line="240" w:lineRule="auto"/>
        <w:rPr>
          <w:rFonts w:eastAsia="Times New Roman" w:cstheme="minorHAnsi"/>
          <w:sz w:val="24"/>
          <w:szCs w:val="24"/>
          <w:lang w:eastAsia="es-UY"/>
        </w:rPr>
      </w:pPr>
    </w:p>
    <w:p w:rsidR="00913E3A" w:rsidRPr="00913E3A" w:rsidRDefault="00913E3A" w:rsidP="00913E3A">
      <w:pPr>
        <w:shd w:val="clear" w:color="auto" w:fill="FFFFFF"/>
        <w:spacing w:after="0" w:line="240" w:lineRule="auto"/>
        <w:jc w:val="both"/>
        <w:rPr>
          <w:rFonts w:eastAsia="Times New Roman" w:cstheme="minorHAnsi"/>
          <w:color w:val="222222"/>
          <w:sz w:val="24"/>
          <w:szCs w:val="24"/>
          <w:lang w:eastAsia="es-UY"/>
        </w:rPr>
      </w:pPr>
      <w:r w:rsidRPr="00913E3A">
        <w:rPr>
          <w:rFonts w:eastAsia="Times New Roman" w:cstheme="minorHAnsi"/>
          <w:color w:val="222222"/>
          <w:sz w:val="24"/>
          <w:szCs w:val="24"/>
          <w:lang w:eastAsia="es-UY"/>
        </w:rPr>
        <w:t>3.- Por qué Jesús habla en parábolas (13,10-15) y bienaventuranza a los testigos (13,16-17)</w:t>
      </w:r>
    </w:p>
    <w:p w:rsidR="00913E3A" w:rsidRPr="00913E3A" w:rsidRDefault="00913E3A" w:rsidP="00913E3A">
      <w:pPr>
        <w:spacing w:after="0" w:line="240" w:lineRule="auto"/>
        <w:rPr>
          <w:rFonts w:eastAsia="Times New Roman" w:cstheme="minorHAnsi"/>
          <w:sz w:val="24"/>
          <w:szCs w:val="24"/>
          <w:lang w:eastAsia="es-UY"/>
        </w:rPr>
      </w:pPr>
    </w:p>
    <w:p w:rsidR="00913E3A" w:rsidRPr="00913E3A" w:rsidRDefault="00913E3A" w:rsidP="00913E3A">
      <w:pPr>
        <w:shd w:val="clear" w:color="auto" w:fill="FFFFFF"/>
        <w:spacing w:after="0" w:line="240" w:lineRule="auto"/>
        <w:jc w:val="both"/>
        <w:rPr>
          <w:rFonts w:eastAsia="Times New Roman" w:cstheme="minorHAnsi"/>
          <w:color w:val="222222"/>
          <w:sz w:val="24"/>
          <w:szCs w:val="24"/>
          <w:lang w:eastAsia="es-UY"/>
        </w:rPr>
      </w:pPr>
      <w:r w:rsidRPr="00913E3A">
        <w:rPr>
          <w:rFonts w:eastAsia="Times New Roman" w:cstheme="minorHAnsi"/>
          <w:color w:val="222222"/>
          <w:sz w:val="24"/>
          <w:szCs w:val="24"/>
          <w:lang w:eastAsia="es-UY"/>
        </w:rPr>
        <w:t>4. “Explicación” de la parábola (13,18-23)</w:t>
      </w:r>
    </w:p>
    <w:p w:rsidR="00913E3A" w:rsidRPr="00913E3A" w:rsidRDefault="00913E3A" w:rsidP="00913E3A">
      <w:pPr>
        <w:shd w:val="clear" w:color="auto" w:fill="FFFFFF"/>
        <w:spacing w:after="0" w:line="240" w:lineRule="auto"/>
        <w:jc w:val="both"/>
        <w:rPr>
          <w:rFonts w:eastAsia="Times New Roman" w:cstheme="minorHAnsi"/>
          <w:color w:val="222222"/>
          <w:sz w:val="24"/>
          <w:szCs w:val="24"/>
          <w:lang w:eastAsia="es-UY"/>
        </w:rPr>
      </w:pPr>
    </w:p>
    <w:p w:rsidR="00913E3A" w:rsidRPr="00913E3A" w:rsidRDefault="00913E3A" w:rsidP="00913E3A">
      <w:pPr>
        <w:spacing w:after="0" w:line="240" w:lineRule="auto"/>
        <w:rPr>
          <w:rFonts w:eastAsia="Times New Roman" w:cstheme="minorHAnsi"/>
          <w:sz w:val="24"/>
          <w:szCs w:val="24"/>
          <w:lang w:eastAsia="es-UY"/>
        </w:rPr>
      </w:pPr>
    </w:p>
    <w:p w:rsidR="00913E3A" w:rsidRPr="00913E3A" w:rsidRDefault="00913E3A" w:rsidP="00913E3A">
      <w:pPr>
        <w:shd w:val="clear" w:color="auto" w:fill="FFFFFF"/>
        <w:spacing w:after="0" w:line="240" w:lineRule="auto"/>
        <w:jc w:val="both"/>
        <w:rPr>
          <w:rFonts w:eastAsia="Times New Roman" w:cstheme="minorHAnsi"/>
          <w:color w:val="222222"/>
          <w:sz w:val="24"/>
          <w:szCs w:val="24"/>
          <w:lang w:eastAsia="es-UY"/>
        </w:rPr>
      </w:pPr>
      <w:r w:rsidRPr="00913E3A">
        <w:rPr>
          <w:rFonts w:eastAsia="Times New Roman" w:cstheme="minorHAnsi"/>
          <w:color w:val="222222"/>
          <w:sz w:val="24"/>
          <w:szCs w:val="24"/>
          <w:lang w:eastAsia="es-UY"/>
        </w:rPr>
        <w:t>Cada tema merecería un comentario detallado. Veamos sintéticamente lo fundamental.</w:t>
      </w:r>
    </w:p>
    <w:p w:rsidR="00913E3A" w:rsidRPr="00913E3A" w:rsidRDefault="00913E3A" w:rsidP="00913E3A">
      <w:pPr>
        <w:shd w:val="clear" w:color="auto" w:fill="FFFFFF"/>
        <w:spacing w:after="0" w:line="240" w:lineRule="auto"/>
        <w:jc w:val="both"/>
        <w:rPr>
          <w:rFonts w:eastAsia="Times New Roman" w:cstheme="minorHAnsi"/>
          <w:color w:val="222222"/>
          <w:sz w:val="24"/>
          <w:szCs w:val="24"/>
          <w:lang w:eastAsia="es-UY"/>
        </w:rPr>
      </w:pPr>
    </w:p>
    <w:p w:rsidR="00913E3A" w:rsidRPr="00913E3A" w:rsidRDefault="00913E3A" w:rsidP="00913E3A">
      <w:pPr>
        <w:spacing w:after="0" w:line="240" w:lineRule="auto"/>
        <w:rPr>
          <w:rFonts w:eastAsia="Times New Roman" w:cstheme="minorHAnsi"/>
          <w:sz w:val="24"/>
          <w:szCs w:val="24"/>
          <w:lang w:eastAsia="es-UY"/>
        </w:rPr>
      </w:pPr>
    </w:p>
    <w:p w:rsidR="00913E3A" w:rsidRPr="00913E3A" w:rsidRDefault="00913E3A" w:rsidP="00913E3A">
      <w:pPr>
        <w:shd w:val="clear" w:color="auto" w:fill="FFFFFF"/>
        <w:spacing w:after="0" w:line="240" w:lineRule="auto"/>
        <w:jc w:val="both"/>
        <w:rPr>
          <w:rFonts w:eastAsia="Times New Roman" w:cstheme="minorHAnsi"/>
          <w:color w:val="222222"/>
          <w:sz w:val="24"/>
          <w:szCs w:val="24"/>
          <w:lang w:eastAsia="es-UY"/>
        </w:rPr>
      </w:pPr>
      <w:r w:rsidRPr="00913E3A">
        <w:rPr>
          <w:rFonts w:eastAsia="Times New Roman" w:cstheme="minorHAnsi"/>
          <w:color w:val="222222"/>
          <w:sz w:val="24"/>
          <w:szCs w:val="24"/>
          <w:lang w:eastAsia="es-UY"/>
        </w:rPr>
        <w:t>     1)    Introducción general</w:t>
      </w:r>
    </w:p>
    <w:p w:rsidR="00913E3A" w:rsidRPr="00913E3A" w:rsidRDefault="00913E3A" w:rsidP="00913E3A">
      <w:pPr>
        <w:spacing w:after="0" w:line="240" w:lineRule="auto"/>
        <w:rPr>
          <w:rFonts w:eastAsia="Times New Roman" w:cstheme="minorHAnsi"/>
          <w:sz w:val="24"/>
          <w:szCs w:val="24"/>
          <w:lang w:eastAsia="es-UY"/>
        </w:rPr>
      </w:pPr>
    </w:p>
    <w:p w:rsidR="00913E3A" w:rsidRPr="00913E3A" w:rsidRDefault="00913E3A" w:rsidP="00913E3A">
      <w:pPr>
        <w:shd w:val="clear" w:color="auto" w:fill="FFFFFF"/>
        <w:spacing w:after="0" w:line="240" w:lineRule="auto"/>
        <w:jc w:val="both"/>
        <w:rPr>
          <w:rFonts w:eastAsia="Times New Roman" w:cstheme="minorHAnsi"/>
          <w:color w:val="222222"/>
          <w:sz w:val="24"/>
          <w:szCs w:val="24"/>
          <w:lang w:eastAsia="es-UY"/>
        </w:rPr>
      </w:pPr>
    </w:p>
    <w:p w:rsidR="00913E3A" w:rsidRPr="00913E3A" w:rsidRDefault="00913E3A" w:rsidP="00913E3A">
      <w:pPr>
        <w:shd w:val="clear" w:color="auto" w:fill="FFFFFF"/>
        <w:spacing w:after="0" w:line="240" w:lineRule="auto"/>
        <w:jc w:val="both"/>
        <w:rPr>
          <w:rFonts w:eastAsia="Times New Roman" w:cstheme="minorHAnsi"/>
          <w:color w:val="222222"/>
          <w:sz w:val="24"/>
          <w:szCs w:val="24"/>
          <w:lang w:eastAsia="es-UY"/>
        </w:rPr>
      </w:pPr>
      <w:r w:rsidRPr="00913E3A">
        <w:rPr>
          <w:rFonts w:eastAsia="Times New Roman" w:cstheme="minorHAnsi"/>
          <w:color w:val="222222"/>
          <w:sz w:val="24"/>
          <w:szCs w:val="24"/>
          <w:lang w:eastAsia="es-UY"/>
        </w:rPr>
        <w:t>La mayor parte del cap. 12 transcurre en una casa (¿la de Jesús?, Mateo no da más datos, ver Mc 3,20); ahora Jesús abandona esta casa para dirigirse a orillas del lago, donde se sienta, y allí a causa de la multitud (</w:t>
      </w:r>
      <w:proofErr w:type="spellStart"/>
      <w:r w:rsidRPr="00913E3A">
        <w:rPr>
          <w:rFonts w:eastAsia="Times New Roman" w:cstheme="minorHAnsi"/>
          <w:i/>
          <w:iCs/>
          <w:color w:val="222222"/>
          <w:sz w:val="24"/>
          <w:szCs w:val="24"/>
          <w:lang w:eastAsia="es-UY"/>
        </w:rPr>
        <w:t>ojlos</w:t>
      </w:r>
      <w:proofErr w:type="spellEnd"/>
      <w:r w:rsidRPr="00913E3A">
        <w:rPr>
          <w:rFonts w:eastAsia="Times New Roman" w:cstheme="minorHAnsi"/>
          <w:color w:val="222222"/>
          <w:sz w:val="24"/>
          <w:szCs w:val="24"/>
          <w:lang w:eastAsia="es-UY"/>
        </w:rPr>
        <w:t xml:space="preserve">) debe subir a una barca para hablarles sentado </w:t>
      </w:r>
      <w:r w:rsidRPr="00913E3A">
        <w:rPr>
          <w:rFonts w:eastAsia="Times New Roman" w:cstheme="minorHAnsi"/>
          <w:color w:val="222222"/>
          <w:sz w:val="24"/>
          <w:szCs w:val="24"/>
          <w:lang w:eastAsia="es-UY"/>
        </w:rPr>
        <w:lastRenderedPageBreak/>
        <w:t>(quizás para darle solemnidad a la escena). La introducción finaliza señalando que “</w:t>
      </w:r>
      <w:r w:rsidRPr="00913E3A">
        <w:rPr>
          <w:rFonts w:eastAsia="Times New Roman" w:cstheme="minorHAnsi"/>
          <w:i/>
          <w:iCs/>
          <w:color w:val="222222"/>
          <w:sz w:val="24"/>
          <w:szCs w:val="24"/>
          <w:lang w:eastAsia="es-UY"/>
        </w:rPr>
        <w:t>les habló mucho en parábolas</w:t>
      </w:r>
      <w:r w:rsidRPr="00913E3A">
        <w:rPr>
          <w:rFonts w:eastAsia="Times New Roman" w:cstheme="minorHAnsi"/>
          <w:color w:val="222222"/>
          <w:sz w:val="24"/>
          <w:szCs w:val="24"/>
          <w:lang w:eastAsia="es-UY"/>
        </w:rPr>
        <w:t>” con lo que introduce el largo bloque que viene a continuación. Es interesante que use el plural, “parábolas” a pesar que sólo mencionará una para luego comenzar el diálogo de por qué habla “en parábolas” (lo mismo Marcos). Quizás en un comienzo esta fuera “la parábola” paradigmática, y luego Marcos, y más aún Mateo, añadieron otras en el bloque.</w:t>
      </w:r>
    </w:p>
    <w:p w:rsidR="00913E3A" w:rsidRPr="00913E3A" w:rsidRDefault="00913E3A" w:rsidP="00913E3A">
      <w:pPr>
        <w:shd w:val="clear" w:color="auto" w:fill="FFFFFF"/>
        <w:spacing w:after="0" w:line="240" w:lineRule="auto"/>
        <w:jc w:val="both"/>
        <w:rPr>
          <w:rFonts w:eastAsia="Times New Roman" w:cstheme="minorHAnsi"/>
          <w:color w:val="222222"/>
          <w:sz w:val="24"/>
          <w:szCs w:val="24"/>
          <w:lang w:eastAsia="es-UY"/>
        </w:rPr>
      </w:pPr>
    </w:p>
    <w:p w:rsidR="00913E3A" w:rsidRPr="00913E3A" w:rsidRDefault="00913E3A" w:rsidP="00913E3A">
      <w:pPr>
        <w:spacing w:after="0" w:line="240" w:lineRule="auto"/>
        <w:rPr>
          <w:rFonts w:eastAsia="Times New Roman" w:cstheme="minorHAnsi"/>
          <w:sz w:val="24"/>
          <w:szCs w:val="24"/>
          <w:lang w:eastAsia="es-UY"/>
        </w:rPr>
      </w:pPr>
    </w:p>
    <w:p w:rsidR="00913E3A" w:rsidRPr="00913E3A" w:rsidRDefault="00913E3A" w:rsidP="00913E3A">
      <w:pPr>
        <w:shd w:val="clear" w:color="auto" w:fill="FFFFFF"/>
        <w:spacing w:after="0" w:line="240" w:lineRule="auto"/>
        <w:jc w:val="both"/>
        <w:rPr>
          <w:rFonts w:eastAsia="Times New Roman" w:cstheme="minorHAnsi"/>
          <w:color w:val="222222"/>
          <w:sz w:val="24"/>
          <w:szCs w:val="24"/>
          <w:lang w:eastAsia="es-UY"/>
        </w:rPr>
      </w:pPr>
      <w:r w:rsidRPr="00913E3A">
        <w:rPr>
          <w:rFonts w:eastAsia="Times New Roman" w:cstheme="minorHAnsi"/>
          <w:color w:val="222222"/>
          <w:sz w:val="24"/>
          <w:szCs w:val="24"/>
          <w:lang w:eastAsia="es-UY"/>
        </w:rPr>
        <w:t>      2)    La parábola</w:t>
      </w:r>
    </w:p>
    <w:p w:rsidR="00913E3A" w:rsidRPr="00913E3A" w:rsidRDefault="00913E3A" w:rsidP="00913E3A">
      <w:pPr>
        <w:shd w:val="clear" w:color="auto" w:fill="FFFFFF"/>
        <w:spacing w:after="0" w:line="240" w:lineRule="auto"/>
        <w:jc w:val="both"/>
        <w:rPr>
          <w:rFonts w:eastAsia="Times New Roman" w:cstheme="minorHAnsi"/>
          <w:color w:val="222222"/>
          <w:sz w:val="24"/>
          <w:szCs w:val="24"/>
          <w:lang w:eastAsia="es-UY"/>
        </w:rPr>
      </w:pPr>
    </w:p>
    <w:p w:rsidR="00913E3A" w:rsidRPr="00913E3A" w:rsidRDefault="00913E3A" w:rsidP="00913E3A">
      <w:pPr>
        <w:spacing w:after="0" w:line="240" w:lineRule="auto"/>
        <w:rPr>
          <w:rFonts w:eastAsia="Times New Roman" w:cstheme="minorHAnsi"/>
          <w:sz w:val="24"/>
          <w:szCs w:val="24"/>
          <w:lang w:eastAsia="es-UY"/>
        </w:rPr>
      </w:pPr>
    </w:p>
    <w:p w:rsidR="00913E3A" w:rsidRPr="00913E3A" w:rsidRDefault="00913E3A" w:rsidP="00913E3A">
      <w:pPr>
        <w:shd w:val="clear" w:color="auto" w:fill="FFFFFF"/>
        <w:spacing w:after="0" w:line="240" w:lineRule="auto"/>
        <w:jc w:val="both"/>
        <w:rPr>
          <w:rFonts w:eastAsia="Times New Roman" w:cstheme="minorHAnsi"/>
          <w:color w:val="222222"/>
          <w:sz w:val="24"/>
          <w:szCs w:val="24"/>
          <w:lang w:eastAsia="es-UY"/>
        </w:rPr>
      </w:pPr>
      <w:r w:rsidRPr="00913E3A">
        <w:rPr>
          <w:rFonts w:eastAsia="Times New Roman" w:cstheme="minorHAnsi"/>
          <w:color w:val="222222"/>
          <w:sz w:val="24"/>
          <w:szCs w:val="24"/>
          <w:lang w:eastAsia="es-UY"/>
        </w:rPr>
        <w:t>La parábola es prácticamente idéntica a Marcos. Las diferencias son de estilo o narrativas, el único cambio importante radica en que mientras –al hablar del grano que da fruto- Marcos dice treinta, sesenta y cien, Mateo lo hace al inverso (cien, sesenta y treinta). El evangelio apócrifo de Tomás dice que “</w:t>
      </w:r>
      <w:r w:rsidRPr="00913E3A">
        <w:rPr>
          <w:rFonts w:eastAsia="Times New Roman" w:cstheme="minorHAnsi"/>
          <w:i/>
          <w:iCs/>
          <w:color w:val="222222"/>
          <w:sz w:val="24"/>
          <w:szCs w:val="24"/>
          <w:lang w:eastAsia="es-UY"/>
        </w:rPr>
        <w:t>otros cayeron sobre tierra buena y dio fruto bueno, hacia el cielo; produjo sesenta veces y ciento veinte veces</w:t>
      </w:r>
      <w:r w:rsidRPr="00913E3A">
        <w:rPr>
          <w:rFonts w:eastAsia="Times New Roman" w:cstheme="minorHAnsi"/>
          <w:color w:val="222222"/>
          <w:sz w:val="24"/>
          <w:szCs w:val="24"/>
          <w:lang w:eastAsia="es-UY"/>
        </w:rPr>
        <w:t>” (</w:t>
      </w:r>
      <w:proofErr w:type="spellStart"/>
      <w:r w:rsidRPr="00913E3A">
        <w:rPr>
          <w:rFonts w:eastAsia="Times New Roman" w:cstheme="minorHAnsi"/>
          <w:color w:val="222222"/>
          <w:sz w:val="24"/>
          <w:szCs w:val="24"/>
          <w:lang w:eastAsia="es-UY"/>
        </w:rPr>
        <w:t>EvTom</w:t>
      </w:r>
      <w:proofErr w:type="spellEnd"/>
      <w:r w:rsidRPr="00913E3A">
        <w:rPr>
          <w:rFonts w:eastAsia="Times New Roman" w:cstheme="minorHAnsi"/>
          <w:color w:val="222222"/>
          <w:sz w:val="24"/>
          <w:szCs w:val="24"/>
          <w:lang w:eastAsia="es-UY"/>
        </w:rPr>
        <w:t xml:space="preserve"> 9). El contexto, a pesar de la frase </w:t>
      </w:r>
      <w:proofErr w:type="spellStart"/>
      <w:r w:rsidRPr="00913E3A">
        <w:rPr>
          <w:rFonts w:eastAsia="Times New Roman" w:cstheme="minorHAnsi"/>
          <w:color w:val="222222"/>
          <w:sz w:val="24"/>
          <w:szCs w:val="24"/>
          <w:lang w:eastAsia="es-UY"/>
        </w:rPr>
        <w:t>redaccional</w:t>
      </w:r>
      <w:proofErr w:type="spellEnd"/>
      <w:r w:rsidRPr="00913E3A">
        <w:rPr>
          <w:rFonts w:eastAsia="Times New Roman" w:cstheme="minorHAnsi"/>
          <w:color w:val="222222"/>
          <w:sz w:val="24"/>
          <w:szCs w:val="24"/>
          <w:lang w:eastAsia="es-UY"/>
        </w:rPr>
        <w:t xml:space="preserve"> que alude a la salida de la casa y a que esto ocurre “</w:t>
      </w:r>
      <w:r w:rsidRPr="00913E3A">
        <w:rPr>
          <w:rFonts w:eastAsia="Times New Roman" w:cstheme="minorHAnsi"/>
          <w:i/>
          <w:iCs/>
          <w:color w:val="222222"/>
          <w:sz w:val="24"/>
          <w:szCs w:val="24"/>
          <w:lang w:eastAsia="es-UY"/>
        </w:rPr>
        <w:t>aquel día</w:t>
      </w:r>
      <w:r w:rsidRPr="00913E3A">
        <w:rPr>
          <w:rFonts w:eastAsia="Times New Roman" w:cstheme="minorHAnsi"/>
          <w:color w:val="222222"/>
          <w:sz w:val="24"/>
          <w:szCs w:val="24"/>
          <w:lang w:eastAsia="es-UY"/>
        </w:rPr>
        <w:t>”, es el del conflicto con los fariseos (12,38-45), algo que es característico de Mateo ya que refleja el conflicto entre la comunidad a la que éste dirige su evangelio, y la importante comunidad judía de Antioquía. El conflicto radica en que ambos pretenden mostrarse como “Israel” luego de la gran crisis de los años 70 en la que los romanos han destruido la ciudad de Jerusalén y su templo. La idea, en este caso está en señalar que la semilla sembrada, no en todos los casos produce fruto ya que hay fuerzas adversas a la semilla (pájaros, sol, espinas). En este caso, Jesús habla a la “multitud” (v.2.10-11) pero solamente los discípulos lo comprenderán. Del mismo modo que el sembrador tiene elementos adversos que impiden que todas las semillas arrojadas a tierra den fruto, algo semejante ocurre con el reino de Dios que Jesús ha predicado ya que si bien ha dado fruto en algún lado, también ha fracasado en muchos otros.</w:t>
      </w:r>
    </w:p>
    <w:p w:rsidR="00913E3A" w:rsidRPr="00913E3A" w:rsidRDefault="00913E3A" w:rsidP="00913E3A">
      <w:pPr>
        <w:shd w:val="clear" w:color="auto" w:fill="FFFFFF"/>
        <w:spacing w:after="0" w:line="240" w:lineRule="auto"/>
        <w:jc w:val="both"/>
        <w:rPr>
          <w:rFonts w:eastAsia="Times New Roman" w:cstheme="minorHAnsi"/>
          <w:color w:val="222222"/>
          <w:sz w:val="24"/>
          <w:szCs w:val="24"/>
          <w:lang w:eastAsia="es-UY"/>
        </w:rPr>
      </w:pPr>
    </w:p>
    <w:p w:rsidR="00913E3A" w:rsidRPr="00913E3A" w:rsidRDefault="00913E3A" w:rsidP="00913E3A">
      <w:pPr>
        <w:spacing w:after="0" w:line="240" w:lineRule="auto"/>
        <w:rPr>
          <w:rFonts w:eastAsia="Times New Roman" w:cstheme="minorHAnsi"/>
          <w:sz w:val="24"/>
          <w:szCs w:val="24"/>
          <w:lang w:eastAsia="es-UY"/>
        </w:rPr>
      </w:pPr>
    </w:p>
    <w:p w:rsidR="00913E3A" w:rsidRPr="00913E3A" w:rsidRDefault="00913E3A" w:rsidP="00913E3A">
      <w:pPr>
        <w:shd w:val="clear" w:color="auto" w:fill="FFFFFF"/>
        <w:spacing w:after="0" w:line="240" w:lineRule="auto"/>
        <w:jc w:val="both"/>
        <w:rPr>
          <w:rFonts w:eastAsia="Times New Roman" w:cstheme="minorHAnsi"/>
          <w:color w:val="222222"/>
          <w:sz w:val="24"/>
          <w:szCs w:val="24"/>
          <w:lang w:eastAsia="es-UY"/>
        </w:rPr>
      </w:pPr>
      <w:r w:rsidRPr="00913E3A">
        <w:rPr>
          <w:rFonts w:eastAsia="Times New Roman" w:cstheme="minorHAnsi"/>
          <w:color w:val="222222"/>
          <w:sz w:val="24"/>
          <w:szCs w:val="24"/>
          <w:lang w:eastAsia="es-UY"/>
        </w:rPr>
        <w:t>      3)    ¿Por qué habla en parábolas?</w:t>
      </w:r>
    </w:p>
    <w:p w:rsidR="00913E3A" w:rsidRPr="00913E3A" w:rsidRDefault="00913E3A" w:rsidP="00913E3A">
      <w:pPr>
        <w:shd w:val="clear" w:color="auto" w:fill="FFFFFF"/>
        <w:spacing w:after="0" w:line="240" w:lineRule="auto"/>
        <w:jc w:val="both"/>
        <w:rPr>
          <w:rFonts w:eastAsia="Times New Roman" w:cstheme="minorHAnsi"/>
          <w:color w:val="222222"/>
          <w:sz w:val="24"/>
          <w:szCs w:val="24"/>
          <w:lang w:eastAsia="es-UY"/>
        </w:rPr>
      </w:pPr>
    </w:p>
    <w:p w:rsidR="00913E3A" w:rsidRPr="00913E3A" w:rsidRDefault="00913E3A" w:rsidP="00913E3A">
      <w:pPr>
        <w:spacing w:after="0" w:line="240" w:lineRule="auto"/>
        <w:rPr>
          <w:rFonts w:eastAsia="Times New Roman" w:cstheme="minorHAnsi"/>
          <w:sz w:val="24"/>
          <w:szCs w:val="24"/>
          <w:lang w:eastAsia="es-UY"/>
        </w:rPr>
      </w:pPr>
    </w:p>
    <w:p w:rsidR="00913E3A" w:rsidRPr="00913E3A" w:rsidRDefault="00913E3A" w:rsidP="00913E3A">
      <w:pPr>
        <w:shd w:val="clear" w:color="auto" w:fill="FFFFFF"/>
        <w:spacing w:after="0" w:line="240" w:lineRule="auto"/>
        <w:jc w:val="both"/>
        <w:rPr>
          <w:rFonts w:eastAsia="Times New Roman" w:cstheme="minorHAnsi"/>
          <w:color w:val="222222"/>
          <w:sz w:val="24"/>
          <w:szCs w:val="24"/>
          <w:lang w:eastAsia="es-UY"/>
        </w:rPr>
      </w:pPr>
      <w:r w:rsidRPr="00913E3A">
        <w:rPr>
          <w:rFonts w:eastAsia="Times New Roman" w:cstheme="minorHAnsi"/>
          <w:color w:val="222222"/>
          <w:sz w:val="24"/>
          <w:szCs w:val="24"/>
          <w:lang w:eastAsia="es-UY"/>
        </w:rPr>
        <w:t>Siguiendo a Marcos, Mateo introduce algunas interesantes modificaciones: los discípulos preguntan por qué Jesús “</w:t>
      </w:r>
      <w:r w:rsidRPr="00913E3A">
        <w:rPr>
          <w:rFonts w:eastAsia="Times New Roman" w:cstheme="minorHAnsi"/>
          <w:i/>
          <w:iCs/>
          <w:color w:val="222222"/>
          <w:sz w:val="24"/>
          <w:szCs w:val="24"/>
          <w:lang w:eastAsia="es-UY"/>
        </w:rPr>
        <w:t>les</w:t>
      </w:r>
      <w:r w:rsidRPr="00913E3A">
        <w:rPr>
          <w:rFonts w:eastAsia="Times New Roman" w:cstheme="minorHAnsi"/>
          <w:color w:val="222222"/>
          <w:sz w:val="24"/>
          <w:szCs w:val="24"/>
          <w:lang w:eastAsia="es-UY"/>
        </w:rPr>
        <w:t>” (a la multitud) habla en parábolas (en Marcos, como le es característico, la diferencia estaba dado entre los de dentro y los de fuera). Solamente a los discípulos (la comunidad a la que Mateo se dirige) se les ha dado “a conocer los misterios” (misterio que quizás aluda a los fracasos de la predicación de Jesús de los que Mateo viene tratando). Es posible que lo incomprensible de las parábolas no radique en su complejidad sino, por el contrario, en su simplicidad: los eruditos (fariseos, tema propio de la comunidad de Mateo, como hemos dicho) no pueden entender que temas “tan serios” como los misterios del reino se puedan expresar en algo tan simple. En este sentido – y en continuidad con la revelación a los pequeños y no a los “sabios e inteligentes” – no se trata de algo que pueden comprender “iniciados”, “instruidos”, o gente “preparada”, sino todo lo contrario. Estos son los que no pueden comprenderlo.</w:t>
      </w:r>
    </w:p>
    <w:p w:rsidR="00913E3A" w:rsidRPr="00913E3A" w:rsidRDefault="00913E3A" w:rsidP="00913E3A">
      <w:pPr>
        <w:shd w:val="clear" w:color="auto" w:fill="FFFFFF"/>
        <w:spacing w:after="0" w:line="240" w:lineRule="auto"/>
        <w:jc w:val="both"/>
        <w:rPr>
          <w:rFonts w:eastAsia="Times New Roman" w:cstheme="minorHAnsi"/>
          <w:color w:val="222222"/>
          <w:sz w:val="24"/>
          <w:szCs w:val="24"/>
          <w:lang w:eastAsia="es-UY"/>
        </w:rPr>
      </w:pPr>
    </w:p>
    <w:p w:rsidR="00913E3A" w:rsidRPr="00913E3A" w:rsidRDefault="00913E3A" w:rsidP="00913E3A">
      <w:pPr>
        <w:spacing w:after="0" w:line="240" w:lineRule="auto"/>
        <w:rPr>
          <w:rFonts w:eastAsia="Times New Roman" w:cstheme="minorHAnsi"/>
          <w:sz w:val="24"/>
          <w:szCs w:val="24"/>
          <w:lang w:eastAsia="es-UY"/>
        </w:rPr>
      </w:pPr>
    </w:p>
    <w:p w:rsidR="00913E3A" w:rsidRPr="00913E3A" w:rsidRDefault="00913E3A" w:rsidP="00913E3A">
      <w:pPr>
        <w:shd w:val="clear" w:color="auto" w:fill="FFFFFF"/>
        <w:spacing w:after="0" w:line="240" w:lineRule="auto"/>
        <w:jc w:val="both"/>
        <w:rPr>
          <w:rFonts w:eastAsia="Times New Roman" w:cstheme="minorHAnsi"/>
          <w:color w:val="222222"/>
          <w:sz w:val="24"/>
          <w:szCs w:val="24"/>
          <w:lang w:eastAsia="es-UY"/>
        </w:rPr>
      </w:pPr>
      <w:r w:rsidRPr="00913E3A">
        <w:rPr>
          <w:rFonts w:eastAsia="Times New Roman" w:cstheme="minorHAnsi"/>
          <w:color w:val="222222"/>
          <w:sz w:val="24"/>
          <w:szCs w:val="24"/>
          <w:lang w:eastAsia="es-UY"/>
        </w:rPr>
        <w:t>Es interesante compararlos con dos textos de la época:</w:t>
      </w:r>
    </w:p>
    <w:p w:rsidR="00913E3A" w:rsidRPr="00913E3A" w:rsidRDefault="00913E3A" w:rsidP="00913E3A">
      <w:pPr>
        <w:shd w:val="clear" w:color="auto" w:fill="FFFFFF"/>
        <w:spacing w:after="0" w:line="240" w:lineRule="auto"/>
        <w:jc w:val="both"/>
        <w:rPr>
          <w:rFonts w:eastAsia="Times New Roman" w:cstheme="minorHAnsi"/>
          <w:color w:val="222222"/>
          <w:sz w:val="24"/>
          <w:szCs w:val="24"/>
          <w:lang w:eastAsia="es-UY"/>
        </w:rPr>
      </w:pPr>
    </w:p>
    <w:p w:rsidR="00913E3A" w:rsidRPr="00913E3A" w:rsidRDefault="00913E3A" w:rsidP="00913E3A">
      <w:pPr>
        <w:spacing w:after="0" w:line="240" w:lineRule="auto"/>
        <w:rPr>
          <w:rFonts w:eastAsia="Times New Roman" w:cstheme="minorHAnsi"/>
          <w:sz w:val="24"/>
          <w:szCs w:val="24"/>
          <w:lang w:eastAsia="es-UY"/>
        </w:rPr>
      </w:pPr>
      <w:r w:rsidRPr="00913E3A">
        <w:rPr>
          <w:rFonts w:eastAsia="Times New Roman" w:cstheme="minorHAnsi"/>
          <w:color w:val="222222"/>
          <w:sz w:val="24"/>
          <w:szCs w:val="24"/>
          <w:lang w:eastAsia="es-UY"/>
        </w:rPr>
        <w:br/>
      </w:r>
    </w:p>
    <w:p w:rsidR="00913E3A" w:rsidRPr="00913E3A" w:rsidRDefault="00913E3A" w:rsidP="00913E3A">
      <w:pPr>
        <w:shd w:val="clear" w:color="auto" w:fill="FFFFFF"/>
        <w:spacing w:after="100" w:line="240" w:lineRule="auto"/>
        <w:jc w:val="both"/>
        <w:rPr>
          <w:rFonts w:eastAsia="Times New Roman" w:cstheme="minorHAnsi"/>
          <w:color w:val="222222"/>
          <w:sz w:val="24"/>
          <w:szCs w:val="24"/>
          <w:lang w:eastAsia="es-UY"/>
        </w:rPr>
      </w:pPr>
      <w:r w:rsidRPr="00913E3A">
        <w:rPr>
          <w:rFonts w:eastAsia="Times New Roman" w:cstheme="minorHAnsi"/>
          <w:color w:val="222222"/>
          <w:sz w:val="24"/>
          <w:szCs w:val="24"/>
          <w:lang w:eastAsia="es-UY"/>
        </w:rPr>
        <w:t>“</w:t>
      </w:r>
      <w:r w:rsidRPr="00913E3A">
        <w:rPr>
          <w:rFonts w:eastAsia="Times New Roman" w:cstheme="minorHAnsi"/>
          <w:i/>
          <w:iCs/>
          <w:color w:val="222222"/>
          <w:sz w:val="24"/>
          <w:szCs w:val="24"/>
          <w:lang w:eastAsia="es-UY"/>
        </w:rPr>
        <w:t xml:space="preserve">Dice </w:t>
      </w:r>
      <w:proofErr w:type="spellStart"/>
      <w:r w:rsidRPr="00913E3A">
        <w:rPr>
          <w:rFonts w:eastAsia="Times New Roman" w:cstheme="minorHAnsi"/>
          <w:i/>
          <w:iCs/>
          <w:color w:val="222222"/>
          <w:sz w:val="24"/>
          <w:szCs w:val="24"/>
          <w:lang w:eastAsia="es-UY"/>
        </w:rPr>
        <w:t>Henoc</w:t>
      </w:r>
      <w:proofErr w:type="spellEnd"/>
      <w:r w:rsidRPr="00913E3A">
        <w:rPr>
          <w:rFonts w:eastAsia="Times New Roman" w:cstheme="minorHAnsi"/>
          <w:i/>
          <w:iCs/>
          <w:color w:val="222222"/>
          <w:sz w:val="24"/>
          <w:szCs w:val="24"/>
          <w:lang w:eastAsia="es-UY"/>
        </w:rPr>
        <w:t>, él, el hombre justo, cuyos ojos han sido abiertos por Dios, que ha visto la visión del Santo que está en los cielos, que me han mostrado los ángeles: he sabido todo de ellos y he comprendido todo lo que veía, no es para esta generación, sino para la que viene, lejana. Hablo para los elegidos, para ellos pronuncio una parábola; saldrá de su morada el Santo, el Grande</w:t>
      </w:r>
      <w:r w:rsidRPr="00913E3A">
        <w:rPr>
          <w:rFonts w:eastAsia="Times New Roman" w:cstheme="minorHAnsi"/>
          <w:color w:val="222222"/>
          <w:sz w:val="24"/>
          <w:szCs w:val="24"/>
          <w:lang w:eastAsia="es-UY"/>
        </w:rPr>
        <w:t xml:space="preserve">…” (1 </w:t>
      </w:r>
      <w:proofErr w:type="spellStart"/>
      <w:r w:rsidRPr="00913E3A">
        <w:rPr>
          <w:rFonts w:eastAsia="Times New Roman" w:cstheme="minorHAnsi"/>
          <w:color w:val="222222"/>
          <w:sz w:val="24"/>
          <w:szCs w:val="24"/>
          <w:lang w:eastAsia="es-UY"/>
        </w:rPr>
        <w:t>Hen</w:t>
      </w:r>
      <w:proofErr w:type="spellEnd"/>
      <w:r w:rsidRPr="00913E3A">
        <w:rPr>
          <w:rFonts w:eastAsia="Times New Roman" w:cstheme="minorHAnsi"/>
          <w:color w:val="222222"/>
          <w:sz w:val="24"/>
          <w:szCs w:val="24"/>
          <w:lang w:eastAsia="es-UY"/>
        </w:rPr>
        <w:t xml:space="preserve"> 1,2-3).</w:t>
      </w:r>
    </w:p>
    <w:p w:rsidR="00913E3A" w:rsidRPr="00913E3A" w:rsidRDefault="00913E3A" w:rsidP="00913E3A">
      <w:pPr>
        <w:spacing w:after="0" w:line="240" w:lineRule="auto"/>
        <w:rPr>
          <w:rFonts w:eastAsia="Times New Roman" w:cstheme="minorHAnsi"/>
          <w:sz w:val="24"/>
          <w:szCs w:val="24"/>
          <w:lang w:eastAsia="es-UY"/>
        </w:rPr>
      </w:pPr>
      <w:r w:rsidRPr="00913E3A">
        <w:rPr>
          <w:rFonts w:eastAsia="Times New Roman" w:cstheme="minorHAnsi"/>
          <w:color w:val="222222"/>
          <w:sz w:val="24"/>
          <w:szCs w:val="24"/>
          <w:lang w:eastAsia="es-UY"/>
        </w:rPr>
        <w:br/>
      </w:r>
    </w:p>
    <w:p w:rsidR="00913E3A" w:rsidRPr="00913E3A" w:rsidRDefault="00913E3A" w:rsidP="00913E3A">
      <w:pPr>
        <w:shd w:val="clear" w:color="auto" w:fill="FFFFFF"/>
        <w:spacing w:after="100" w:line="240" w:lineRule="auto"/>
        <w:jc w:val="both"/>
        <w:rPr>
          <w:rFonts w:eastAsia="Times New Roman" w:cstheme="minorHAnsi"/>
          <w:color w:val="222222"/>
          <w:sz w:val="24"/>
          <w:szCs w:val="24"/>
          <w:lang w:eastAsia="es-UY"/>
        </w:rPr>
      </w:pPr>
      <w:r w:rsidRPr="00913E3A">
        <w:rPr>
          <w:rFonts w:eastAsia="Times New Roman" w:cstheme="minorHAnsi"/>
          <w:color w:val="222222"/>
          <w:sz w:val="24"/>
          <w:szCs w:val="24"/>
          <w:lang w:eastAsia="es-UY"/>
        </w:rPr>
        <w:t>Dice el Maestro de Justicia: “</w:t>
      </w:r>
      <w:r w:rsidRPr="00913E3A">
        <w:rPr>
          <w:rFonts w:eastAsia="Times New Roman" w:cstheme="minorHAnsi"/>
          <w:i/>
          <w:iCs/>
          <w:color w:val="222222"/>
          <w:sz w:val="24"/>
          <w:szCs w:val="24"/>
          <w:lang w:eastAsia="es-UY"/>
        </w:rPr>
        <w:t>Tú has hecho de mí una bandera justa para los elegidos y un intérprete lleno de conocimiento sobre los misterios maravillosos, para probar a los hombres en la verdad y poner a prueba a los que aman la instrucción</w:t>
      </w:r>
      <w:r w:rsidRPr="00913E3A">
        <w:rPr>
          <w:rFonts w:eastAsia="Times New Roman" w:cstheme="minorHAnsi"/>
          <w:color w:val="222222"/>
          <w:sz w:val="24"/>
          <w:szCs w:val="24"/>
          <w:lang w:eastAsia="es-UY"/>
        </w:rPr>
        <w:t>” (1QH 2,13-14)</w:t>
      </w:r>
    </w:p>
    <w:p w:rsidR="00913E3A" w:rsidRPr="00913E3A" w:rsidRDefault="00913E3A" w:rsidP="00913E3A">
      <w:pPr>
        <w:spacing w:after="0" w:line="240" w:lineRule="auto"/>
        <w:rPr>
          <w:rFonts w:eastAsia="Times New Roman" w:cstheme="minorHAnsi"/>
          <w:sz w:val="24"/>
          <w:szCs w:val="24"/>
          <w:lang w:eastAsia="es-UY"/>
        </w:rPr>
      </w:pPr>
    </w:p>
    <w:p w:rsidR="00913E3A" w:rsidRPr="00913E3A" w:rsidRDefault="00913E3A" w:rsidP="00913E3A">
      <w:pPr>
        <w:shd w:val="clear" w:color="auto" w:fill="FFFFFF"/>
        <w:spacing w:after="0" w:line="240" w:lineRule="auto"/>
        <w:jc w:val="both"/>
        <w:rPr>
          <w:rFonts w:eastAsia="Times New Roman" w:cstheme="minorHAnsi"/>
          <w:color w:val="222222"/>
          <w:sz w:val="24"/>
          <w:szCs w:val="24"/>
          <w:lang w:eastAsia="es-UY"/>
        </w:rPr>
      </w:pPr>
      <w:r w:rsidRPr="00913E3A">
        <w:rPr>
          <w:rFonts w:eastAsia="Times New Roman" w:cstheme="minorHAnsi"/>
          <w:color w:val="222222"/>
          <w:sz w:val="24"/>
          <w:szCs w:val="24"/>
          <w:lang w:eastAsia="es-UY"/>
        </w:rPr>
        <w:t>Como “remate” del dicho, Mateo – como le es habitual – destaca que “se cumple” una profecía. En este caso se trata del relato de vocación de Isaías, enviado a su pueblo “para que” no se conviertan, ligeramente suavizado por la biblia griega de LXX que Mateo cita literalmente. Veamos brevemente</w:t>
      </w:r>
    </w:p>
    <w:p w:rsidR="00913E3A" w:rsidRPr="00913E3A" w:rsidRDefault="00913E3A" w:rsidP="00913E3A">
      <w:pPr>
        <w:shd w:val="clear" w:color="auto" w:fill="FFFFFF"/>
        <w:spacing w:after="0" w:line="240" w:lineRule="auto"/>
        <w:jc w:val="both"/>
        <w:rPr>
          <w:rFonts w:eastAsia="Times New Roman" w:cstheme="minorHAnsi"/>
          <w:color w:val="222222"/>
          <w:sz w:val="24"/>
          <w:szCs w:val="24"/>
          <w:lang w:eastAsia="es-UY"/>
        </w:rPr>
      </w:pPr>
    </w:p>
    <w:p w:rsidR="00913E3A" w:rsidRPr="00913E3A" w:rsidRDefault="00913E3A" w:rsidP="00913E3A">
      <w:pPr>
        <w:spacing w:after="0" w:line="240" w:lineRule="auto"/>
        <w:rPr>
          <w:rFonts w:eastAsia="Times New Roman" w:cstheme="minorHAnsi"/>
          <w:sz w:val="24"/>
          <w:szCs w:val="24"/>
          <w:lang w:eastAsia="es-UY"/>
        </w:rPr>
      </w:pPr>
    </w:p>
    <w:tbl>
      <w:tblPr>
        <w:tblW w:w="8505" w:type="dxa"/>
        <w:shd w:val="clear" w:color="auto" w:fill="FFFFFF"/>
        <w:tblCellMar>
          <w:left w:w="0" w:type="dxa"/>
          <w:right w:w="0" w:type="dxa"/>
        </w:tblCellMar>
        <w:tblLook w:val="04A0" w:firstRow="1" w:lastRow="0" w:firstColumn="1" w:lastColumn="0" w:noHBand="0" w:noVBand="1"/>
      </w:tblPr>
      <w:tblGrid>
        <w:gridCol w:w="4108"/>
        <w:gridCol w:w="4397"/>
      </w:tblGrid>
      <w:tr w:rsidR="00913E3A" w:rsidRPr="00913E3A" w:rsidTr="00913E3A">
        <w:tc>
          <w:tcPr>
            <w:tcW w:w="410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13E3A" w:rsidRPr="00913E3A" w:rsidRDefault="00913E3A" w:rsidP="00913E3A">
            <w:pPr>
              <w:spacing w:after="0" w:line="240" w:lineRule="auto"/>
              <w:jc w:val="both"/>
              <w:rPr>
                <w:rFonts w:eastAsia="Times New Roman" w:cstheme="minorHAnsi"/>
                <w:color w:val="222222"/>
                <w:sz w:val="24"/>
                <w:szCs w:val="24"/>
                <w:lang w:eastAsia="es-UY"/>
              </w:rPr>
            </w:pPr>
            <w:r w:rsidRPr="00913E3A">
              <w:rPr>
                <w:rFonts w:eastAsia="Times New Roman" w:cstheme="minorHAnsi"/>
                <w:color w:val="222222"/>
                <w:sz w:val="24"/>
                <w:szCs w:val="24"/>
                <w:lang w:eastAsia="es-UY"/>
              </w:rPr>
              <w:t>Isaías 6,9-10 (hebreo)</w:t>
            </w:r>
          </w:p>
        </w:tc>
        <w:tc>
          <w:tcPr>
            <w:tcW w:w="439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13E3A" w:rsidRPr="00913E3A" w:rsidRDefault="00913E3A" w:rsidP="00913E3A">
            <w:pPr>
              <w:spacing w:after="0" w:line="240" w:lineRule="auto"/>
              <w:jc w:val="both"/>
              <w:rPr>
                <w:rFonts w:eastAsia="Times New Roman" w:cstheme="minorHAnsi"/>
                <w:color w:val="222222"/>
                <w:sz w:val="24"/>
                <w:szCs w:val="24"/>
                <w:lang w:eastAsia="es-UY"/>
              </w:rPr>
            </w:pPr>
            <w:r w:rsidRPr="00913E3A">
              <w:rPr>
                <w:rFonts w:eastAsia="Times New Roman" w:cstheme="minorHAnsi"/>
                <w:color w:val="222222"/>
                <w:sz w:val="24"/>
                <w:szCs w:val="24"/>
                <w:lang w:eastAsia="es-UY"/>
              </w:rPr>
              <w:t>Isaías 6,9-10 (LXX)</w:t>
            </w:r>
          </w:p>
        </w:tc>
      </w:tr>
      <w:tr w:rsidR="00913E3A" w:rsidRPr="00913E3A" w:rsidTr="00913E3A">
        <w:tc>
          <w:tcPr>
            <w:tcW w:w="410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13E3A" w:rsidRPr="00913E3A" w:rsidRDefault="00913E3A" w:rsidP="00913E3A">
            <w:pPr>
              <w:spacing w:after="0" w:line="240" w:lineRule="auto"/>
              <w:jc w:val="both"/>
              <w:rPr>
                <w:rFonts w:eastAsia="Times New Roman" w:cstheme="minorHAnsi"/>
                <w:color w:val="222222"/>
                <w:sz w:val="24"/>
                <w:szCs w:val="24"/>
                <w:lang w:eastAsia="es-UY"/>
              </w:rPr>
            </w:pPr>
            <w:r w:rsidRPr="00913E3A">
              <w:rPr>
                <w:rFonts w:eastAsia="Times New Roman" w:cstheme="minorHAnsi"/>
                <w:color w:val="222222"/>
                <w:sz w:val="24"/>
                <w:szCs w:val="24"/>
                <w:lang w:eastAsia="es-UY"/>
              </w:rPr>
              <w:t>Oigan con  sus oídos y no entiendan, vean con su vista y no comprendan.</w:t>
            </w:r>
          </w:p>
          <w:p w:rsidR="00913E3A" w:rsidRPr="00913E3A" w:rsidRDefault="00913E3A" w:rsidP="00913E3A">
            <w:pPr>
              <w:spacing w:after="0" w:line="240" w:lineRule="auto"/>
              <w:jc w:val="both"/>
              <w:rPr>
                <w:rFonts w:eastAsia="Times New Roman" w:cstheme="minorHAnsi"/>
                <w:color w:val="222222"/>
                <w:sz w:val="24"/>
                <w:szCs w:val="24"/>
                <w:lang w:eastAsia="es-UY"/>
              </w:rPr>
            </w:pPr>
            <w:r w:rsidRPr="00913E3A">
              <w:rPr>
                <w:rFonts w:eastAsia="Times New Roman" w:cstheme="minorHAnsi"/>
                <w:color w:val="222222"/>
                <w:sz w:val="24"/>
                <w:szCs w:val="24"/>
                <w:lang w:eastAsia="es-UY"/>
              </w:rPr>
              <w:t>Engorda el corazón de ese pueblo hazle duro de oídos, y pégale los ojos, no vaya a ver con su vista y a oír con sus oídos, y comprender con su corazón, y vuelva y se le sane».</w:t>
            </w:r>
          </w:p>
        </w:tc>
        <w:tc>
          <w:tcPr>
            <w:tcW w:w="43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13E3A" w:rsidRPr="00913E3A" w:rsidRDefault="00913E3A" w:rsidP="00913E3A">
            <w:pPr>
              <w:spacing w:after="0" w:line="240" w:lineRule="auto"/>
              <w:jc w:val="both"/>
              <w:rPr>
                <w:rFonts w:eastAsia="Times New Roman" w:cstheme="minorHAnsi"/>
                <w:color w:val="222222"/>
                <w:sz w:val="24"/>
                <w:szCs w:val="24"/>
                <w:lang w:eastAsia="es-UY"/>
              </w:rPr>
            </w:pPr>
            <w:r w:rsidRPr="00913E3A">
              <w:rPr>
                <w:rFonts w:eastAsia="Times New Roman" w:cstheme="minorHAnsi"/>
                <w:color w:val="222222"/>
                <w:sz w:val="24"/>
                <w:szCs w:val="24"/>
                <w:lang w:eastAsia="es-UY"/>
              </w:rPr>
              <w:t>Oigan con  sus oídos y no entiendan, vean con su vista y no comprendan.</w:t>
            </w:r>
          </w:p>
          <w:p w:rsidR="00913E3A" w:rsidRPr="00913E3A" w:rsidRDefault="00913E3A" w:rsidP="00913E3A">
            <w:pPr>
              <w:spacing w:after="0" w:line="240" w:lineRule="auto"/>
              <w:jc w:val="both"/>
              <w:rPr>
                <w:rFonts w:eastAsia="Times New Roman" w:cstheme="minorHAnsi"/>
                <w:color w:val="222222"/>
                <w:sz w:val="24"/>
                <w:szCs w:val="24"/>
                <w:lang w:eastAsia="es-UY"/>
              </w:rPr>
            </w:pPr>
            <w:r w:rsidRPr="00913E3A">
              <w:rPr>
                <w:rFonts w:eastAsia="Times New Roman" w:cstheme="minorHAnsi"/>
                <w:color w:val="222222"/>
                <w:sz w:val="24"/>
                <w:szCs w:val="24"/>
                <w:lang w:eastAsia="es-UY"/>
              </w:rPr>
              <w:t>Porque se ha engordado el corazón de este pueblo, han hecho duros sus oídos, y sus ojos han cerrado; no sea que vean con sus ojos, con sus oídos oigan, con su corazón entiendan y vuelvan, y yo los sane.</w:t>
            </w:r>
          </w:p>
        </w:tc>
      </w:tr>
    </w:tbl>
    <w:p w:rsidR="00913E3A" w:rsidRPr="00913E3A" w:rsidRDefault="00913E3A" w:rsidP="00913E3A">
      <w:pPr>
        <w:spacing w:after="0" w:line="240" w:lineRule="auto"/>
        <w:rPr>
          <w:rFonts w:eastAsia="Times New Roman" w:cstheme="minorHAnsi"/>
          <w:sz w:val="24"/>
          <w:szCs w:val="24"/>
          <w:lang w:eastAsia="es-UY"/>
        </w:rPr>
      </w:pPr>
    </w:p>
    <w:p w:rsidR="00913E3A" w:rsidRPr="00913E3A" w:rsidRDefault="00913E3A" w:rsidP="00913E3A">
      <w:pPr>
        <w:shd w:val="clear" w:color="auto" w:fill="FFFFFF"/>
        <w:spacing w:after="0" w:line="240" w:lineRule="auto"/>
        <w:jc w:val="both"/>
        <w:rPr>
          <w:rFonts w:eastAsia="Times New Roman" w:cstheme="minorHAnsi"/>
          <w:color w:val="222222"/>
          <w:sz w:val="24"/>
          <w:szCs w:val="24"/>
          <w:lang w:eastAsia="es-UY"/>
        </w:rPr>
      </w:pPr>
    </w:p>
    <w:p w:rsidR="00913E3A" w:rsidRPr="00913E3A" w:rsidRDefault="00913E3A" w:rsidP="00913E3A">
      <w:pPr>
        <w:spacing w:after="0" w:line="240" w:lineRule="auto"/>
        <w:rPr>
          <w:rFonts w:eastAsia="Times New Roman" w:cstheme="minorHAnsi"/>
          <w:sz w:val="24"/>
          <w:szCs w:val="24"/>
          <w:lang w:eastAsia="es-UY"/>
        </w:rPr>
      </w:pPr>
    </w:p>
    <w:p w:rsidR="00913E3A" w:rsidRPr="00913E3A" w:rsidRDefault="00913E3A" w:rsidP="00913E3A">
      <w:pPr>
        <w:shd w:val="clear" w:color="auto" w:fill="FFFFFF"/>
        <w:spacing w:after="0" w:line="240" w:lineRule="auto"/>
        <w:jc w:val="both"/>
        <w:rPr>
          <w:rFonts w:eastAsia="Times New Roman" w:cstheme="minorHAnsi"/>
          <w:color w:val="222222"/>
          <w:sz w:val="24"/>
          <w:szCs w:val="24"/>
          <w:lang w:eastAsia="es-UY"/>
        </w:rPr>
      </w:pPr>
      <w:r w:rsidRPr="00913E3A">
        <w:rPr>
          <w:rFonts w:eastAsia="Times New Roman" w:cstheme="minorHAnsi"/>
          <w:color w:val="222222"/>
          <w:sz w:val="24"/>
          <w:szCs w:val="24"/>
          <w:lang w:eastAsia="es-UY"/>
        </w:rPr>
        <w:t>Como se ve, mientras en el texto hebreo es Dios mismo el que no quiere que su pueblo vea, o entienda, en LXX es el pueblo el que ha elegido no comprender. Es el grupo “intelectual” el que se niega a ver y entender los misterios que Jesús predica y revela acerca del Reino. Pero estos entran en contraste con otro grupo (“</w:t>
      </w:r>
      <w:r w:rsidRPr="00913E3A">
        <w:rPr>
          <w:rFonts w:eastAsia="Times New Roman" w:cstheme="minorHAnsi"/>
          <w:i/>
          <w:iCs/>
          <w:color w:val="222222"/>
          <w:sz w:val="24"/>
          <w:szCs w:val="24"/>
          <w:lang w:eastAsia="es-UY"/>
        </w:rPr>
        <w:t>ustedes</w:t>
      </w:r>
      <w:r w:rsidRPr="00913E3A">
        <w:rPr>
          <w:rFonts w:eastAsia="Times New Roman" w:cstheme="minorHAnsi"/>
          <w:color w:val="222222"/>
          <w:sz w:val="24"/>
          <w:szCs w:val="24"/>
          <w:lang w:eastAsia="es-UY"/>
        </w:rPr>
        <w:t>”, es decir los discípulos, la comunidad de Mateo) a los que declara “bienaventurados” (</w:t>
      </w:r>
      <w:proofErr w:type="spellStart"/>
      <w:r w:rsidRPr="00913E3A">
        <w:rPr>
          <w:rFonts w:eastAsia="Times New Roman" w:cstheme="minorHAnsi"/>
          <w:i/>
          <w:iCs/>
          <w:color w:val="222222"/>
          <w:sz w:val="24"/>
          <w:szCs w:val="24"/>
          <w:lang w:eastAsia="es-UY"/>
        </w:rPr>
        <w:t>makarioi</w:t>
      </w:r>
      <w:proofErr w:type="spellEnd"/>
      <w:r w:rsidRPr="00913E3A">
        <w:rPr>
          <w:rFonts w:eastAsia="Times New Roman" w:cstheme="minorHAnsi"/>
          <w:color w:val="222222"/>
          <w:sz w:val="24"/>
          <w:szCs w:val="24"/>
          <w:lang w:eastAsia="es-UY"/>
        </w:rPr>
        <w:t xml:space="preserve">). Estos lo son porque – a diferencia de los “sabios e inteligentes” – ven y escuchan. Este texto pertenece al escrito Q (ver </w:t>
      </w:r>
      <w:proofErr w:type="spellStart"/>
      <w:r w:rsidRPr="00913E3A">
        <w:rPr>
          <w:rFonts w:eastAsia="Times New Roman" w:cstheme="minorHAnsi"/>
          <w:color w:val="222222"/>
          <w:sz w:val="24"/>
          <w:szCs w:val="24"/>
          <w:lang w:eastAsia="es-UY"/>
        </w:rPr>
        <w:t>Lc</w:t>
      </w:r>
      <w:proofErr w:type="spellEnd"/>
      <w:r w:rsidRPr="00913E3A">
        <w:rPr>
          <w:rFonts w:eastAsia="Times New Roman" w:cstheme="minorHAnsi"/>
          <w:color w:val="222222"/>
          <w:sz w:val="24"/>
          <w:szCs w:val="24"/>
          <w:lang w:eastAsia="es-UY"/>
        </w:rPr>
        <w:t xml:space="preserve"> 10,23-24) como también lo es el de la revelación a los “pequeños” y Mateo lo ubica aquí con toda intención de contraste entre los que escuchan y ven y los que se niegan a hacerlo. Es interesante notar breve y esquemáticamente lo que Mateo toma de Marcos, lo que toma de Q y lo que le es propio para ver cómo arma el discurso en esta parte:</w:t>
      </w:r>
    </w:p>
    <w:p w:rsidR="00913E3A" w:rsidRPr="00913E3A" w:rsidRDefault="00913E3A" w:rsidP="00913E3A">
      <w:pPr>
        <w:spacing w:after="0" w:line="240" w:lineRule="auto"/>
        <w:rPr>
          <w:rFonts w:eastAsia="Times New Roman" w:cstheme="minorHAnsi"/>
          <w:sz w:val="24"/>
          <w:szCs w:val="24"/>
          <w:lang w:eastAsia="es-UY"/>
        </w:rPr>
      </w:pPr>
    </w:p>
    <w:p w:rsidR="00913E3A" w:rsidRPr="00913E3A" w:rsidRDefault="00913E3A" w:rsidP="00913E3A">
      <w:pPr>
        <w:shd w:val="clear" w:color="auto" w:fill="FFFFFF"/>
        <w:spacing w:after="0" w:line="240" w:lineRule="auto"/>
        <w:jc w:val="both"/>
        <w:rPr>
          <w:rFonts w:eastAsia="Times New Roman" w:cstheme="minorHAnsi"/>
          <w:color w:val="222222"/>
          <w:sz w:val="24"/>
          <w:szCs w:val="24"/>
          <w:lang w:eastAsia="es-UY"/>
        </w:rPr>
      </w:pPr>
    </w:p>
    <w:p w:rsidR="00913E3A" w:rsidRPr="00913E3A" w:rsidRDefault="00913E3A" w:rsidP="00913E3A">
      <w:pPr>
        <w:spacing w:after="0" w:line="240" w:lineRule="auto"/>
        <w:rPr>
          <w:rFonts w:eastAsia="Times New Roman" w:cstheme="minorHAnsi"/>
          <w:sz w:val="24"/>
          <w:szCs w:val="24"/>
          <w:lang w:eastAsia="es-UY"/>
        </w:rPr>
      </w:pPr>
    </w:p>
    <w:tbl>
      <w:tblPr>
        <w:tblW w:w="0" w:type="auto"/>
        <w:shd w:val="clear" w:color="auto" w:fill="FFFFFF"/>
        <w:tblCellMar>
          <w:left w:w="0" w:type="dxa"/>
          <w:right w:w="0" w:type="dxa"/>
        </w:tblCellMar>
        <w:tblLook w:val="04A0" w:firstRow="1" w:lastRow="0" w:firstColumn="1" w:lastColumn="0" w:noHBand="0" w:noVBand="1"/>
      </w:tblPr>
      <w:tblGrid>
        <w:gridCol w:w="1979"/>
        <w:gridCol w:w="1982"/>
        <w:gridCol w:w="4523"/>
      </w:tblGrid>
      <w:tr w:rsidR="00913E3A" w:rsidRPr="00913E3A" w:rsidTr="00913E3A">
        <w:tc>
          <w:tcPr>
            <w:tcW w:w="19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13E3A" w:rsidRPr="00913E3A" w:rsidRDefault="00913E3A" w:rsidP="00913E3A">
            <w:pPr>
              <w:spacing w:after="0" w:line="240" w:lineRule="auto"/>
              <w:jc w:val="center"/>
              <w:rPr>
                <w:rFonts w:eastAsia="Times New Roman" w:cstheme="minorHAnsi"/>
                <w:color w:val="222222"/>
                <w:sz w:val="24"/>
                <w:szCs w:val="24"/>
                <w:lang w:eastAsia="es-UY"/>
              </w:rPr>
            </w:pPr>
            <w:r w:rsidRPr="00913E3A">
              <w:rPr>
                <w:rFonts w:eastAsia="Times New Roman" w:cstheme="minorHAnsi"/>
                <w:i/>
                <w:iCs/>
                <w:color w:val="222222"/>
                <w:sz w:val="24"/>
                <w:szCs w:val="24"/>
                <w:lang w:eastAsia="es-UY"/>
              </w:rPr>
              <w:t>Mateo</w:t>
            </w:r>
          </w:p>
        </w:tc>
        <w:tc>
          <w:tcPr>
            <w:tcW w:w="198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13E3A" w:rsidRPr="00913E3A" w:rsidRDefault="00913E3A" w:rsidP="00913E3A">
            <w:pPr>
              <w:spacing w:after="0" w:line="240" w:lineRule="auto"/>
              <w:jc w:val="center"/>
              <w:rPr>
                <w:rFonts w:eastAsia="Times New Roman" w:cstheme="minorHAnsi"/>
                <w:color w:val="222222"/>
                <w:sz w:val="24"/>
                <w:szCs w:val="24"/>
                <w:lang w:eastAsia="es-UY"/>
              </w:rPr>
            </w:pPr>
            <w:r w:rsidRPr="00913E3A">
              <w:rPr>
                <w:rFonts w:eastAsia="Times New Roman" w:cstheme="minorHAnsi"/>
                <w:i/>
                <w:iCs/>
                <w:color w:val="222222"/>
                <w:sz w:val="24"/>
                <w:szCs w:val="24"/>
                <w:lang w:eastAsia="es-UY"/>
              </w:rPr>
              <w:t>Fuente / origen</w:t>
            </w:r>
          </w:p>
        </w:tc>
        <w:tc>
          <w:tcPr>
            <w:tcW w:w="453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13E3A" w:rsidRPr="00913E3A" w:rsidRDefault="00913E3A" w:rsidP="00913E3A">
            <w:pPr>
              <w:spacing w:after="0" w:line="240" w:lineRule="auto"/>
              <w:jc w:val="center"/>
              <w:rPr>
                <w:rFonts w:eastAsia="Times New Roman" w:cstheme="minorHAnsi"/>
                <w:color w:val="222222"/>
                <w:sz w:val="24"/>
                <w:szCs w:val="24"/>
                <w:lang w:eastAsia="es-UY"/>
              </w:rPr>
            </w:pPr>
            <w:r w:rsidRPr="00913E3A">
              <w:rPr>
                <w:rFonts w:eastAsia="Times New Roman" w:cstheme="minorHAnsi"/>
                <w:i/>
                <w:iCs/>
                <w:color w:val="222222"/>
                <w:sz w:val="24"/>
                <w:szCs w:val="24"/>
                <w:lang w:eastAsia="es-UY"/>
              </w:rPr>
              <w:t>Razón de la incorporación</w:t>
            </w:r>
          </w:p>
        </w:tc>
      </w:tr>
      <w:tr w:rsidR="00913E3A" w:rsidRPr="00913E3A" w:rsidTr="00913E3A">
        <w:tc>
          <w:tcPr>
            <w:tcW w:w="19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13E3A" w:rsidRPr="00913E3A" w:rsidRDefault="00913E3A" w:rsidP="00913E3A">
            <w:pPr>
              <w:spacing w:after="0" w:line="240" w:lineRule="auto"/>
              <w:jc w:val="both"/>
              <w:rPr>
                <w:rFonts w:eastAsia="Times New Roman" w:cstheme="minorHAnsi"/>
                <w:color w:val="222222"/>
                <w:sz w:val="24"/>
                <w:szCs w:val="24"/>
                <w:lang w:eastAsia="es-UY"/>
              </w:rPr>
            </w:pPr>
            <w:r w:rsidRPr="00913E3A">
              <w:rPr>
                <w:rFonts w:eastAsia="Times New Roman" w:cstheme="minorHAnsi"/>
                <w:color w:val="222222"/>
                <w:sz w:val="24"/>
                <w:szCs w:val="24"/>
                <w:lang w:eastAsia="es-UY"/>
              </w:rPr>
              <w:t>Parábola</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13E3A" w:rsidRPr="00913E3A" w:rsidRDefault="00913E3A" w:rsidP="00913E3A">
            <w:pPr>
              <w:spacing w:after="0" w:line="240" w:lineRule="auto"/>
              <w:jc w:val="both"/>
              <w:rPr>
                <w:rFonts w:eastAsia="Times New Roman" w:cstheme="minorHAnsi"/>
                <w:color w:val="222222"/>
                <w:sz w:val="24"/>
                <w:szCs w:val="24"/>
                <w:lang w:eastAsia="es-UY"/>
              </w:rPr>
            </w:pPr>
            <w:r w:rsidRPr="00913E3A">
              <w:rPr>
                <w:rFonts w:eastAsia="Times New Roman" w:cstheme="minorHAnsi"/>
                <w:color w:val="222222"/>
                <w:sz w:val="24"/>
                <w:szCs w:val="24"/>
                <w:lang w:eastAsia="es-UY"/>
              </w:rPr>
              <w:t>Marcos 4,3-9</w:t>
            </w:r>
          </w:p>
        </w:tc>
        <w:tc>
          <w:tcPr>
            <w:tcW w:w="45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13E3A" w:rsidRPr="00913E3A" w:rsidRDefault="00913E3A" w:rsidP="00913E3A">
            <w:pPr>
              <w:spacing w:after="0" w:line="240" w:lineRule="auto"/>
              <w:jc w:val="both"/>
              <w:rPr>
                <w:rFonts w:eastAsia="Times New Roman" w:cstheme="minorHAnsi"/>
                <w:color w:val="222222"/>
                <w:sz w:val="24"/>
                <w:szCs w:val="24"/>
                <w:lang w:eastAsia="es-UY"/>
              </w:rPr>
            </w:pPr>
          </w:p>
        </w:tc>
      </w:tr>
      <w:tr w:rsidR="00913E3A" w:rsidRPr="00913E3A" w:rsidTr="00913E3A">
        <w:tc>
          <w:tcPr>
            <w:tcW w:w="19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13E3A" w:rsidRPr="00913E3A" w:rsidRDefault="00913E3A" w:rsidP="00913E3A">
            <w:pPr>
              <w:spacing w:after="0" w:line="240" w:lineRule="auto"/>
              <w:jc w:val="both"/>
              <w:rPr>
                <w:rFonts w:eastAsia="Times New Roman" w:cstheme="minorHAnsi"/>
                <w:color w:val="222222"/>
                <w:sz w:val="24"/>
                <w:szCs w:val="24"/>
                <w:lang w:eastAsia="es-UY"/>
              </w:rPr>
            </w:pPr>
            <w:r w:rsidRPr="00913E3A">
              <w:rPr>
                <w:rFonts w:eastAsia="Times New Roman" w:cstheme="minorHAnsi"/>
                <w:color w:val="222222"/>
                <w:sz w:val="24"/>
                <w:szCs w:val="24"/>
                <w:lang w:eastAsia="es-UY"/>
              </w:rPr>
              <w:t>Por qué habla en parábolas 1</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13E3A" w:rsidRPr="00913E3A" w:rsidRDefault="00913E3A" w:rsidP="00913E3A">
            <w:pPr>
              <w:spacing w:after="0" w:line="240" w:lineRule="auto"/>
              <w:jc w:val="both"/>
              <w:rPr>
                <w:rFonts w:eastAsia="Times New Roman" w:cstheme="minorHAnsi"/>
                <w:color w:val="222222"/>
                <w:sz w:val="24"/>
                <w:szCs w:val="24"/>
                <w:lang w:eastAsia="es-UY"/>
              </w:rPr>
            </w:pPr>
            <w:r w:rsidRPr="00913E3A">
              <w:rPr>
                <w:rFonts w:eastAsia="Times New Roman" w:cstheme="minorHAnsi"/>
                <w:color w:val="222222"/>
                <w:sz w:val="24"/>
                <w:szCs w:val="24"/>
                <w:lang w:eastAsia="es-UY"/>
              </w:rPr>
              <w:t>Marcos 4,10-11</w:t>
            </w:r>
          </w:p>
        </w:tc>
        <w:tc>
          <w:tcPr>
            <w:tcW w:w="45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13E3A" w:rsidRPr="00913E3A" w:rsidRDefault="00913E3A" w:rsidP="00913E3A">
            <w:pPr>
              <w:spacing w:after="0" w:line="240" w:lineRule="auto"/>
              <w:jc w:val="both"/>
              <w:rPr>
                <w:rFonts w:eastAsia="Times New Roman" w:cstheme="minorHAnsi"/>
                <w:color w:val="222222"/>
                <w:sz w:val="24"/>
                <w:szCs w:val="24"/>
                <w:lang w:eastAsia="es-UY"/>
              </w:rPr>
            </w:pPr>
          </w:p>
        </w:tc>
      </w:tr>
      <w:tr w:rsidR="00913E3A" w:rsidRPr="00913E3A" w:rsidTr="00913E3A">
        <w:tc>
          <w:tcPr>
            <w:tcW w:w="19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13E3A" w:rsidRPr="00913E3A" w:rsidRDefault="00913E3A" w:rsidP="00913E3A">
            <w:pPr>
              <w:spacing w:after="0" w:line="240" w:lineRule="auto"/>
              <w:jc w:val="both"/>
              <w:rPr>
                <w:rFonts w:eastAsia="Times New Roman" w:cstheme="minorHAnsi"/>
                <w:color w:val="222222"/>
                <w:sz w:val="24"/>
                <w:szCs w:val="24"/>
                <w:lang w:eastAsia="es-UY"/>
              </w:rPr>
            </w:pPr>
            <w:r w:rsidRPr="00913E3A">
              <w:rPr>
                <w:rFonts w:eastAsia="Times New Roman" w:cstheme="minorHAnsi"/>
                <w:color w:val="222222"/>
                <w:sz w:val="24"/>
                <w:szCs w:val="24"/>
                <w:lang w:eastAsia="es-UY"/>
              </w:rPr>
              <w:t>“</w:t>
            </w:r>
            <w:r w:rsidRPr="00913E3A">
              <w:rPr>
                <w:rFonts w:eastAsia="Times New Roman" w:cstheme="minorHAnsi"/>
                <w:i/>
                <w:iCs/>
                <w:color w:val="222222"/>
                <w:sz w:val="24"/>
                <w:szCs w:val="24"/>
                <w:lang w:eastAsia="es-UY"/>
              </w:rPr>
              <w:t>al que tiene se le dará…</w:t>
            </w:r>
            <w:r w:rsidRPr="00913E3A">
              <w:rPr>
                <w:rFonts w:eastAsia="Times New Roman" w:cstheme="minorHAnsi"/>
                <w:color w:val="222222"/>
                <w:sz w:val="24"/>
                <w:szCs w:val="24"/>
                <w:lang w:eastAsia="es-UY"/>
              </w:rPr>
              <w:t>”</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13E3A" w:rsidRPr="00913E3A" w:rsidRDefault="00913E3A" w:rsidP="00913E3A">
            <w:pPr>
              <w:spacing w:after="0" w:line="240" w:lineRule="auto"/>
              <w:jc w:val="both"/>
              <w:rPr>
                <w:rFonts w:eastAsia="Times New Roman" w:cstheme="minorHAnsi"/>
                <w:color w:val="222222"/>
                <w:sz w:val="24"/>
                <w:szCs w:val="24"/>
                <w:lang w:eastAsia="es-UY"/>
              </w:rPr>
            </w:pPr>
            <w:r w:rsidRPr="00913E3A">
              <w:rPr>
                <w:rFonts w:eastAsia="Times New Roman" w:cstheme="minorHAnsi"/>
                <w:color w:val="222222"/>
                <w:sz w:val="24"/>
                <w:szCs w:val="24"/>
                <w:lang w:eastAsia="es-UY"/>
              </w:rPr>
              <w:t>Marcos 4,25 (otra ubicación)</w:t>
            </w:r>
          </w:p>
        </w:tc>
        <w:tc>
          <w:tcPr>
            <w:tcW w:w="45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13E3A" w:rsidRPr="00913E3A" w:rsidRDefault="00913E3A" w:rsidP="00913E3A">
            <w:pPr>
              <w:spacing w:after="0" w:line="240" w:lineRule="auto"/>
              <w:jc w:val="both"/>
              <w:rPr>
                <w:rFonts w:eastAsia="Times New Roman" w:cstheme="minorHAnsi"/>
                <w:color w:val="222222"/>
                <w:sz w:val="24"/>
                <w:szCs w:val="24"/>
                <w:lang w:eastAsia="es-UY"/>
              </w:rPr>
            </w:pPr>
            <w:r w:rsidRPr="00913E3A">
              <w:rPr>
                <w:rFonts w:eastAsia="Times New Roman" w:cstheme="minorHAnsi"/>
                <w:color w:val="222222"/>
                <w:sz w:val="24"/>
                <w:szCs w:val="24"/>
                <w:lang w:eastAsia="es-UY"/>
              </w:rPr>
              <w:t>Unido porque a los discípulos – comunidad de Mateo -  se les “ha dado” a conocer los misterios, y los que lo rechazan perderán lo que tengan (ser hijos de Israel)</w:t>
            </w:r>
          </w:p>
        </w:tc>
      </w:tr>
      <w:tr w:rsidR="00913E3A" w:rsidRPr="00913E3A" w:rsidTr="00913E3A">
        <w:tc>
          <w:tcPr>
            <w:tcW w:w="19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13E3A" w:rsidRPr="00913E3A" w:rsidRDefault="00913E3A" w:rsidP="00913E3A">
            <w:pPr>
              <w:spacing w:after="0" w:line="240" w:lineRule="auto"/>
              <w:jc w:val="both"/>
              <w:rPr>
                <w:rFonts w:eastAsia="Times New Roman" w:cstheme="minorHAnsi"/>
                <w:color w:val="222222"/>
                <w:sz w:val="24"/>
                <w:szCs w:val="24"/>
                <w:lang w:eastAsia="es-UY"/>
              </w:rPr>
            </w:pPr>
            <w:r w:rsidRPr="00913E3A">
              <w:rPr>
                <w:rFonts w:eastAsia="Times New Roman" w:cstheme="minorHAnsi"/>
                <w:color w:val="222222"/>
                <w:sz w:val="24"/>
                <w:szCs w:val="24"/>
                <w:lang w:eastAsia="es-UY"/>
              </w:rPr>
              <w:t>Por qué habla en parábolas 2</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13E3A" w:rsidRPr="00913E3A" w:rsidRDefault="00913E3A" w:rsidP="00913E3A">
            <w:pPr>
              <w:spacing w:after="0" w:line="240" w:lineRule="auto"/>
              <w:jc w:val="both"/>
              <w:rPr>
                <w:rFonts w:eastAsia="Times New Roman" w:cstheme="minorHAnsi"/>
                <w:color w:val="222222"/>
                <w:sz w:val="24"/>
                <w:szCs w:val="24"/>
                <w:lang w:eastAsia="es-UY"/>
              </w:rPr>
            </w:pPr>
            <w:r w:rsidRPr="00913E3A">
              <w:rPr>
                <w:rFonts w:eastAsia="Times New Roman" w:cstheme="minorHAnsi"/>
                <w:color w:val="222222"/>
                <w:sz w:val="24"/>
                <w:szCs w:val="24"/>
                <w:lang w:eastAsia="es-UY"/>
              </w:rPr>
              <w:t>Marcos 4,11b-12</w:t>
            </w:r>
          </w:p>
        </w:tc>
        <w:tc>
          <w:tcPr>
            <w:tcW w:w="45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13E3A" w:rsidRPr="00913E3A" w:rsidRDefault="00913E3A" w:rsidP="00913E3A">
            <w:pPr>
              <w:spacing w:after="0" w:line="240" w:lineRule="auto"/>
              <w:jc w:val="both"/>
              <w:rPr>
                <w:rFonts w:eastAsia="Times New Roman" w:cstheme="minorHAnsi"/>
                <w:color w:val="222222"/>
                <w:sz w:val="24"/>
                <w:szCs w:val="24"/>
                <w:lang w:eastAsia="es-UY"/>
              </w:rPr>
            </w:pPr>
          </w:p>
        </w:tc>
      </w:tr>
      <w:tr w:rsidR="00913E3A" w:rsidRPr="00913E3A" w:rsidTr="00913E3A">
        <w:tc>
          <w:tcPr>
            <w:tcW w:w="19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13E3A" w:rsidRPr="00913E3A" w:rsidRDefault="00913E3A" w:rsidP="00913E3A">
            <w:pPr>
              <w:spacing w:after="0" w:line="240" w:lineRule="auto"/>
              <w:jc w:val="both"/>
              <w:rPr>
                <w:rFonts w:eastAsia="Times New Roman" w:cstheme="minorHAnsi"/>
                <w:color w:val="222222"/>
                <w:sz w:val="24"/>
                <w:szCs w:val="24"/>
                <w:lang w:eastAsia="es-UY"/>
              </w:rPr>
            </w:pPr>
            <w:r w:rsidRPr="00913E3A">
              <w:rPr>
                <w:rFonts w:eastAsia="Times New Roman" w:cstheme="minorHAnsi"/>
                <w:color w:val="222222"/>
                <w:sz w:val="24"/>
                <w:szCs w:val="24"/>
                <w:lang w:eastAsia="es-UY"/>
              </w:rPr>
              <w:t>Cumplimiento de Isaías</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13E3A" w:rsidRPr="00913E3A" w:rsidRDefault="00913E3A" w:rsidP="00913E3A">
            <w:pPr>
              <w:spacing w:after="0" w:line="240" w:lineRule="auto"/>
              <w:jc w:val="both"/>
              <w:rPr>
                <w:rFonts w:eastAsia="Times New Roman" w:cstheme="minorHAnsi"/>
                <w:color w:val="222222"/>
                <w:sz w:val="24"/>
                <w:szCs w:val="24"/>
                <w:lang w:eastAsia="es-UY"/>
              </w:rPr>
            </w:pPr>
            <w:r w:rsidRPr="00913E3A">
              <w:rPr>
                <w:rFonts w:eastAsia="Times New Roman" w:cstheme="minorHAnsi"/>
                <w:color w:val="222222"/>
                <w:sz w:val="24"/>
                <w:szCs w:val="24"/>
                <w:lang w:eastAsia="es-UY"/>
              </w:rPr>
              <w:t>Propio de Mateo</w:t>
            </w:r>
          </w:p>
        </w:tc>
        <w:tc>
          <w:tcPr>
            <w:tcW w:w="45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13E3A" w:rsidRPr="00913E3A" w:rsidRDefault="00913E3A" w:rsidP="00913E3A">
            <w:pPr>
              <w:spacing w:after="0" w:line="240" w:lineRule="auto"/>
              <w:jc w:val="both"/>
              <w:rPr>
                <w:rFonts w:eastAsia="Times New Roman" w:cstheme="minorHAnsi"/>
                <w:color w:val="222222"/>
                <w:sz w:val="24"/>
                <w:szCs w:val="24"/>
                <w:lang w:eastAsia="es-UY"/>
              </w:rPr>
            </w:pPr>
            <w:r w:rsidRPr="00913E3A">
              <w:rPr>
                <w:rFonts w:eastAsia="Times New Roman" w:cstheme="minorHAnsi"/>
                <w:color w:val="222222"/>
                <w:sz w:val="24"/>
                <w:szCs w:val="24"/>
                <w:lang w:eastAsia="es-UY"/>
              </w:rPr>
              <w:t>Negativa a escuchar por parte de los judíos contemporáneos de Mateo</w:t>
            </w:r>
          </w:p>
        </w:tc>
      </w:tr>
      <w:tr w:rsidR="00913E3A" w:rsidRPr="00913E3A" w:rsidTr="00913E3A">
        <w:tc>
          <w:tcPr>
            <w:tcW w:w="19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13E3A" w:rsidRPr="00913E3A" w:rsidRDefault="00913E3A" w:rsidP="00913E3A">
            <w:pPr>
              <w:spacing w:after="0" w:line="240" w:lineRule="auto"/>
              <w:jc w:val="both"/>
              <w:rPr>
                <w:rFonts w:eastAsia="Times New Roman" w:cstheme="minorHAnsi"/>
                <w:color w:val="222222"/>
                <w:sz w:val="24"/>
                <w:szCs w:val="24"/>
                <w:lang w:eastAsia="es-UY"/>
              </w:rPr>
            </w:pPr>
            <w:r w:rsidRPr="00913E3A">
              <w:rPr>
                <w:rFonts w:eastAsia="Times New Roman" w:cstheme="minorHAnsi"/>
                <w:color w:val="222222"/>
                <w:sz w:val="24"/>
                <w:szCs w:val="24"/>
                <w:lang w:eastAsia="es-UY"/>
              </w:rPr>
              <w:t>“</w:t>
            </w:r>
            <w:r w:rsidRPr="00913E3A">
              <w:rPr>
                <w:rFonts w:eastAsia="Times New Roman" w:cstheme="minorHAnsi"/>
                <w:i/>
                <w:iCs/>
                <w:color w:val="222222"/>
                <w:sz w:val="24"/>
                <w:szCs w:val="24"/>
                <w:lang w:eastAsia="es-UY"/>
              </w:rPr>
              <w:t>Felices los ojos que ven…</w:t>
            </w:r>
            <w:r w:rsidRPr="00913E3A">
              <w:rPr>
                <w:rFonts w:eastAsia="Times New Roman" w:cstheme="minorHAnsi"/>
                <w:color w:val="222222"/>
                <w:sz w:val="24"/>
                <w:szCs w:val="24"/>
                <w:lang w:eastAsia="es-UY"/>
              </w:rPr>
              <w:t>”</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13E3A" w:rsidRPr="00913E3A" w:rsidRDefault="00913E3A" w:rsidP="00913E3A">
            <w:pPr>
              <w:spacing w:after="0" w:line="240" w:lineRule="auto"/>
              <w:jc w:val="both"/>
              <w:rPr>
                <w:rFonts w:eastAsia="Times New Roman" w:cstheme="minorHAnsi"/>
                <w:color w:val="222222"/>
                <w:sz w:val="24"/>
                <w:szCs w:val="24"/>
                <w:lang w:eastAsia="es-UY"/>
              </w:rPr>
            </w:pPr>
            <w:r w:rsidRPr="00913E3A">
              <w:rPr>
                <w:rFonts w:eastAsia="Times New Roman" w:cstheme="minorHAnsi"/>
                <w:color w:val="222222"/>
                <w:sz w:val="24"/>
                <w:szCs w:val="24"/>
                <w:lang w:eastAsia="es-UY"/>
              </w:rPr>
              <w:t>Q (</w:t>
            </w:r>
            <w:proofErr w:type="spellStart"/>
            <w:r w:rsidRPr="00913E3A">
              <w:rPr>
                <w:rFonts w:eastAsia="Times New Roman" w:cstheme="minorHAnsi"/>
                <w:color w:val="222222"/>
                <w:sz w:val="24"/>
                <w:szCs w:val="24"/>
                <w:lang w:eastAsia="es-UY"/>
              </w:rPr>
              <w:t>Lc</w:t>
            </w:r>
            <w:proofErr w:type="spellEnd"/>
            <w:r w:rsidRPr="00913E3A">
              <w:rPr>
                <w:rFonts w:eastAsia="Times New Roman" w:cstheme="minorHAnsi"/>
                <w:color w:val="222222"/>
                <w:sz w:val="24"/>
                <w:szCs w:val="24"/>
                <w:lang w:eastAsia="es-UY"/>
              </w:rPr>
              <w:t xml:space="preserve"> 10,23-24)</w:t>
            </w:r>
          </w:p>
        </w:tc>
        <w:tc>
          <w:tcPr>
            <w:tcW w:w="45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13E3A" w:rsidRPr="00913E3A" w:rsidRDefault="00913E3A" w:rsidP="00913E3A">
            <w:pPr>
              <w:spacing w:after="0" w:line="240" w:lineRule="auto"/>
              <w:jc w:val="both"/>
              <w:rPr>
                <w:rFonts w:eastAsia="Times New Roman" w:cstheme="minorHAnsi"/>
                <w:color w:val="222222"/>
                <w:sz w:val="24"/>
                <w:szCs w:val="24"/>
                <w:lang w:eastAsia="es-UY"/>
              </w:rPr>
            </w:pPr>
            <w:r w:rsidRPr="00913E3A">
              <w:rPr>
                <w:rFonts w:eastAsia="Times New Roman" w:cstheme="minorHAnsi"/>
                <w:color w:val="222222"/>
                <w:sz w:val="24"/>
                <w:szCs w:val="24"/>
                <w:lang w:eastAsia="es-UY"/>
              </w:rPr>
              <w:t>Incorporado por la referencia a ver y oír, para comparar a “ustedes” y a “aquellos”, los “sabios e inteligentes”.</w:t>
            </w:r>
          </w:p>
        </w:tc>
      </w:tr>
      <w:tr w:rsidR="00913E3A" w:rsidRPr="00913E3A" w:rsidTr="00913E3A">
        <w:tc>
          <w:tcPr>
            <w:tcW w:w="19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13E3A" w:rsidRPr="00913E3A" w:rsidRDefault="00913E3A" w:rsidP="00913E3A">
            <w:pPr>
              <w:spacing w:after="0" w:line="240" w:lineRule="auto"/>
              <w:jc w:val="both"/>
              <w:rPr>
                <w:rFonts w:eastAsia="Times New Roman" w:cstheme="minorHAnsi"/>
                <w:color w:val="222222"/>
                <w:sz w:val="24"/>
                <w:szCs w:val="24"/>
                <w:lang w:eastAsia="es-UY"/>
              </w:rPr>
            </w:pPr>
            <w:r w:rsidRPr="00913E3A">
              <w:rPr>
                <w:rFonts w:eastAsia="Times New Roman" w:cstheme="minorHAnsi"/>
                <w:color w:val="222222"/>
                <w:sz w:val="24"/>
                <w:szCs w:val="24"/>
                <w:lang w:eastAsia="es-UY"/>
              </w:rPr>
              <w:t>Explicación de la parábola</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13E3A" w:rsidRPr="00913E3A" w:rsidRDefault="00913E3A" w:rsidP="00913E3A">
            <w:pPr>
              <w:spacing w:after="0" w:line="240" w:lineRule="auto"/>
              <w:jc w:val="both"/>
              <w:rPr>
                <w:rFonts w:eastAsia="Times New Roman" w:cstheme="minorHAnsi"/>
                <w:color w:val="222222"/>
                <w:sz w:val="24"/>
                <w:szCs w:val="24"/>
                <w:lang w:eastAsia="es-UY"/>
              </w:rPr>
            </w:pPr>
            <w:r w:rsidRPr="00913E3A">
              <w:rPr>
                <w:rFonts w:eastAsia="Times New Roman" w:cstheme="minorHAnsi"/>
                <w:color w:val="222222"/>
                <w:sz w:val="24"/>
                <w:szCs w:val="24"/>
                <w:lang w:eastAsia="es-UY"/>
              </w:rPr>
              <w:t>Marcos 4,13-20</w:t>
            </w:r>
          </w:p>
        </w:tc>
        <w:tc>
          <w:tcPr>
            <w:tcW w:w="45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13E3A" w:rsidRPr="00913E3A" w:rsidRDefault="00913E3A" w:rsidP="00913E3A">
            <w:pPr>
              <w:spacing w:after="0" w:line="240" w:lineRule="auto"/>
              <w:jc w:val="both"/>
              <w:rPr>
                <w:rFonts w:eastAsia="Times New Roman" w:cstheme="minorHAnsi"/>
                <w:color w:val="222222"/>
                <w:sz w:val="24"/>
                <w:szCs w:val="24"/>
                <w:lang w:eastAsia="es-UY"/>
              </w:rPr>
            </w:pPr>
          </w:p>
        </w:tc>
      </w:tr>
    </w:tbl>
    <w:p w:rsidR="00913E3A" w:rsidRPr="00913E3A" w:rsidRDefault="00913E3A" w:rsidP="00913E3A">
      <w:pPr>
        <w:spacing w:after="0" w:line="240" w:lineRule="auto"/>
        <w:rPr>
          <w:rFonts w:eastAsia="Times New Roman" w:cstheme="minorHAnsi"/>
          <w:sz w:val="24"/>
          <w:szCs w:val="24"/>
          <w:lang w:eastAsia="es-UY"/>
        </w:rPr>
      </w:pPr>
    </w:p>
    <w:p w:rsidR="00913E3A" w:rsidRPr="00913E3A" w:rsidRDefault="00913E3A" w:rsidP="00913E3A">
      <w:pPr>
        <w:shd w:val="clear" w:color="auto" w:fill="FFFFFF"/>
        <w:spacing w:after="0" w:line="240" w:lineRule="auto"/>
        <w:jc w:val="both"/>
        <w:rPr>
          <w:rFonts w:eastAsia="Times New Roman" w:cstheme="minorHAnsi"/>
          <w:color w:val="222222"/>
          <w:sz w:val="24"/>
          <w:szCs w:val="24"/>
          <w:lang w:eastAsia="es-UY"/>
        </w:rPr>
      </w:pPr>
    </w:p>
    <w:p w:rsidR="00913E3A" w:rsidRPr="00913E3A" w:rsidRDefault="00913E3A" w:rsidP="00913E3A">
      <w:pPr>
        <w:spacing w:after="0" w:line="240" w:lineRule="auto"/>
        <w:rPr>
          <w:rFonts w:eastAsia="Times New Roman" w:cstheme="minorHAnsi"/>
          <w:sz w:val="24"/>
          <w:szCs w:val="24"/>
          <w:lang w:eastAsia="es-UY"/>
        </w:rPr>
      </w:pPr>
    </w:p>
    <w:p w:rsidR="00913E3A" w:rsidRPr="00913E3A" w:rsidRDefault="00913E3A" w:rsidP="00913E3A">
      <w:pPr>
        <w:shd w:val="clear" w:color="auto" w:fill="FFFFFF"/>
        <w:spacing w:after="0" w:line="240" w:lineRule="auto"/>
        <w:jc w:val="both"/>
        <w:rPr>
          <w:rFonts w:eastAsia="Times New Roman" w:cstheme="minorHAnsi"/>
          <w:color w:val="222222"/>
          <w:sz w:val="24"/>
          <w:szCs w:val="24"/>
          <w:lang w:eastAsia="es-UY"/>
        </w:rPr>
      </w:pPr>
      <w:r w:rsidRPr="00913E3A">
        <w:rPr>
          <w:rFonts w:eastAsia="Times New Roman" w:cstheme="minorHAnsi"/>
          <w:color w:val="222222"/>
          <w:sz w:val="24"/>
          <w:szCs w:val="24"/>
          <w:lang w:eastAsia="es-UY"/>
        </w:rPr>
        <w:t>     4)    Explicación alegórica de la parábola</w:t>
      </w:r>
    </w:p>
    <w:p w:rsidR="00913E3A" w:rsidRPr="00913E3A" w:rsidRDefault="00913E3A" w:rsidP="00913E3A">
      <w:pPr>
        <w:shd w:val="clear" w:color="auto" w:fill="FFFFFF"/>
        <w:spacing w:after="0" w:line="240" w:lineRule="auto"/>
        <w:jc w:val="both"/>
        <w:rPr>
          <w:rFonts w:eastAsia="Times New Roman" w:cstheme="minorHAnsi"/>
          <w:color w:val="222222"/>
          <w:sz w:val="24"/>
          <w:szCs w:val="24"/>
          <w:lang w:eastAsia="es-UY"/>
        </w:rPr>
      </w:pPr>
    </w:p>
    <w:p w:rsidR="00913E3A" w:rsidRPr="00913E3A" w:rsidRDefault="00913E3A" w:rsidP="00913E3A">
      <w:pPr>
        <w:spacing w:after="0" w:line="240" w:lineRule="auto"/>
        <w:rPr>
          <w:rFonts w:eastAsia="Times New Roman" w:cstheme="minorHAnsi"/>
          <w:sz w:val="24"/>
          <w:szCs w:val="24"/>
          <w:lang w:eastAsia="es-UY"/>
        </w:rPr>
      </w:pPr>
    </w:p>
    <w:p w:rsidR="00913E3A" w:rsidRPr="00913E3A" w:rsidRDefault="00913E3A" w:rsidP="00913E3A">
      <w:pPr>
        <w:shd w:val="clear" w:color="auto" w:fill="FFFFFF"/>
        <w:spacing w:after="0" w:line="240" w:lineRule="auto"/>
        <w:jc w:val="both"/>
        <w:rPr>
          <w:rFonts w:eastAsia="Times New Roman" w:cstheme="minorHAnsi"/>
          <w:color w:val="222222"/>
          <w:sz w:val="24"/>
          <w:szCs w:val="24"/>
          <w:lang w:eastAsia="es-UY"/>
        </w:rPr>
      </w:pPr>
      <w:r w:rsidRPr="00913E3A">
        <w:rPr>
          <w:rFonts w:eastAsia="Times New Roman" w:cstheme="minorHAnsi"/>
          <w:color w:val="222222"/>
          <w:sz w:val="24"/>
          <w:szCs w:val="24"/>
          <w:lang w:eastAsia="es-UY"/>
        </w:rPr>
        <w:t>Antes de seguir es importante notar un elemento ya insinuado. Como prolongación del refrán que son, las parábolas toman un punto para profundizarlo o ilustrarlo. Ese punto suele estar o en la conclusión de la parábola, o introducido por alguna fórmula del estilo “el reino de Dios se parece a…” sin embargo, en nuestro caso no tenemos una introducción, de modo que no es fácil saber si el centro de la parábola es el sembrador (lo es si aceptamos el título “parábola del sembrador”), si es la semilla, o si es la tierra. Suponiendo que se trata – como parece – de una “parábola del reino”, ¿el reino se parece a cuál de los tres elementos señalados? En muchos casos – como suele ocurrir con los refranes, que son utilizados para ilustrar una situación de la vida cotidiana – la parábola se comprende por el contexto, pero en este caso sólo se nos dice que Jesús dijo… Por ejemplo: ¿se refiere al reino como semilla para destacar que de cualquier manera dará fruto?, ¿se refiere al sembrador – Jesús – para destacar el rol evangelizador que cumple en su ministerio (y deberán cumplir los destinatarios del Evangelio)? O ¿se refiere a los oyentes de la predicación de Jesús, que no en todos los casos la dejan fructificar? Precisamente porque está ausente la frase “</w:t>
      </w:r>
      <w:r w:rsidRPr="00913E3A">
        <w:rPr>
          <w:rFonts w:eastAsia="Times New Roman" w:cstheme="minorHAnsi"/>
          <w:i/>
          <w:iCs/>
          <w:color w:val="222222"/>
          <w:sz w:val="24"/>
          <w:szCs w:val="24"/>
          <w:lang w:eastAsia="es-UY"/>
        </w:rPr>
        <w:t>el reino de Dios se parece a</w:t>
      </w:r>
      <w:r w:rsidRPr="00913E3A">
        <w:rPr>
          <w:rFonts w:eastAsia="Times New Roman" w:cstheme="minorHAnsi"/>
          <w:color w:val="222222"/>
          <w:sz w:val="24"/>
          <w:szCs w:val="24"/>
          <w:lang w:eastAsia="es-UY"/>
        </w:rPr>
        <w:t> una semilla / a una tierra / a un sembrador / a su fruto” es que la comunidad – más tardíamente – elaboró un discurso interpretativo, en forma de alegoría,  para que la parábola no se perdiera y dijera algo a los destinatarios.</w:t>
      </w:r>
    </w:p>
    <w:p w:rsidR="00913E3A" w:rsidRPr="00913E3A" w:rsidRDefault="00913E3A" w:rsidP="00913E3A">
      <w:pPr>
        <w:shd w:val="clear" w:color="auto" w:fill="FFFFFF"/>
        <w:spacing w:after="0" w:line="240" w:lineRule="auto"/>
        <w:jc w:val="both"/>
        <w:rPr>
          <w:rFonts w:eastAsia="Times New Roman" w:cstheme="minorHAnsi"/>
          <w:color w:val="222222"/>
          <w:sz w:val="24"/>
          <w:szCs w:val="24"/>
          <w:lang w:eastAsia="es-UY"/>
        </w:rPr>
      </w:pPr>
    </w:p>
    <w:p w:rsidR="00913E3A" w:rsidRPr="00913E3A" w:rsidRDefault="00913E3A" w:rsidP="00913E3A">
      <w:pPr>
        <w:spacing w:after="0" w:line="240" w:lineRule="auto"/>
        <w:rPr>
          <w:rFonts w:eastAsia="Times New Roman" w:cstheme="minorHAnsi"/>
          <w:sz w:val="24"/>
          <w:szCs w:val="24"/>
          <w:lang w:eastAsia="es-UY"/>
        </w:rPr>
      </w:pPr>
    </w:p>
    <w:p w:rsidR="00913E3A" w:rsidRPr="00913E3A" w:rsidRDefault="00913E3A" w:rsidP="00913E3A">
      <w:pPr>
        <w:shd w:val="clear" w:color="auto" w:fill="FFFFFF"/>
        <w:spacing w:after="0" w:line="240" w:lineRule="auto"/>
        <w:jc w:val="both"/>
        <w:rPr>
          <w:rFonts w:eastAsia="Times New Roman" w:cstheme="minorHAnsi"/>
          <w:color w:val="222222"/>
          <w:sz w:val="24"/>
          <w:szCs w:val="24"/>
          <w:lang w:eastAsia="es-UY"/>
        </w:rPr>
      </w:pPr>
      <w:r w:rsidRPr="00913E3A">
        <w:rPr>
          <w:rFonts w:eastAsia="Times New Roman" w:cstheme="minorHAnsi"/>
          <w:color w:val="222222"/>
          <w:sz w:val="24"/>
          <w:szCs w:val="24"/>
          <w:lang w:eastAsia="es-UY"/>
        </w:rPr>
        <w:t xml:space="preserve">La alegoría está centrada en los diferentes terrenos sobre los que cae la semilla, que es la palabra, a todos se los invita a “oír la parábola”. Todos oyen la “palabra del reino”, </w:t>
      </w:r>
      <w:proofErr w:type="spellStart"/>
      <w:r w:rsidRPr="00913E3A">
        <w:rPr>
          <w:rFonts w:eastAsia="Times New Roman" w:cstheme="minorHAnsi"/>
          <w:color w:val="222222"/>
          <w:sz w:val="24"/>
          <w:szCs w:val="24"/>
          <w:lang w:eastAsia="es-UY"/>
        </w:rPr>
        <w:lastRenderedPageBreak/>
        <w:t>mas</w:t>
      </w:r>
      <w:proofErr w:type="spellEnd"/>
      <w:r w:rsidRPr="00913E3A">
        <w:rPr>
          <w:rFonts w:eastAsia="Times New Roman" w:cstheme="minorHAnsi"/>
          <w:color w:val="222222"/>
          <w:sz w:val="24"/>
          <w:szCs w:val="24"/>
          <w:lang w:eastAsia="es-UY"/>
        </w:rPr>
        <w:t xml:space="preserve"> algunos no la entienden (como ya se dijo; “oír” y “entender” son las palabras clave de la unidad y aluden al texto de Isaías), otros no tienen profundidad, tienen distracciones que les impiden dar frutos. En cambio otros la escuchan y “la comprenden” y por eso producen fruto. En este caso, los adversarios de la semilla son “el Maligno”, el escándalo por la tribulación o la persecución y las preocupaciones del mundo y las riquezas.</w:t>
      </w:r>
    </w:p>
    <w:p w:rsidR="00913E3A" w:rsidRPr="00913E3A" w:rsidRDefault="00913E3A" w:rsidP="00913E3A">
      <w:pPr>
        <w:spacing w:after="0" w:line="240" w:lineRule="auto"/>
        <w:rPr>
          <w:rFonts w:eastAsia="Times New Roman" w:cstheme="minorHAnsi"/>
          <w:sz w:val="24"/>
          <w:szCs w:val="24"/>
          <w:lang w:eastAsia="es-UY"/>
        </w:rPr>
      </w:pPr>
    </w:p>
    <w:p w:rsidR="00913E3A" w:rsidRPr="00913E3A" w:rsidRDefault="00913E3A" w:rsidP="00913E3A">
      <w:pPr>
        <w:shd w:val="clear" w:color="auto" w:fill="FFFFFF"/>
        <w:spacing w:after="0" w:line="240" w:lineRule="auto"/>
        <w:jc w:val="both"/>
        <w:rPr>
          <w:rFonts w:eastAsia="Times New Roman" w:cstheme="minorHAnsi"/>
          <w:color w:val="222222"/>
          <w:sz w:val="24"/>
          <w:szCs w:val="24"/>
          <w:lang w:eastAsia="es-UY"/>
        </w:rPr>
      </w:pPr>
    </w:p>
    <w:p w:rsidR="00913E3A" w:rsidRPr="00913E3A" w:rsidRDefault="00913E3A" w:rsidP="00913E3A">
      <w:pPr>
        <w:spacing w:after="0" w:line="240" w:lineRule="auto"/>
        <w:rPr>
          <w:rFonts w:eastAsia="Times New Roman" w:cstheme="minorHAnsi"/>
          <w:sz w:val="24"/>
          <w:szCs w:val="24"/>
          <w:lang w:eastAsia="es-UY"/>
        </w:rPr>
      </w:pPr>
    </w:p>
    <w:p w:rsidR="00913E3A" w:rsidRPr="00913E3A" w:rsidRDefault="00913E3A" w:rsidP="00913E3A">
      <w:pPr>
        <w:shd w:val="clear" w:color="auto" w:fill="FFFFFF"/>
        <w:spacing w:after="0" w:line="240" w:lineRule="auto"/>
        <w:jc w:val="both"/>
        <w:rPr>
          <w:rFonts w:eastAsia="Times New Roman" w:cstheme="minorHAnsi"/>
          <w:color w:val="222222"/>
          <w:sz w:val="24"/>
          <w:szCs w:val="24"/>
          <w:lang w:eastAsia="es-UY"/>
        </w:rPr>
      </w:pPr>
      <w:r w:rsidRPr="00913E3A">
        <w:rPr>
          <w:rFonts w:eastAsia="Times New Roman" w:cstheme="minorHAnsi"/>
          <w:color w:val="222222"/>
          <w:sz w:val="24"/>
          <w:szCs w:val="24"/>
          <w:lang w:eastAsia="es-UY"/>
        </w:rPr>
        <w:t>Dibujo tomado de </w:t>
      </w:r>
      <w:hyperlink r:id="rId6" w:tgtFrame="_blank" w:history="1">
        <w:r w:rsidRPr="00913E3A">
          <w:rPr>
            <w:rFonts w:eastAsia="Times New Roman" w:cstheme="minorHAnsi"/>
            <w:color w:val="0000FF"/>
            <w:sz w:val="24"/>
            <w:szCs w:val="24"/>
            <w:u w:val="single"/>
            <w:lang w:eastAsia="es-UY"/>
          </w:rPr>
          <w:t>hoyrevista.com</w:t>
        </w:r>
      </w:hyperlink>
    </w:p>
    <w:p w:rsidR="002E2F5B" w:rsidRPr="00913E3A" w:rsidRDefault="00913E3A" w:rsidP="00913E3A">
      <w:pPr>
        <w:rPr>
          <w:rFonts w:cstheme="minorHAnsi"/>
          <w:sz w:val="24"/>
          <w:szCs w:val="24"/>
        </w:rPr>
      </w:pPr>
      <w:r w:rsidRPr="00913E3A">
        <w:rPr>
          <w:rFonts w:eastAsia="Times New Roman" w:cstheme="minorHAnsi"/>
          <w:color w:val="222222"/>
          <w:sz w:val="24"/>
          <w:szCs w:val="24"/>
          <w:lang w:eastAsia="es-UY"/>
        </w:rPr>
        <w:br/>
      </w:r>
      <w:r w:rsidRPr="00913E3A">
        <w:rPr>
          <w:rFonts w:eastAsia="Times New Roman" w:cstheme="minorHAnsi"/>
          <w:color w:val="222222"/>
          <w:sz w:val="24"/>
          <w:szCs w:val="24"/>
          <w:lang w:eastAsia="es-UY"/>
        </w:rPr>
        <w:br/>
      </w:r>
      <w:bookmarkStart w:id="0" w:name="_GoBack"/>
      <w:bookmarkEnd w:id="0"/>
    </w:p>
    <w:sectPr w:rsidR="002E2F5B" w:rsidRPr="00913E3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E3A"/>
    <w:rsid w:val="002E2F5B"/>
    <w:rsid w:val="00913E3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90B73"/>
  <w15:chartTrackingRefBased/>
  <w15:docId w15:val="{F2061F37-D72F-4072-9CB3-1CD577C59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2433197">
      <w:bodyDiv w:val="1"/>
      <w:marLeft w:val="0"/>
      <w:marRight w:val="0"/>
      <w:marTop w:val="0"/>
      <w:marBottom w:val="0"/>
      <w:divBdr>
        <w:top w:val="none" w:sz="0" w:space="0" w:color="auto"/>
        <w:left w:val="none" w:sz="0" w:space="0" w:color="auto"/>
        <w:bottom w:val="none" w:sz="0" w:space="0" w:color="auto"/>
        <w:right w:val="none" w:sz="0" w:space="0" w:color="auto"/>
      </w:divBdr>
      <w:divsChild>
        <w:div w:id="716007852">
          <w:blockQuote w:val="1"/>
          <w:marLeft w:val="720"/>
          <w:marRight w:val="720"/>
          <w:marTop w:val="100"/>
          <w:marBottom w:val="100"/>
          <w:divBdr>
            <w:top w:val="none" w:sz="0" w:space="0" w:color="auto"/>
            <w:left w:val="none" w:sz="0" w:space="0" w:color="auto"/>
            <w:bottom w:val="none" w:sz="0" w:space="0" w:color="auto"/>
            <w:right w:val="none" w:sz="0" w:space="0" w:color="auto"/>
          </w:divBdr>
        </w:div>
        <w:div w:id="74061434">
          <w:marLeft w:val="720"/>
          <w:marRight w:val="0"/>
          <w:marTop w:val="0"/>
          <w:marBottom w:val="0"/>
          <w:divBdr>
            <w:top w:val="none" w:sz="0" w:space="0" w:color="auto"/>
            <w:left w:val="none" w:sz="0" w:space="0" w:color="auto"/>
            <w:bottom w:val="none" w:sz="0" w:space="0" w:color="auto"/>
            <w:right w:val="none" w:sz="0" w:space="0" w:color="auto"/>
          </w:divBdr>
        </w:div>
        <w:div w:id="1178227984">
          <w:marLeft w:val="720"/>
          <w:marRight w:val="0"/>
          <w:marTop w:val="0"/>
          <w:marBottom w:val="0"/>
          <w:divBdr>
            <w:top w:val="none" w:sz="0" w:space="0" w:color="auto"/>
            <w:left w:val="none" w:sz="0" w:space="0" w:color="auto"/>
            <w:bottom w:val="none" w:sz="0" w:space="0" w:color="auto"/>
            <w:right w:val="none" w:sz="0" w:space="0" w:color="auto"/>
          </w:divBdr>
        </w:div>
        <w:div w:id="1781603602">
          <w:marLeft w:val="720"/>
          <w:marRight w:val="0"/>
          <w:marTop w:val="0"/>
          <w:marBottom w:val="0"/>
          <w:divBdr>
            <w:top w:val="none" w:sz="0" w:space="0" w:color="auto"/>
            <w:left w:val="none" w:sz="0" w:space="0" w:color="auto"/>
            <w:bottom w:val="none" w:sz="0" w:space="0" w:color="auto"/>
            <w:right w:val="none" w:sz="0" w:space="0" w:color="auto"/>
          </w:divBdr>
        </w:div>
        <w:div w:id="1199394632">
          <w:marLeft w:val="360"/>
          <w:marRight w:val="0"/>
          <w:marTop w:val="0"/>
          <w:marBottom w:val="0"/>
          <w:divBdr>
            <w:top w:val="none" w:sz="0" w:space="0" w:color="auto"/>
            <w:left w:val="none" w:sz="0" w:space="0" w:color="auto"/>
            <w:bottom w:val="none" w:sz="0" w:space="0" w:color="auto"/>
            <w:right w:val="none" w:sz="0" w:space="0" w:color="auto"/>
          </w:divBdr>
        </w:div>
        <w:div w:id="164326368">
          <w:marLeft w:val="360"/>
          <w:marRight w:val="0"/>
          <w:marTop w:val="0"/>
          <w:marBottom w:val="0"/>
          <w:divBdr>
            <w:top w:val="none" w:sz="0" w:space="0" w:color="auto"/>
            <w:left w:val="none" w:sz="0" w:space="0" w:color="auto"/>
            <w:bottom w:val="none" w:sz="0" w:space="0" w:color="auto"/>
            <w:right w:val="none" w:sz="0" w:space="0" w:color="auto"/>
          </w:divBdr>
        </w:div>
        <w:div w:id="331567732">
          <w:marLeft w:val="360"/>
          <w:marRight w:val="0"/>
          <w:marTop w:val="0"/>
          <w:marBottom w:val="0"/>
          <w:divBdr>
            <w:top w:val="none" w:sz="0" w:space="0" w:color="auto"/>
            <w:left w:val="none" w:sz="0" w:space="0" w:color="auto"/>
            <w:bottom w:val="none" w:sz="0" w:space="0" w:color="auto"/>
            <w:right w:val="none" w:sz="0" w:space="0" w:color="auto"/>
          </w:divBdr>
        </w:div>
        <w:div w:id="1293290476">
          <w:marLeft w:val="360"/>
          <w:marRight w:val="0"/>
          <w:marTop w:val="0"/>
          <w:marBottom w:val="0"/>
          <w:divBdr>
            <w:top w:val="none" w:sz="0" w:space="0" w:color="auto"/>
            <w:left w:val="none" w:sz="0" w:space="0" w:color="auto"/>
            <w:bottom w:val="none" w:sz="0" w:space="0" w:color="auto"/>
            <w:right w:val="none" w:sz="0" w:space="0" w:color="auto"/>
          </w:divBdr>
        </w:div>
        <w:div w:id="1840197451">
          <w:marLeft w:val="709"/>
          <w:marRight w:val="0"/>
          <w:marTop w:val="0"/>
          <w:marBottom w:val="0"/>
          <w:divBdr>
            <w:top w:val="none" w:sz="0" w:space="0" w:color="auto"/>
            <w:left w:val="none" w:sz="0" w:space="0" w:color="auto"/>
            <w:bottom w:val="none" w:sz="0" w:space="0" w:color="auto"/>
            <w:right w:val="none" w:sz="0" w:space="0" w:color="auto"/>
          </w:divBdr>
        </w:div>
        <w:div w:id="1450857695">
          <w:marLeft w:val="709"/>
          <w:marRight w:val="0"/>
          <w:marTop w:val="0"/>
          <w:marBottom w:val="0"/>
          <w:divBdr>
            <w:top w:val="none" w:sz="0" w:space="0" w:color="auto"/>
            <w:left w:val="none" w:sz="0" w:space="0" w:color="auto"/>
            <w:bottom w:val="none" w:sz="0" w:space="0" w:color="auto"/>
            <w:right w:val="none" w:sz="0" w:space="0" w:color="auto"/>
          </w:divBdr>
        </w:div>
        <w:div w:id="72826363">
          <w:marLeft w:val="709"/>
          <w:marRight w:val="0"/>
          <w:marTop w:val="0"/>
          <w:marBottom w:val="0"/>
          <w:divBdr>
            <w:top w:val="none" w:sz="0" w:space="0" w:color="auto"/>
            <w:left w:val="none" w:sz="0" w:space="0" w:color="auto"/>
            <w:bottom w:val="none" w:sz="0" w:space="0" w:color="auto"/>
            <w:right w:val="none" w:sz="0" w:space="0" w:color="auto"/>
          </w:divBdr>
        </w:div>
        <w:div w:id="1802921963">
          <w:marLeft w:val="709"/>
          <w:marRight w:val="0"/>
          <w:marTop w:val="0"/>
          <w:marBottom w:val="0"/>
          <w:divBdr>
            <w:top w:val="none" w:sz="0" w:space="0" w:color="auto"/>
            <w:left w:val="none" w:sz="0" w:space="0" w:color="auto"/>
            <w:bottom w:val="none" w:sz="0" w:space="0" w:color="auto"/>
            <w:right w:val="none" w:sz="0" w:space="0" w:color="auto"/>
          </w:divBdr>
        </w:div>
        <w:div w:id="1431194499">
          <w:marLeft w:val="709"/>
          <w:marRight w:val="0"/>
          <w:marTop w:val="0"/>
          <w:marBottom w:val="0"/>
          <w:divBdr>
            <w:top w:val="none" w:sz="0" w:space="0" w:color="auto"/>
            <w:left w:val="none" w:sz="0" w:space="0" w:color="auto"/>
            <w:bottom w:val="none" w:sz="0" w:space="0" w:color="auto"/>
            <w:right w:val="none" w:sz="0" w:space="0" w:color="auto"/>
          </w:divBdr>
        </w:div>
        <w:div w:id="233901013">
          <w:blockQuote w:val="1"/>
          <w:marLeft w:val="720"/>
          <w:marRight w:val="720"/>
          <w:marTop w:val="100"/>
          <w:marBottom w:val="100"/>
          <w:divBdr>
            <w:top w:val="none" w:sz="0" w:space="0" w:color="auto"/>
            <w:left w:val="none" w:sz="0" w:space="0" w:color="auto"/>
            <w:bottom w:val="none" w:sz="0" w:space="0" w:color="auto"/>
            <w:right w:val="none" w:sz="0" w:space="0" w:color="auto"/>
          </w:divBdr>
        </w:div>
        <w:div w:id="233616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ogle.com.ar/url?sa=i&amp;rct=j&amp;q=&amp;esrc=s&amp;source=images&amp;cd=&amp;cad=rja&amp;uact=8&amp;docid=6Xj3MnFsKwpFLM&amp;tbnid=DV-HkLIkoQmY4M:&amp;ved=0CAQQjB0&amp;url=http%3A%2F%2Fhoyrevista.com%2Fdesarrollo-humano%2Fparabola-del-sembrador%2F&amp;ei=67ytU-zSI4f2oAS844HYCA&amp;bvm=bv.69837884,d.cWc&amp;psig=AFQjCNFDLJDJ78e63nqhQZhSJvQjYntnQg&amp;ust=1403981352397582" TargetMode="External"/><Relationship Id="rId5" Type="http://schemas.openxmlformats.org/officeDocument/2006/relationships/image" Target="media/image1.jpeg"/><Relationship Id="rId4" Type="http://schemas.openxmlformats.org/officeDocument/2006/relationships/hyperlink" Target="http://1.bp.blogspot.com/-tDAoI5mTRZk/U7v2f3YBcdI/AAAAAAAADhk/BSkrF2XKJeQ/s1600/15A.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2331</Words>
  <Characters>12822</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2017-07-11T21:13:00Z</dcterms:created>
  <dcterms:modified xsi:type="dcterms:W3CDTF">2017-07-11T21:15:00Z</dcterms:modified>
</cp:coreProperties>
</file>