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85F" w:rsidRPr="0051785F" w:rsidRDefault="0051785F" w:rsidP="0051785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es-UY"/>
        </w:rPr>
      </w:pPr>
      <w:r w:rsidRPr="0051785F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UY"/>
        </w:rPr>
        <w:t>El pecado y la piedra</w:t>
      </w:r>
    </w:p>
    <w:p w:rsidR="0051785F" w:rsidRPr="0051785F" w:rsidRDefault="0051785F" w:rsidP="0051785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51785F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UY"/>
        </w:rPr>
        <w:t>Eduardo de la Serna</w:t>
      </w:r>
    </w:p>
    <w:p w:rsidR="0051785F" w:rsidRPr="0051785F" w:rsidRDefault="0051785F" w:rsidP="0051785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</w:p>
    <w:p w:rsidR="0051785F" w:rsidRPr="0051785F" w:rsidRDefault="0051785F" w:rsidP="005178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51785F">
        <w:rPr>
          <w:rFonts w:ascii="Arial" w:eastAsia="Times New Roman" w:hAnsi="Arial" w:cs="Arial"/>
          <w:noProof/>
          <w:color w:val="1155CC"/>
          <w:sz w:val="19"/>
          <w:szCs w:val="19"/>
          <w:lang w:eastAsia="es-UY"/>
        </w:rPr>
        <w:drawing>
          <wp:inline distT="0" distB="0" distL="0" distR="0" wp14:anchorId="13539598" wp14:editId="0C08A22D">
            <wp:extent cx="3048000" cy="1873250"/>
            <wp:effectExtent l="0" t="0" r="0" b="0"/>
            <wp:docPr id="5" name="Imagen 5" descr="https://3.bp.blogspot.com/-HRenvQwPsGs/WV6H2Ip1fvI/AAAAAAAAAro/xWuHyY9IsIUbs2TB2LH-HX5OIM9-tviRACLcBGAs/s320/Tirar%2Bla%2Bpiedra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3.bp.blogspot.com/-HRenvQwPsGs/WV6H2Ip1fvI/AAAAAAAAAro/xWuHyY9IsIUbs2TB2LH-HX5OIM9-tviRACLcBGAs/s320/Tirar%2Bla%2Bpiedra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85F" w:rsidRPr="0051785F" w:rsidRDefault="0051785F" w:rsidP="0051785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</w:p>
    <w:p w:rsidR="0051785F" w:rsidRPr="0051785F" w:rsidRDefault="0051785F" w:rsidP="0051785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</w:p>
    <w:p w:rsidR="0051785F" w:rsidRPr="0051785F" w:rsidRDefault="0051785F" w:rsidP="0051785F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51785F">
        <w:rPr>
          <w:rFonts w:ascii="Arial" w:eastAsia="Times New Roman" w:hAnsi="Arial" w:cs="Arial"/>
          <w:i/>
          <w:iCs/>
          <w:color w:val="2E75B6"/>
          <w:sz w:val="24"/>
          <w:szCs w:val="24"/>
          <w:lang w:eastAsia="es-UY"/>
        </w:rPr>
        <w:t>Una reflexión a partir de un comentario recibido por parte de gente que no comparte mi/nuestras posiciones pero habla desde la amistad y el cariño y que –por lo tanto- merece una palabra desde el corazón.</w:t>
      </w:r>
    </w:p>
    <w:p w:rsidR="0051785F" w:rsidRPr="0051785F" w:rsidRDefault="0051785F" w:rsidP="005178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</w:p>
    <w:p w:rsidR="0051785F" w:rsidRPr="0051785F" w:rsidRDefault="0051785F" w:rsidP="005178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51785F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Hace unos años, cuando un grupo de curas tomamos una crítica posición frente a un resonado caso de pederastia por parte de un miembro del clero, el superior le cuestionó el hecho a uno del grupo con la tradicional cita del evangelio: “</w:t>
      </w:r>
      <w:r w:rsidRPr="0051785F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UY"/>
        </w:rPr>
        <w:t>el que esté libre de pecado, que tire la primera piedra</w:t>
      </w:r>
      <w:r w:rsidRPr="0051785F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”. Sin duda el punto de partida es razonable. E incluso, podrían agregarse otros también razonables textos como “</w:t>
      </w:r>
      <w:r w:rsidRPr="0051785F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UY"/>
        </w:rPr>
        <w:t>no juzguen y no serán juzgados</w:t>
      </w:r>
      <w:r w:rsidRPr="0051785F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”, o “</w:t>
      </w:r>
      <w:r w:rsidRPr="0051785F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UY"/>
        </w:rPr>
        <w:t>antes de mirar la paja en el ojo ajeno, quita la viga que hay en el tuyo</w:t>
      </w:r>
      <w:r w:rsidRPr="0051785F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”. Son ciertos, y no seré yo el que cuestione su pertinencia y sensatez. Pero…</w:t>
      </w:r>
    </w:p>
    <w:p w:rsidR="0051785F" w:rsidRPr="0051785F" w:rsidRDefault="0051785F" w:rsidP="005178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</w:p>
    <w:p w:rsidR="0051785F" w:rsidRPr="0051785F" w:rsidRDefault="0051785F" w:rsidP="005178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51785F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Hay un tema central que marca los matices, y que es “lo público”, lo delictivo, como a su vez puede pensarse con el tema del perdón y la reconciliación, que tantas veces ha sido utilizado por ambientes eclesiásticos ante la dictadura. Aclaro, muchos pecados (la mayoría) tienen repercusión sobre terceros: la mentira, el engaño, la indiferencia, el adulterio, etc. Pero no se trata de delitos como lo suele ser robar, o matar, por ejemplo. De delitos hablamos.</w:t>
      </w:r>
    </w:p>
    <w:p w:rsidR="0051785F" w:rsidRPr="0051785F" w:rsidRDefault="0051785F" w:rsidP="005178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</w:p>
    <w:p w:rsidR="0051785F" w:rsidRPr="0051785F" w:rsidRDefault="0051785F" w:rsidP="005178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51785F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Tengo pecado, lo sé, y lo digo públicamente (en cada misa, por ejemplo). No me jacto de ello, es más, me confieso de eso, sacramental y públicamente, y me confieso arrepentido, aunque muchas veces “no me sale” eso de “evitar todas las ocasiones próximas”. Por eso me da un poco de escozor cuando escucho a algunos alabarme a partir de posiciones mías. Soy pecador, lo reitero, “he pecado mucho”, y no quisiera ser valorado por mí, sino porque se consideren válidas –o no– las cosas que digo, o que como grupo decimos. No quisiera, por ejemplo, que si un pecado mío, o de algún compañero, se hiciera público, eso cuestione o relativice el valor de lo que digo o decimos. Insistimos, somos pecadores, y administradores del perdón de parte de Dios (en su “nombre”), pero otra cosa es cuando se trata de delito, como es el caso de la pederastia, el genocidio de ayer, o el renovado de hoy. En ese caso se trata de algo social, civil. No se trata de fulano o mengano (o Eduardo) sino de las consecuencias de </w:t>
      </w:r>
      <w:r w:rsidRPr="0051785F">
        <w:rPr>
          <w:rFonts w:ascii="Arial" w:eastAsia="Times New Roman" w:hAnsi="Arial" w:cs="Arial"/>
          <w:color w:val="222222"/>
          <w:sz w:val="24"/>
          <w:szCs w:val="24"/>
          <w:lang w:eastAsia="es-UY"/>
        </w:rPr>
        <w:lastRenderedPageBreak/>
        <w:t>injusticia o de muerte, por ejemplo, de las acciones, de las políticas, de nuestro decir y hacer.</w:t>
      </w:r>
    </w:p>
    <w:p w:rsidR="0051785F" w:rsidRPr="0051785F" w:rsidRDefault="0051785F" w:rsidP="005178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</w:p>
    <w:p w:rsidR="0051785F" w:rsidRPr="0051785F" w:rsidRDefault="0051785F" w:rsidP="005178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51785F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En tiempos de redes sociales, </w:t>
      </w:r>
      <w:proofErr w:type="spellStart"/>
      <w:r w:rsidRPr="0051785F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trolls</w:t>
      </w:r>
      <w:proofErr w:type="spellEnd"/>
      <w:r w:rsidRPr="0051785F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y hackers, de virus o de </w:t>
      </w:r>
      <w:proofErr w:type="spellStart"/>
      <w:r w:rsidRPr="0051785F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posverdades</w:t>
      </w:r>
      <w:proofErr w:type="spellEnd"/>
      <w:r w:rsidRPr="0051785F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cada vez lo privado es más difuso y más lábil. Pienso en el caso de Lugo, en Paraguay, por ejemplo. Pienso en el caso del obispo Fernando, de Merlo-Moreno. Y sería grave que las políticas de Lugo en Paraguay, por caso, quedaran en cuestión a partir de la difusión de hechos de su vida privada. En cierta parte lo fueron.</w:t>
      </w:r>
    </w:p>
    <w:p w:rsidR="0051785F" w:rsidRPr="0051785F" w:rsidRDefault="0051785F" w:rsidP="005178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</w:p>
    <w:p w:rsidR="0051785F" w:rsidRPr="0051785F" w:rsidRDefault="0051785F" w:rsidP="005178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51785F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Cuando un cura amigo fue tentado con una participación política le recordaba “el hijo de Evo Morales” (que fue mentira, por cierto) y le preguntaba –en broma– si estaba preparado para ver en los medios la foto de su hijo: “-</w:t>
      </w:r>
      <w:r w:rsidRPr="0051785F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UY"/>
        </w:rPr>
        <w:t>No tengo hijos</w:t>
      </w:r>
      <w:r w:rsidRPr="0051785F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”, me dijo. “-</w:t>
      </w:r>
      <w:r w:rsidRPr="0051785F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UY"/>
        </w:rPr>
        <w:t>Evo tampoco</w:t>
      </w:r>
      <w:r w:rsidRPr="0051785F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”, le reiteré. Y –añado- si los tuviera, ¿en qué afectaría eso su posible candidatura? Sin duda que en nada, pero “</w:t>
      </w:r>
      <w:r w:rsidRPr="0051785F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UY"/>
        </w:rPr>
        <w:t>alguien</w:t>
      </w:r>
      <w:r w:rsidRPr="0051785F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” (sabemos quiénes) embarra la cancha. Por eso, pensando en mí, en compañeros y en el pueblo es que me pregunto si mi pecado afectó o afecta al pueblo. Eso no me lo permitiría. Eso no puede ni debe ser. Y eso es lo público; el delito debe ser penado. El otro pecado, ese que públicamente decimos “Yo confieso ante Dios y ustedes hermanos”, pecado “de pensamiento, palabra, obra y omisión”, ese –que me duele cuando es mío, y absuelvo cuando es de otros- es el que merece que nadie tire una piedra. Yo, por mi parte, no quisiera hacerlo.</w:t>
      </w:r>
    </w:p>
    <w:p w:rsidR="0051785F" w:rsidRPr="0051785F" w:rsidRDefault="0051785F" w:rsidP="005178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</w:p>
    <w:p w:rsidR="0051785F" w:rsidRPr="0051785F" w:rsidRDefault="0051785F" w:rsidP="005178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</w:p>
    <w:p w:rsidR="0051785F" w:rsidRPr="0051785F" w:rsidRDefault="0051785F" w:rsidP="00517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</w:p>
    <w:p w:rsidR="0051785F" w:rsidRPr="0051785F" w:rsidRDefault="0051785F" w:rsidP="005178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51785F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Foto tomada de </w:t>
      </w:r>
      <w:hyperlink r:id="rId6" w:tgtFrame="_blank" w:history="1">
        <w:r w:rsidRPr="0051785F">
          <w:rPr>
            <w:rFonts w:ascii="Arial" w:eastAsia="Times New Roman" w:hAnsi="Arial" w:cs="Arial"/>
            <w:color w:val="0000FF"/>
            <w:sz w:val="19"/>
            <w:szCs w:val="19"/>
            <w:u w:val="single"/>
            <w:lang w:eastAsia="es-UY"/>
          </w:rPr>
          <w:t>Arzobispado de Concepción</w:t>
        </w:r>
      </w:hyperlink>
    </w:p>
    <w:p w:rsidR="002E2F5B" w:rsidRDefault="002E2F5B">
      <w:bookmarkStart w:id="0" w:name="_GoBack"/>
      <w:bookmarkEnd w:id="0"/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5F"/>
    <w:rsid w:val="002E2F5B"/>
    <w:rsid w:val="0051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FEAD5-1A3A-415C-86BD-99ADAD80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1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.ar/url?sa=i&amp;rct=j&amp;q=&amp;esrc=s&amp;source=images&amp;cd=&amp;cad=rja&amp;uact=8&amp;ved=0ahUKEwjg7PazpfXUAhVDvJAKHYofDxcQjB0IBg&amp;url=http%3A%2F%2Fwww.arzobispadodeconcepcion.cl%2Fjovenes%2Fnoticias.php%3Fid%3DVerNoticia%26id_noticia%3D2258&amp;psig=AFQjCNE8u58IWMSxrNr_DBqvlpRoi3kiLA&amp;ust=1499452149688783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3.bp.blogspot.com/-HRenvQwPsGs/WV6H2Ip1fvI/AAAAAAAAAro/xWuHyY9IsIUbs2TB2LH-HX5OIM9-tviRACLcBGAs/s1600/Tirar+la+piedra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2017-07-10T17:39:00Z</dcterms:created>
  <dcterms:modified xsi:type="dcterms:W3CDTF">2017-07-10T17:40:00Z</dcterms:modified>
</cp:coreProperties>
</file>