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AAE" w:rsidRDefault="00875AAE" w:rsidP="00875AAE">
      <w:pPr>
        <w:shd w:val="clear" w:color="auto" w:fill="FFFFFF"/>
        <w:rPr>
          <w:rFonts w:ascii="Times New Roman" w:eastAsia="Times New Roman" w:hAnsi="Times New Roman" w:cs="Times New Roman"/>
          <w:color w:val="222222"/>
          <w:sz w:val="24"/>
          <w:szCs w:val="24"/>
          <w:lang w:eastAsia="es-UY"/>
        </w:rPr>
      </w:pPr>
      <w:r w:rsidRPr="00875AAE">
        <w:rPr>
          <w:rFonts w:ascii="Times New Roman" w:eastAsia="Times New Roman" w:hAnsi="Times New Roman" w:cs="Times New Roman"/>
          <w:color w:val="222222"/>
          <w:sz w:val="24"/>
          <w:szCs w:val="24"/>
          <w:lang w:eastAsia="es-UY"/>
        </w:rPr>
        <w:t> </w:t>
      </w:r>
    </w:p>
    <w:p w:rsidR="00875AAE" w:rsidRDefault="00875AAE" w:rsidP="00875AAE">
      <w:pPr>
        <w:shd w:val="clear" w:color="auto" w:fill="FFFFFF"/>
        <w:rPr>
          <w:rFonts w:ascii="Times New Roman" w:eastAsia="Times New Roman" w:hAnsi="Times New Roman" w:cs="Times New Roman"/>
          <w:color w:val="222222"/>
          <w:sz w:val="24"/>
          <w:szCs w:val="24"/>
          <w:lang w:eastAsia="es-UY"/>
        </w:rPr>
      </w:pPr>
    </w:p>
    <w:p w:rsidR="00875AAE" w:rsidRPr="00875AAE" w:rsidRDefault="00875AAE" w:rsidP="00875AAE">
      <w:pPr>
        <w:shd w:val="clear" w:color="auto" w:fill="FFFFFF"/>
        <w:jc w:val="center"/>
        <w:rPr>
          <w:rFonts w:ascii="Arial" w:eastAsia="Times New Roman" w:hAnsi="Arial" w:cs="Arial"/>
          <w:b/>
          <w:color w:val="222222"/>
          <w:sz w:val="32"/>
          <w:szCs w:val="32"/>
          <w:lang w:eastAsia="es-UY"/>
        </w:rPr>
      </w:pPr>
      <w:r w:rsidRPr="00875AAE">
        <w:rPr>
          <w:rFonts w:ascii="Arial" w:eastAsia="Times New Roman" w:hAnsi="Arial" w:cs="Arial"/>
          <w:b/>
          <w:color w:val="222222"/>
          <w:sz w:val="32"/>
          <w:szCs w:val="32"/>
          <w:lang w:eastAsia="es-UY"/>
        </w:rPr>
        <w:t>El sol del veinticinco viene asomando</w:t>
      </w:r>
    </w:p>
    <w:p w:rsidR="00875AAE" w:rsidRDefault="00875AAE" w:rsidP="00875AAE">
      <w:pPr>
        <w:shd w:val="clear" w:color="auto" w:fill="FFFFFF"/>
        <w:rPr>
          <w:rFonts w:ascii="Times New Roman" w:eastAsia="Times New Roman" w:hAnsi="Times New Roman" w:cs="Times New Roman"/>
          <w:color w:val="222222"/>
          <w:sz w:val="24"/>
          <w:szCs w:val="24"/>
          <w:lang w:eastAsia="es-UY"/>
        </w:rPr>
      </w:pPr>
    </w:p>
    <w:p w:rsidR="00875AAE" w:rsidRPr="00875AAE" w:rsidRDefault="00875AAE" w:rsidP="00875AAE">
      <w:pPr>
        <w:shd w:val="clear" w:color="auto" w:fill="FFFFFF"/>
        <w:jc w:val="right"/>
        <w:rPr>
          <w:rFonts w:ascii="Arial" w:eastAsia="Times New Roman" w:hAnsi="Arial" w:cs="Arial"/>
          <w:color w:val="222222"/>
          <w:sz w:val="24"/>
          <w:szCs w:val="24"/>
          <w:lang w:eastAsia="es-UY"/>
        </w:rPr>
      </w:pPr>
      <w:r w:rsidRPr="00875AAE">
        <w:rPr>
          <w:rFonts w:ascii="Arial" w:eastAsia="Times New Roman" w:hAnsi="Arial" w:cs="Arial"/>
          <w:color w:val="222222"/>
          <w:sz w:val="24"/>
          <w:szCs w:val="24"/>
          <w:lang w:eastAsia="es-UY"/>
        </w:rPr>
        <w:t xml:space="preserve">Eduardo </w:t>
      </w:r>
      <w:proofErr w:type="spellStart"/>
      <w:r w:rsidRPr="00875AAE">
        <w:rPr>
          <w:rFonts w:ascii="Arial" w:eastAsia="Times New Roman" w:hAnsi="Arial" w:cs="Arial"/>
          <w:color w:val="222222"/>
          <w:sz w:val="24"/>
          <w:szCs w:val="24"/>
          <w:lang w:eastAsia="es-UY"/>
        </w:rPr>
        <w:t>Rodriguez</w:t>
      </w:r>
      <w:proofErr w:type="spellEnd"/>
    </w:p>
    <w:p w:rsidR="00875AAE" w:rsidRDefault="00875AAE" w:rsidP="00875AAE">
      <w:pPr>
        <w:shd w:val="clear" w:color="auto" w:fill="FFFFFF"/>
        <w:rPr>
          <w:rFonts w:ascii="Times New Roman" w:eastAsia="Times New Roman" w:hAnsi="Times New Roman" w:cs="Times New Roman"/>
          <w:color w:val="222222"/>
          <w:sz w:val="24"/>
          <w:szCs w:val="24"/>
          <w:lang w:eastAsia="es-UY"/>
        </w:rPr>
      </w:pPr>
    </w:p>
    <w:p w:rsidR="00875AAE" w:rsidRDefault="00875AAE" w:rsidP="00875AAE">
      <w:pPr>
        <w:shd w:val="clear" w:color="auto" w:fill="FFFFFF"/>
        <w:rPr>
          <w:rFonts w:ascii="Arial" w:eastAsia="Times New Roman" w:hAnsi="Arial" w:cs="Arial"/>
          <w:color w:val="222222"/>
          <w:sz w:val="24"/>
          <w:szCs w:val="24"/>
          <w:lang w:eastAsia="es-UY"/>
        </w:rPr>
      </w:pPr>
      <w:r w:rsidRPr="00875AAE">
        <w:rPr>
          <w:rFonts w:ascii="Arial" w:eastAsia="Times New Roman" w:hAnsi="Arial" w:cs="Arial"/>
          <w:color w:val="222222"/>
          <w:sz w:val="24"/>
          <w:szCs w:val="24"/>
          <w:lang w:eastAsia="es-UY"/>
        </w:rPr>
        <w:t>¡9 de julio del 17! ¡Cómo cantaba Carlitos, "el sol del veinticinco, viene asomando";  nosotros cantamos, "el sol del nueve 'e julio, salió radiante"! Aunque no lo veamos, en un Buenos Aires gris, "tan gris como tu ausencia", como nos llora, consuela y anima un  tango</w:t>
      </w:r>
      <w:r w:rsidRPr="00875AAE">
        <w:rPr>
          <w:rFonts w:ascii="Times New Roman" w:eastAsia="Times New Roman" w:hAnsi="Times New Roman" w:cs="Times New Roman"/>
          <w:color w:val="222222"/>
          <w:sz w:val="24"/>
          <w:szCs w:val="24"/>
          <w:lang w:eastAsia="es-UY"/>
        </w:rPr>
        <w:t>, </w:t>
      </w:r>
      <w:r w:rsidRPr="00875AAE">
        <w:rPr>
          <w:rFonts w:ascii="Arial" w:eastAsia="Times New Roman" w:hAnsi="Arial" w:cs="Arial"/>
          <w:color w:val="222222"/>
          <w:sz w:val="24"/>
          <w:szCs w:val="24"/>
          <w:lang w:eastAsia="es-UY"/>
        </w:rPr>
        <w:t>de esos que sacan afuera lo que está, en lo más profundo de los corazones humanos.</w:t>
      </w:r>
      <w:r w:rsidRPr="00875AAE">
        <w:rPr>
          <w:rFonts w:ascii="Times New Roman" w:eastAsia="Times New Roman" w:hAnsi="Times New Roman" w:cs="Times New Roman"/>
          <w:color w:val="222222"/>
          <w:sz w:val="24"/>
          <w:szCs w:val="24"/>
          <w:lang w:eastAsia="es-UY"/>
        </w:rPr>
        <w:t> </w:t>
      </w:r>
      <w:r w:rsidRPr="00875AAE">
        <w:rPr>
          <w:rFonts w:ascii="Arial" w:eastAsia="Times New Roman" w:hAnsi="Arial" w:cs="Arial"/>
          <w:color w:val="222222"/>
          <w:sz w:val="24"/>
          <w:szCs w:val="24"/>
          <w:lang w:eastAsia="es-UY"/>
        </w:rPr>
        <w:t>Siempre todo dando vueltas, alrededor del amor. Porque el reino es amor; porque Dios es amor y porque amor deben ser las relaciones humanas y las relaciones de los pueblos. </w:t>
      </w:r>
    </w:p>
    <w:p w:rsidR="00875AAE" w:rsidRPr="00875AAE" w:rsidRDefault="00875AAE" w:rsidP="00875AAE">
      <w:pPr>
        <w:shd w:val="clear" w:color="auto" w:fill="FFFFFF"/>
        <w:rPr>
          <w:rFonts w:ascii="Times New Roman" w:eastAsia="Times New Roman" w:hAnsi="Times New Roman" w:cs="Times New Roman"/>
          <w:color w:val="222222"/>
          <w:sz w:val="24"/>
          <w:szCs w:val="24"/>
          <w:lang w:eastAsia="es-UY"/>
        </w:rPr>
      </w:pPr>
    </w:p>
    <w:p w:rsidR="00875AAE" w:rsidRDefault="00875AAE" w:rsidP="00875AAE">
      <w:pPr>
        <w:shd w:val="clear" w:color="auto" w:fill="FFFFFF"/>
        <w:rPr>
          <w:rFonts w:ascii="Arial" w:eastAsia="Times New Roman" w:hAnsi="Arial" w:cs="Arial"/>
          <w:color w:val="222222"/>
          <w:sz w:val="24"/>
          <w:szCs w:val="24"/>
          <w:lang w:eastAsia="es-UY"/>
        </w:rPr>
      </w:pPr>
      <w:r w:rsidRPr="00875AAE">
        <w:rPr>
          <w:rFonts w:ascii="Arial" w:eastAsia="Times New Roman" w:hAnsi="Arial" w:cs="Arial"/>
          <w:color w:val="222222"/>
          <w:sz w:val="24"/>
          <w:szCs w:val="24"/>
          <w:lang w:eastAsia="es-UY"/>
        </w:rPr>
        <w:t xml:space="preserve">      Y el amor es esperanza. Esperanza de algo que no está, pero está llegando. Esta </w:t>
      </w:r>
      <w:proofErr w:type="spellStart"/>
      <w:r w:rsidRPr="00875AAE">
        <w:rPr>
          <w:rFonts w:ascii="Arial" w:eastAsia="Times New Roman" w:hAnsi="Arial" w:cs="Arial"/>
          <w:color w:val="222222"/>
          <w:sz w:val="24"/>
          <w:szCs w:val="24"/>
          <w:lang w:eastAsia="es-UY"/>
        </w:rPr>
        <w:t>a'i</w:t>
      </w:r>
      <w:proofErr w:type="spellEnd"/>
      <w:r w:rsidRPr="00875AAE">
        <w:rPr>
          <w:rFonts w:ascii="Arial" w:eastAsia="Times New Roman" w:hAnsi="Arial" w:cs="Arial"/>
          <w:color w:val="222222"/>
          <w:sz w:val="24"/>
          <w:szCs w:val="24"/>
          <w:lang w:eastAsia="es-UY"/>
        </w:rPr>
        <w:t xml:space="preserve"> nomás, a la vuelta de la esquina. Y sigue el Buenos Aires gris, húmedo, con fría lluviecita. Los pajaritos no andan. La gente tampoco. Pero anda la esperanza. Y la esperanza estalla como fuego artificial, ilumina como sol radiante. Cambia la música y los cantos dominantes. La esperanza hace el hoy, de lo que será mañana. Hace presente el futuro. La esperanza pasa del "se puede, se puede, al "se vuelve, se vuelve". La esperanza borra el gris mortal con la aparición del padre Inti, el ponchito de los pobres, el sol que ilumina, calienta y alienta la vida de los pueblos.</w:t>
      </w:r>
    </w:p>
    <w:p w:rsidR="00875AAE" w:rsidRPr="00875AAE" w:rsidRDefault="00875AAE" w:rsidP="00875AAE">
      <w:pPr>
        <w:shd w:val="clear" w:color="auto" w:fill="FFFFFF"/>
        <w:rPr>
          <w:rFonts w:ascii="Times New Roman" w:eastAsia="Times New Roman" w:hAnsi="Times New Roman" w:cs="Times New Roman"/>
          <w:color w:val="222222"/>
          <w:sz w:val="24"/>
          <w:szCs w:val="24"/>
          <w:lang w:eastAsia="es-UY"/>
        </w:rPr>
      </w:pPr>
    </w:p>
    <w:p w:rsidR="00875AAE" w:rsidRDefault="00875AAE" w:rsidP="00875AAE">
      <w:pPr>
        <w:shd w:val="clear" w:color="auto" w:fill="FFFFFF"/>
        <w:rPr>
          <w:rFonts w:ascii="Arial" w:eastAsia="Times New Roman" w:hAnsi="Arial" w:cs="Arial"/>
          <w:color w:val="222222"/>
          <w:sz w:val="24"/>
          <w:szCs w:val="24"/>
          <w:lang w:eastAsia="es-UY"/>
        </w:rPr>
      </w:pPr>
      <w:r w:rsidRPr="00875AAE">
        <w:rPr>
          <w:rFonts w:ascii="Arial" w:eastAsia="Times New Roman" w:hAnsi="Arial" w:cs="Arial"/>
          <w:color w:val="222222"/>
          <w:sz w:val="24"/>
          <w:szCs w:val="24"/>
          <w:lang w:eastAsia="es-UY"/>
        </w:rPr>
        <w:t xml:space="preserve">       Y vemos lo que no se ve. Y oímos lo que no se oye. Y hace eco en nuestros corazones, las palabras del Jesús que hoy se leyó en las misas: ¡Gracias Padre, porque has ocultado estas cosas a los sabios y prudentes y las has revelado a los pequeños! Sabios y prudentes que ven todo gris, "pesada herencia", "corrupción", "doce años de caos". Sabios y prudentes oficialistas, gobiernos, "entendidos", "fiscales de la patria", "supremos y </w:t>
      </w:r>
      <w:proofErr w:type="spellStart"/>
      <w:r w:rsidRPr="00875AAE">
        <w:rPr>
          <w:rFonts w:ascii="Arial" w:eastAsia="Times New Roman" w:hAnsi="Arial" w:cs="Arial"/>
          <w:color w:val="222222"/>
          <w:sz w:val="24"/>
          <w:szCs w:val="24"/>
          <w:lang w:eastAsia="es-UY"/>
        </w:rPr>
        <w:t>casasionistas</w:t>
      </w:r>
      <w:proofErr w:type="spellEnd"/>
      <w:r w:rsidRPr="00875AAE">
        <w:rPr>
          <w:rFonts w:ascii="Arial" w:eastAsia="Times New Roman" w:hAnsi="Arial" w:cs="Arial"/>
          <w:color w:val="222222"/>
          <w:sz w:val="24"/>
          <w:szCs w:val="24"/>
          <w:lang w:eastAsia="es-UY"/>
        </w:rPr>
        <w:t>" (o algo parecido). Que no entienden nada, no ven nada. ¿Cómo van a ver? Si son caminos de verdad, justicia, manos limpias. Y ellos de eso, no saben, ni quieren saber nada. No es la de ellos.</w:t>
      </w:r>
    </w:p>
    <w:p w:rsidR="00875AAE" w:rsidRPr="00875AAE" w:rsidRDefault="00875AAE" w:rsidP="00875AAE">
      <w:pPr>
        <w:shd w:val="clear" w:color="auto" w:fill="FFFFFF"/>
        <w:rPr>
          <w:rFonts w:ascii="Times New Roman" w:eastAsia="Times New Roman" w:hAnsi="Times New Roman" w:cs="Times New Roman"/>
          <w:color w:val="222222"/>
          <w:sz w:val="24"/>
          <w:szCs w:val="24"/>
          <w:lang w:eastAsia="es-UY"/>
        </w:rPr>
      </w:pPr>
    </w:p>
    <w:p w:rsidR="00875AAE" w:rsidRPr="00875AAE" w:rsidRDefault="00875AAE" w:rsidP="00875AAE">
      <w:pPr>
        <w:shd w:val="clear" w:color="auto" w:fill="FFFFFF"/>
        <w:rPr>
          <w:rFonts w:ascii="Times New Roman" w:eastAsia="Times New Roman" w:hAnsi="Times New Roman" w:cs="Times New Roman"/>
          <w:color w:val="222222"/>
          <w:sz w:val="24"/>
          <w:szCs w:val="24"/>
          <w:lang w:eastAsia="es-UY"/>
        </w:rPr>
      </w:pPr>
      <w:r w:rsidRPr="00875AAE">
        <w:rPr>
          <w:rFonts w:ascii="Arial" w:eastAsia="Times New Roman" w:hAnsi="Arial" w:cs="Arial"/>
          <w:color w:val="222222"/>
          <w:sz w:val="24"/>
          <w:szCs w:val="24"/>
          <w:lang w:eastAsia="es-UY"/>
        </w:rPr>
        <w:t>       ¡Gracias Padre! Porque las entienden los pequeños. Las morochas fuertes, 5 o 6 hijos, puntales de las familia y las casas de los pobres. Lo entienden la Milagro Sala, presa por haber emprendido el camino de dignidad de indios, collas y pobrerío. ¡Gracias Padre! Porque la esperanza, se hizo realidad. Vivimos por adelantado el ¡Nunca más! de miseria social y destrozo de la patria. ¡Salió el sol! ¡Triunfamos!</w:t>
      </w:r>
    </w:p>
    <w:p w:rsidR="00221703" w:rsidRPr="00875AAE" w:rsidRDefault="00221703" w:rsidP="00875AAE">
      <w:pPr>
        <w:rPr>
          <w:sz w:val="24"/>
          <w:szCs w:val="24"/>
        </w:rPr>
      </w:pPr>
    </w:p>
    <w:sectPr w:rsidR="00221703" w:rsidRPr="00875AAE"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875AAE"/>
    <w:rsid w:val="00221703"/>
    <w:rsid w:val="00875AAE"/>
    <w:rsid w:val="00D30914"/>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33814343">
      <w:bodyDiv w:val="1"/>
      <w:marLeft w:val="0"/>
      <w:marRight w:val="0"/>
      <w:marTop w:val="0"/>
      <w:marBottom w:val="0"/>
      <w:divBdr>
        <w:top w:val="none" w:sz="0" w:space="0" w:color="auto"/>
        <w:left w:val="none" w:sz="0" w:space="0" w:color="auto"/>
        <w:bottom w:val="none" w:sz="0" w:space="0" w:color="auto"/>
        <w:right w:val="none" w:sz="0" w:space="0" w:color="auto"/>
      </w:divBdr>
      <w:divsChild>
        <w:div w:id="1228149745">
          <w:marLeft w:val="0"/>
          <w:marRight w:val="0"/>
          <w:marTop w:val="0"/>
          <w:marBottom w:val="0"/>
          <w:divBdr>
            <w:top w:val="none" w:sz="0" w:space="0" w:color="auto"/>
            <w:left w:val="none" w:sz="0" w:space="0" w:color="auto"/>
            <w:bottom w:val="none" w:sz="0" w:space="0" w:color="auto"/>
            <w:right w:val="none" w:sz="0" w:space="0" w:color="auto"/>
          </w:divBdr>
        </w:div>
        <w:div w:id="8799829">
          <w:marLeft w:val="0"/>
          <w:marRight w:val="0"/>
          <w:marTop w:val="0"/>
          <w:marBottom w:val="0"/>
          <w:divBdr>
            <w:top w:val="none" w:sz="0" w:space="0" w:color="auto"/>
            <w:left w:val="none" w:sz="0" w:space="0" w:color="auto"/>
            <w:bottom w:val="none" w:sz="0" w:space="0" w:color="auto"/>
            <w:right w:val="none" w:sz="0" w:space="0" w:color="auto"/>
          </w:divBdr>
        </w:div>
        <w:div w:id="1407915565">
          <w:marLeft w:val="0"/>
          <w:marRight w:val="0"/>
          <w:marTop w:val="0"/>
          <w:marBottom w:val="0"/>
          <w:divBdr>
            <w:top w:val="none" w:sz="0" w:space="0" w:color="auto"/>
            <w:left w:val="none" w:sz="0" w:space="0" w:color="auto"/>
            <w:bottom w:val="none" w:sz="0" w:space="0" w:color="auto"/>
            <w:right w:val="none" w:sz="0" w:space="0" w:color="auto"/>
          </w:divBdr>
        </w:div>
        <w:div w:id="1514344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356</Words>
  <Characters>1964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2017-07-10T13:02:00Z</dcterms:created>
  <dcterms:modified xsi:type="dcterms:W3CDTF">2017-07-10T13:05:00Z</dcterms:modified>
</cp:coreProperties>
</file>