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46A" w:rsidRPr="00BD546A" w:rsidRDefault="00BD546A" w:rsidP="00BD546A">
      <w:pPr>
        <w:spacing w:after="0" w:line="240" w:lineRule="auto"/>
        <w:jc w:val="center"/>
        <w:rPr>
          <w:rFonts w:ascii="Times New Roman" w:eastAsia="Times New Roman" w:hAnsi="Times New Roman" w:cs="Times New Roman"/>
          <w:color w:val="222222"/>
          <w:sz w:val="32"/>
          <w:szCs w:val="32"/>
          <w:lang w:eastAsia="es-UY"/>
        </w:rPr>
      </w:pPr>
      <w:bookmarkStart w:id="0" w:name="_GoBack"/>
      <w:r w:rsidRPr="00BD546A">
        <w:rPr>
          <w:rFonts w:ascii="Arial" w:eastAsia="Times New Roman" w:hAnsi="Arial" w:cs="Arial"/>
          <w:b/>
          <w:bCs/>
          <w:color w:val="222222"/>
          <w:sz w:val="32"/>
          <w:szCs w:val="32"/>
          <w:lang w:eastAsia="es-UY"/>
        </w:rPr>
        <w:t>Transfiguración del Señor</w:t>
      </w:r>
    </w:p>
    <w:bookmarkEnd w:id="0"/>
    <w:p w:rsidR="00BD546A" w:rsidRPr="00BD546A" w:rsidRDefault="00BD546A" w:rsidP="00BD546A">
      <w:pPr>
        <w:spacing w:after="0" w:line="240" w:lineRule="auto"/>
        <w:rPr>
          <w:rFonts w:ascii="Times New Roman" w:eastAsia="Times New Roman" w:hAnsi="Times New Roman" w:cs="Times New Roman"/>
          <w:color w:val="222222"/>
          <w:sz w:val="19"/>
          <w:szCs w:val="19"/>
          <w:lang w:eastAsia="es-UY"/>
        </w:rPr>
      </w:pPr>
    </w:p>
    <w:p w:rsidR="00BD546A" w:rsidRPr="00BD546A" w:rsidRDefault="00BD546A" w:rsidP="00BD546A">
      <w:pPr>
        <w:spacing w:after="0" w:line="240" w:lineRule="auto"/>
        <w:jc w:val="right"/>
        <w:rPr>
          <w:rFonts w:ascii="Times New Roman" w:eastAsia="Times New Roman" w:hAnsi="Times New Roman" w:cs="Times New Roman"/>
          <w:color w:val="222222"/>
          <w:sz w:val="19"/>
          <w:szCs w:val="19"/>
          <w:lang w:eastAsia="es-UY"/>
        </w:rPr>
      </w:pPr>
      <w:r w:rsidRPr="00BD546A">
        <w:rPr>
          <w:rFonts w:ascii="Arial" w:eastAsia="Times New Roman" w:hAnsi="Arial" w:cs="Arial"/>
          <w:i/>
          <w:iCs/>
          <w:color w:val="222222"/>
          <w:sz w:val="19"/>
          <w:szCs w:val="19"/>
          <w:lang w:eastAsia="es-UY"/>
        </w:rPr>
        <w:t>Eduardo de la Serna</w:t>
      </w:r>
    </w:p>
    <w:p w:rsidR="00BD546A" w:rsidRPr="00BD546A" w:rsidRDefault="00BD546A" w:rsidP="00BD546A">
      <w:pPr>
        <w:spacing w:after="0" w:line="240" w:lineRule="auto"/>
        <w:jc w:val="right"/>
        <w:rPr>
          <w:rFonts w:ascii="Times New Roman" w:eastAsia="Times New Roman" w:hAnsi="Times New Roman" w:cs="Times New Roman"/>
          <w:color w:val="222222"/>
          <w:sz w:val="19"/>
          <w:szCs w:val="19"/>
          <w:lang w:eastAsia="es-UY"/>
        </w:rPr>
      </w:pPr>
    </w:p>
    <w:p w:rsidR="00BD546A" w:rsidRPr="00BD546A" w:rsidRDefault="00BD546A" w:rsidP="00BD546A">
      <w:pPr>
        <w:spacing w:after="0" w:line="240" w:lineRule="auto"/>
        <w:jc w:val="center"/>
        <w:rPr>
          <w:rFonts w:ascii="Times New Roman" w:eastAsia="Times New Roman" w:hAnsi="Times New Roman" w:cs="Times New Roman"/>
          <w:color w:val="222222"/>
          <w:sz w:val="19"/>
          <w:szCs w:val="19"/>
          <w:lang w:eastAsia="es-UY"/>
        </w:rPr>
      </w:pPr>
      <w:r w:rsidRPr="00BD546A">
        <w:rPr>
          <w:rFonts w:ascii="Times New Roman" w:eastAsia="Times New Roman" w:hAnsi="Times New Roman" w:cs="Times New Roman"/>
          <w:noProof/>
          <w:color w:val="1155CC"/>
          <w:sz w:val="19"/>
          <w:szCs w:val="19"/>
          <w:lang w:eastAsia="es-UY"/>
        </w:rPr>
        <w:drawing>
          <wp:inline distT="0" distB="0" distL="0" distR="0" wp14:anchorId="55455624" wp14:editId="48D5AADE">
            <wp:extent cx="3048000" cy="2286000"/>
            <wp:effectExtent l="0" t="0" r="0" b="0"/>
            <wp:docPr id="1" name="Imagen 1" descr="https://3.bp.blogspot.com/-CfmOZ4haVEs/WVkly8fh9xI/AAAAAAAAAqg/AoZjDOsjGOwASr7ZGOVzxMZPfIXHKFgfQCLcBGAs/s320/Transfiguraci%25C3%25B3n%2Bdel%2BSe%25C3%25B1or.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bp.blogspot.com/-CfmOZ4haVEs/WVkly8fh9xI/AAAAAAAAAqg/AoZjDOsjGOwASr7ZGOVzxMZPfIXHKFgfQCLcBGAs/s320/Transfiguraci%25C3%25B3n%2Bdel%2BSe%25C3%25B1or.jpg">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rsidR="00BD546A" w:rsidRPr="00BD546A" w:rsidRDefault="00BD546A" w:rsidP="00BD546A">
      <w:pPr>
        <w:spacing w:after="0" w:line="240" w:lineRule="auto"/>
        <w:jc w:val="right"/>
        <w:rPr>
          <w:rFonts w:ascii="Times New Roman" w:eastAsia="Times New Roman" w:hAnsi="Times New Roman" w:cs="Times New Roman"/>
          <w:color w:val="222222"/>
          <w:sz w:val="19"/>
          <w:szCs w:val="19"/>
          <w:lang w:eastAsia="es-UY"/>
        </w:rPr>
      </w:pPr>
    </w:p>
    <w:p w:rsidR="00BD546A" w:rsidRPr="00BD546A" w:rsidRDefault="00BD546A" w:rsidP="00BD546A">
      <w:pPr>
        <w:spacing w:after="0" w:line="240" w:lineRule="auto"/>
        <w:rPr>
          <w:rFonts w:ascii="Times New Roman" w:eastAsia="Times New Roman" w:hAnsi="Times New Roman" w:cs="Times New Roman"/>
          <w:color w:val="222222"/>
          <w:sz w:val="19"/>
          <w:szCs w:val="19"/>
          <w:lang w:eastAsia="es-UY"/>
        </w:rPr>
      </w:pPr>
    </w:p>
    <w:p w:rsidR="00BD546A" w:rsidRPr="00BD546A" w:rsidRDefault="00BD546A" w:rsidP="00BD546A">
      <w:pPr>
        <w:spacing w:after="0" w:line="240" w:lineRule="auto"/>
        <w:rPr>
          <w:rFonts w:ascii="Times New Roman" w:eastAsia="Times New Roman" w:hAnsi="Times New Roman" w:cs="Times New Roman"/>
          <w:color w:val="222222"/>
          <w:sz w:val="19"/>
          <w:szCs w:val="19"/>
          <w:lang w:eastAsia="es-UY"/>
        </w:rPr>
      </w:pPr>
      <w:r w:rsidRPr="00BD546A">
        <w:rPr>
          <w:rFonts w:ascii="Arial" w:eastAsia="Times New Roman" w:hAnsi="Arial" w:cs="Arial"/>
          <w:b/>
          <w:bCs/>
          <w:color w:val="222222"/>
          <w:sz w:val="19"/>
          <w:szCs w:val="19"/>
          <w:lang w:eastAsia="es-UY"/>
        </w:rPr>
        <w:t>Lectura de la profecía de Daniel</w:t>
      </w:r>
      <w:r w:rsidRPr="00BD546A">
        <w:rPr>
          <w:rFonts w:ascii="Arial" w:eastAsia="Times New Roman" w:hAnsi="Arial" w:cs="Arial"/>
          <w:color w:val="222222"/>
          <w:sz w:val="19"/>
          <w:szCs w:val="19"/>
          <w:lang w:eastAsia="es-UY"/>
        </w:rPr>
        <w:t>     7, 9-10. 13-14</w:t>
      </w:r>
      <w:r w:rsidRPr="00BD546A">
        <w:rPr>
          <w:rFonts w:ascii="Arial" w:eastAsia="Times New Roman" w:hAnsi="Arial" w:cs="Arial"/>
          <w:color w:val="222222"/>
          <w:sz w:val="19"/>
          <w:szCs w:val="19"/>
          <w:lang w:eastAsia="es-UY"/>
        </w:rPr>
        <w:br/>
      </w:r>
      <w:r w:rsidRPr="00BD546A">
        <w:rPr>
          <w:rFonts w:ascii="Arial" w:eastAsia="Times New Roman" w:hAnsi="Arial" w:cs="Arial"/>
          <w:color w:val="222222"/>
          <w:sz w:val="19"/>
          <w:szCs w:val="19"/>
          <w:lang w:eastAsia="es-UY"/>
        </w:rPr>
        <w:br/>
      </w:r>
      <w:r w:rsidRPr="00BD546A">
        <w:rPr>
          <w:rFonts w:ascii="Arial" w:eastAsia="Times New Roman" w:hAnsi="Arial" w:cs="Arial"/>
          <w:color w:val="222222"/>
          <w:sz w:val="19"/>
          <w:szCs w:val="19"/>
          <w:lang w:eastAsia="es-UY"/>
        </w:rPr>
        <w:br/>
      </w:r>
      <w:r w:rsidRPr="00BD546A">
        <w:rPr>
          <w:rFonts w:ascii="Arial" w:eastAsia="Times New Roman" w:hAnsi="Arial" w:cs="Arial"/>
          <w:i/>
          <w:iCs/>
          <w:color w:val="222222"/>
          <w:sz w:val="19"/>
          <w:szCs w:val="19"/>
          <w:lang w:eastAsia="es-UY"/>
        </w:rPr>
        <w:t>Resumen: Daniel ve en sueños una serie de imágenes terribles, pero finalmente una señala que Dios no se desentiende de su pueblo y podrá vivirse para siempre en un ambiente humano sin opresores ni violentos.</w:t>
      </w:r>
    </w:p>
    <w:p w:rsidR="00BD546A" w:rsidRPr="00BD546A" w:rsidRDefault="00BD546A" w:rsidP="00BD546A">
      <w:pPr>
        <w:spacing w:after="0" w:line="240" w:lineRule="auto"/>
        <w:rPr>
          <w:rFonts w:ascii="Times New Roman" w:eastAsia="Times New Roman" w:hAnsi="Times New Roman" w:cs="Times New Roman"/>
          <w:color w:val="222222"/>
          <w:sz w:val="19"/>
          <w:szCs w:val="19"/>
          <w:lang w:eastAsia="es-UY"/>
        </w:rPr>
      </w:pPr>
    </w:p>
    <w:p w:rsidR="00BD546A" w:rsidRPr="00BD546A" w:rsidRDefault="00BD546A" w:rsidP="00BD546A">
      <w:pPr>
        <w:spacing w:after="0" w:line="240" w:lineRule="auto"/>
        <w:jc w:val="both"/>
        <w:rPr>
          <w:rFonts w:ascii="Times New Roman" w:eastAsia="Times New Roman" w:hAnsi="Times New Roman" w:cs="Times New Roman"/>
          <w:color w:val="222222"/>
          <w:sz w:val="19"/>
          <w:szCs w:val="19"/>
          <w:lang w:eastAsia="es-UY"/>
        </w:rPr>
      </w:pPr>
      <w:r w:rsidRPr="00BD546A">
        <w:rPr>
          <w:rFonts w:ascii="Arial" w:eastAsia="Times New Roman" w:hAnsi="Arial" w:cs="Arial"/>
          <w:color w:val="222222"/>
          <w:sz w:val="24"/>
          <w:szCs w:val="24"/>
          <w:lang w:eastAsia="es-UY"/>
        </w:rPr>
        <w:t>Para comprender el texto litúrgico es necesario mirar bien todo el texto del capítulo 7 hasta su final en el versículo 14, En v.15 comienza la segunda parte en la que Daniel, ante lo que ve queda preocupado y pide explicación de todo esto (7,15-28). El texto litúrgico, entonces, conforma la mirada final de las “</w:t>
      </w:r>
      <w:r w:rsidRPr="00BD546A">
        <w:rPr>
          <w:rFonts w:ascii="Arial" w:eastAsia="Times New Roman" w:hAnsi="Arial" w:cs="Arial"/>
          <w:i/>
          <w:iCs/>
          <w:color w:val="222222"/>
          <w:sz w:val="24"/>
          <w:szCs w:val="24"/>
          <w:lang w:eastAsia="es-UY"/>
        </w:rPr>
        <w:t>visiones nocturnas</w:t>
      </w:r>
      <w:r w:rsidRPr="00BD546A">
        <w:rPr>
          <w:rFonts w:ascii="Arial" w:eastAsia="Times New Roman" w:hAnsi="Arial" w:cs="Arial"/>
          <w:color w:val="222222"/>
          <w:sz w:val="24"/>
          <w:szCs w:val="24"/>
          <w:lang w:eastAsia="es-UY"/>
        </w:rPr>
        <w:t>” (= sueños) de Daniel. El texto señala – como es propio de la literatura apocalíptica que en cuanto tuvo las visiones Daniel las puso por escrito (v.1). Se refiere a cuatro bestias terribles. La imaginación intenta mostrar figuras monstruosas de destrucción con lo que a las imágenes animales (león, oso, leopardo) añade elementos que refuercen lo dramático (alas, costillas…). El acento está puesto en la cuarta bestia que es la más terrible (no tiene imagen, simplemente señala que era terrible, espantosa y muy fuerte, con dientes de hierro, que come, pisotea y tritura… “Era diferente de las bestias anteriores” (v.7). Se destaca que tiene diez cuernos (el cuerno es imagen de poder con lo que tiene pleno poder, pero no interminable; ver Ap 12,3; 13,1; 17,3.7.12.16). Y “</w:t>
      </w:r>
      <w:r w:rsidRPr="00BD546A">
        <w:rPr>
          <w:rFonts w:ascii="Arial" w:eastAsia="Times New Roman" w:hAnsi="Arial" w:cs="Arial"/>
          <w:i/>
          <w:iCs/>
          <w:color w:val="222222"/>
          <w:sz w:val="24"/>
          <w:szCs w:val="24"/>
          <w:lang w:eastAsia="es-UY"/>
        </w:rPr>
        <w:t>estaba yo observando</w:t>
      </w:r>
      <w:r w:rsidRPr="00BD546A">
        <w:rPr>
          <w:rFonts w:ascii="Arial" w:eastAsia="Times New Roman" w:hAnsi="Arial" w:cs="Arial"/>
          <w:color w:val="222222"/>
          <w:sz w:val="24"/>
          <w:szCs w:val="24"/>
          <w:lang w:eastAsia="es-UY"/>
        </w:rPr>
        <w:t>” cuando despunta un pequeño cuerno con su boca decía cosas espantosas (v.8). Sin dudas acá está el acento del presente del libro ya que a continuación se pasa a un “intervalo” donde un Anciano (sin dudas Dios) donde miles y miles lo sirven se sienta en el tribunal y se abren los libros (en la literatura apocalíptica los libros son los libros donde están escritos los nombres de los justos, se trata del “libro de la vida”). Entonces la pequeña bestia es aniquilada, las otras bestias despojadas de poder y es ahora donde surge la visión conclusiva del “</w:t>
      </w:r>
      <w:r w:rsidRPr="00BD546A">
        <w:rPr>
          <w:rFonts w:ascii="Arial" w:eastAsia="Times New Roman" w:hAnsi="Arial" w:cs="Arial"/>
          <w:i/>
          <w:iCs/>
          <w:color w:val="222222"/>
          <w:sz w:val="24"/>
          <w:szCs w:val="24"/>
          <w:lang w:eastAsia="es-UY"/>
        </w:rPr>
        <w:t>hijo del hombre</w:t>
      </w:r>
      <w:r w:rsidRPr="00BD546A">
        <w:rPr>
          <w:rFonts w:ascii="Arial" w:eastAsia="Times New Roman" w:hAnsi="Arial" w:cs="Arial"/>
          <w:color w:val="222222"/>
          <w:sz w:val="24"/>
          <w:szCs w:val="24"/>
          <w:lang w:eastAsia="es-UY"/>
        </w:rPr>
        <w:t>”. Este “hijo de hombre” viene del </w:t>
      </w:r>
      <w:r w:rsidRPr="00BD546A">
        <w:rPr>
          <w:rFonts w:ascii="Arial" w:eastAsia="Times New Roman" w:hAnsi="Arial" w:cs="Arial"/>
          <w:i/>
          <w:iCs/>
          <w:color w:val="222222"/>
          <w:sz w:val="24"/>
          <w:szCs w:val="24"/>
          <w:lang w:eastAsia="es-UY"/>
        </w:rPr>
        <w:t>cielo</w:t>
      </w:r>
      <w:r w:rsidRPr="00BD546A">
        <w:rPr>
          <w:rFonts w:ascii="Arial" w:eastAsia="Times New Roman" w:hAnsi="Arial" w:cs="Arial"/>
          <w:color w:val="222222"/>
          <w:sz w:val="24"/>
          <w:szCs w:val="24"/>
          <w:lang w:eastAsia="es-UY"/>
        </w:rPr>
        <w:t> (las bestias venían del mar, v.3) y es presentado ante el “</w:t>
      </w:r>
      <w:r w:rsidRPr="00BD546A">
        <w:rPr>
          <w:rFonts w:ascii="Arial" w:eastAsia="Times New Roman" w:hAnsi="Arial" w:cs="Arial"/>
          <w:i/>
          <w:iCs/>
          <w:color w:val="222222"/>
          <w:sz w:val="24"/>
          <w:szCs w:val="24"/>
          <w:lang w:eastAsia="es-UY"/>
        </w:rPr>
        <w:t>anciano</w:t>
      </w:r>
      <w:r w:rsidRPr="00BD546A">
        <w:rPr>
          <w:rFonts w:ascii="Arial" w:eastAsia="Times New Roman" w:hAnsi="Arial" w:cs="Arial"/>
          <w:color w:val="222222"/>
          <w:sz w:val="24"/>
          <w:szCs w:val="24"/>
          <w:lang w:eastAsia="es-UY"/>
        </w:rPr>
        <w:t>” y recibe “</w:t>
      </w:r>
      <w:r w:rsidRPr="00BD546A">
        <w:rPr>
          <w:rFonts w:ascii="Arial" w:eastAsia="Times New Roman" w:hAnsi="Arial" w:cs="Arial"/>
          <w:i/>
          <w:iCs/>
          <w:color w:val="222222"/>
          <w:sz w:val="24"/>
          <w:szCs w:val="24"/>
          <w:lang w:eastAsia="es-UY"/>
        </w:rPr>
        <w:t>poder</w:t>
      </w:r>
      <w:r w:rsidRPr="00BD546A">
        <w:rPr>
          <w:rFonts w:ascii="Arial" w:eastAsia="Times New Roman" w:hAnsi="Arial" w:cs="Arial"/>
          <w:color w:val="222222"/>
          <w:sz w:val="24"/>
          <w:szCs w:val="24"/>
          <w:lang w:eastAsia="es-UY"/>
        </w:rPr>
        <w:t xml:space="preserve">”. Las imágenes de la pureza/blanco y la insistencia en el fuego (en este caso parece imagen de purificación) parecen referir a que se purifica todo lo “bestial” </w:t>
      </w:r>
      <w:r w:rsidRPr="00BD546A">
        <w:rPr>
          <w:rFonts w:ascii="Arial" w:eastAsia="Times New Roman" w:hAnsi="Arial" w:cs="Arial"/>
          <w:color w:val="222222"/>
          <w:sz w:val="24"/>
          <w:szCs w:val="24"/>
          <w:lang w:eastAsia="es-UY"/>
        </w:rPr>
        <w:lastRenderedPageBreak/>
        <w:t>que antecede (v.11: el cuerpo de la bestia –la última, que es la importante en esta parte– es arrojado al fuego).</w:t>
      </w:r>
    </w:p>
    <w:p w:rsidR="00BD546A" w:rsidRPr="00BD546A" w:rsidRDefault="00BD546A" w:rsidP="00BD546A">
      <w:pPr>
        <w:spacing w:after="0" w:line="240" w:lineRule="auto"/>
        <w:jc w:val="both"/>
        <w:rPr>
          <w:rFonts w:ascii="Times New Roman" w:eastAsia="Times New Roman" w:hAnsi="Times New Roman" w:cs="Times New Roman"/>
          <w:color w:val="222222"/>
          <w:sz w:val="19"/>
          <w:szCs w:val="19"/>
          <w:lang w:eastAsia="es-UY"/>
        </w:rPr>
      </w:pPr>
    </w:p>
    <w:p w:rsidR="00BD546A" w:rsidRPr="00BD546A" w:rsidRDefault="00BD546A" w:rsidP="00BD546A">
      <w:pPr>
        <w:spacing w:after="0" w:line="240" w:lineRule="auto"/>
        <w:jc w:val="both"/>
        <w:rPr>
          <w:rFonts w:ascii="Times New Roman" w:eastAsia="Times New Roman" w:hAnsi="Times New Roman" w:cs="Times New Roman"/>
          <w:color w:val="222222"/>
          <w:sz w:val="19"/>
          <w:szCs w:val="19"/>
          <w:lang w:eastAsia="es-UY"/>
        </w:rPr>
      </w:pPr>
      <w:r w:rsidRPr="00BD546A">
        <w:rPr>
          <w:rFonts w:ascii="Arial" w:eastAsia="Times New Roman" w:hAnsi="Arial" w:cs="Arial"/>
          <w:color w:val="222222"/>
          <w:sz w:val="24"/>
          <w:szCs w:val="24"/>
          <w:lang w:eastAsia="es-UY"/>
        </w:rPr>
        <w:t>Antes de seguir es importante una </w:t>
      </w:r>
      <w:r w:rsidRPr="00BD546A">
        <w:rPr>
          <w:rFonts w:ascii="Arial" w:eastAsia="Times New Roman" w:hAnsi="Arial" w:cs="Arial"/>
          <w:i/>
          <w:iCs/>
          <w:color w:val="222222"/>
          <w:sz w:val="24"/>
          <w:szCs w:val="24"/>
          <w:lang w:eastAsia="es-UY"/>
        </w:rPr>
        <w:t>breve nota sobre la apocalíptica</w:t>
      </w:r>
      <w:r w:rsidRPr="00BD546A">
        <w:rPr>
          <w:rFonts w:ascii="Arial" w:eastAsia="Times New Roman" w:hAnsi="Arial" w:cs="Arial"/>
          <w:color w:val="222222"/>
          <w:sz w:val="24"/>
          <w:szCs w:val="24"/>
          <w:lang w:eastAsia="es-UY"/>
        </w:rPr>
        <w:t>: la literatura apocalíptica es sumamente concreta e histórica a pesar de aparentar ser mitológica o de ensueño. Hace referencia a situaciones o grupos concretos de su tiempo pero “disfrazados” de imágenes extrañas. En un contexto de conflicto, persecución y muerte se invita a los lectores a pensar la realidad y mirarla con esperanza: Dios no se desentiende de su pueblo. La destrucción de Jerusalén (año 587 a.C.) hizo que Israel perdiera su libertad, primero en manos de los babilonios, luego de los persas, luego de los griegos ptolomeos y finalmente los griegos seléucidas (= </w:t>
      </w:r>
      <w:r w:rsidRPr="00BD546A">
        <w:rPr>
          <w:rFonts w:ascii="Arial" w:eastAsia="Times New Roman" w:hAnsi="Arial" w:cs="Arial"/>
          <w:i/>
          <w:iCs/>
          <w:color w:val="222222"/>
          <w:sz w:val="24"/>
          <w:szCs w:val="24"/>
          <w:lang w:eastAsia="es-UY"/>
        </w:rPr>
        <w:t>cuatro</w:t>
      </w:r>
      <w:r w:rsidRPr="00BD546A">
        <w:rPr>
          <w:rFonts w:ascii="Arial" w:eastAsia="Times New Roman" w:hAnsi="Arial" w:cs="Arial"/>
          <w:color w:val="222222"/>
          <w:sz w:val="24"/>
          <w:szCs w:val="24"/>
          <w:lang w:eastAsia="es-UY"/>
        </w:rPr>
        <w:t> </w:t>
      </w:r>
      <w:r w:rsidRPr="00BD546A">
        <w:rPr>
          <w:rFonts w:ascii="Arial" w:eastAsia="Times New Roman" w:hAnsi="Arial" w:cs="Arial"/>
          <w:i/>
          <w:iCs/>
          <w:color w:val="222222"/>
          <w:sz w:val="24"/>
          <w:szCs w:val="24"/>
          <w:lang w:eastAsia="es-UY"/>
        </w:rPr>
        <w:t>bestias</w:t>
      </w:r>
      <w:r w:rsidRPr="00BD546A">
        <w:rPr>
          <w:rFonts w:ascii="Arial" w:eastAsia="Times New Roman" w:hAnsi="Arial" w:cs="Arial"/>
          <w:color w:val="222222"/>
          <w:sz w:val="24"/>
          <w:szCs w:val="24"/>
          <w:lang w:eastAsia="es-UY"/>
        </w:rPr>
        <w:t>). Dentro de estos, además, Antíoco IV fue particularmente sanguinario quemando los libros de la Ley, obligando a comer alimentos impuros, prohibiendo las reuniones los sábados, profanando el templo (es la “</w:t>
      </w:r>
      <w:r w:rsidRPr="00BD546A">
        <w:rPr>
          <w:rFonts w:ascii="Arial" w:eastAsia="Times New Roman" w:hAnsi="Arial" w:cs="Arial"/>
          <w:i/>
          <w:iCs/>
          <w:color w:val="222222"/>
          <w:sz w:val="24"/>
          <w:szCs w:val="24"/>
          <w:lang w:eastAsia="es-UY"/>
        </w:rPr>
        <w:t>pequeña bestia</w:t>
      </w:r>
      <w:r w:rsidRPr="00BD546A">
        <w:rPr>
          <w:rFonts w:ascii="Arial" w:eastAsia="Times New Roman" w:hAnsi="Arial" w:cs="Arial"/>
          <w:color w:val="222222"/>
          <w:sz w:val="24"/>
          <w:szCs w:val="24"/>
          <w:lang w:eastAsia="es-UY"/>
        </w:rPr>
        <w:t>” que blasfema). Pero Dios no permanece indiferente, y ante tanta destrucción “monstruosa” finalmente enviará un pueblo “humano” (Israel, el “</w:t>
      </w:r>
      <w:r w:rsidRPr="00BD546A">
        <w:rPr>
          <w:rFonts w:ascii="Arial" w:eastAsia="Times New Roman" w:hAnsi="Arial" w:cs="Arial"/>
          <w:i/>
          <w:iCs/>
          <w:color w:val="222222"/>
          <w:sz w:val="24"/>
          <w:szCs w:val="24"/>
          <w:lang w:eastAsia="es-UY"/>
        </w:rPr>
        <w:t>hijo del hombre</w:t>
      </w:r>
      <w:r w:rsidRPr="00BD546A">
        <w:rPr>
          <w:rFonts w:ascii="Arial" w:eastAsia="Times New Roman" w:hAnsi="Arial" w:cs="Arial"/>
          <w:color w:val="222222"/>
          <w:sz w:val="24"/>
          <w:szCs w:val="24"/>
          <w:lang w:eastAsia="es-UY"/>
        </w:rPr>
        <w:t>”). Y mientras los otros monstruos destructores tienen un poder terrible, pero limitado (</w:t>
      </w:r>
      <w:r w:rsidRPr="00BD546A">
        <w:rPr>
          <w:rFonts w:ascii="Arial" w:eastAsia="Times New Roman" w:hAnsi="Arial" w:cs="Arial"/>
          <w:i/>
          <w:iCs/>
          <w:color w:val="222222"/>
          <w:sz w:val="24"/>
          <w:szCs w:val="24"/>
          <w:lang w:eastAsia="es-UY"/>
        </w:rPr>
        <w:t>diez</w:t>
      </w:r>
      <w:r w:rsidRPr="00BD546A">
        <w:rPr>
          <w:rFonts w:ascii="Arial" w:eastAsia="Times New Roman" w:hAnsi="Arial" w:cs="Arial"/>
          <w:color w:val="222222"/>
          <w:sz w:val="24"/>
          <w:szCs w:val="24"/>
          <w:lang w:eastAsia="es-UY"/>
        </w:rPr>
        <w:t>), cuando llegue el tiempo de Israel su poder “</w:t>
      </w:r>
      <w:r w:rsidRPr="00BD546A">
        <w:rPr>
          <w:rFonts w:ascii="Arial" w:eastAsia="Times New Roman" w:hAnsi="Arial" w:cs="Arial"/>
          <w:i/>
          <w:iCs/>
          <w:color w:val="222222"/>
          <w:sz w:val="24"/>
          <w:szCs w:val="24"/>
          <w:lang w:eastAsia="es-UY"/>
        </w:rPr>
        <w:t>será eterno</w:t>
      </w:r>
      <w:r w:rsidRPr="00BD546A">
        <w:rPr>
          <w:rFonts w:ascii="Arial" w:eastAsia="Times New Roman" w:hAnsi="Arial" w:cs="Arial"/>
          <w:color w:val="222222"/>
          <w:sz w:val="24"/>
          <w:szCs w:val="24"/>
          <w:lang w:eastAsia="es-UY"/>
        </w:rPr>
        <w:t>” y su reino “</w:t>
      </w:r>
      <w:r w:rsidRPr="00BD546A">
        <w:rPr>
          <w:rFonts w:ascii="Arial" w:eastAsia="Times New Roman" w:hAnsi="Arial" w:cs="Arial"/>
          <w:i/>
          <w:iCs/>
          <w:color w:val="222222"/>
          <w:sz w:val="24"/>
          <w:szCs w:val="24"/>
          <w:lang w:eastAsia="es-UY"/>
        </w:rPr>
        <w:t>no será destruido</w:t>
      </w:r>
      <w:r w:rsidRPr="00BD546A">
        <w:rPr>
          <w:rFonts w:ascii="Arial" w:eastAsia="Times New Roman" w:hAnsi="Arial" w:cs="Arial"/>
          <w:color w:val="222222"/>
          <w:sz w:val="24"/>
          <w:szCs w:val="24"/>
          <w:lang w:eastAsia="es-UY"/>
        </w:rPr>
        <w:t>”.</w:t>
      </w:r>
    </w:p>
    <w:p w:rsidR="00BD546A" w:rsidRPr="00BD546A" w:rsidRDefault="00BD546A" w:rsidP="00BD546A">
      <w:pPr>
        <w:spacing w:after="0" w:line="240" w:lineRule="auto"/>
        <w:jc w:val="both"/>
        <w:rPr>
          <w:rFonts w:ascii="Times New Roman" w:eastAsia="Times New Roman" w:hAnsi="Times New Roman" w:cs="Times New Roman"/>
          <w:color w:val="222222"/>
          <w:sz w:val="19"/>
          <w:szCs w:val="19"/>
          <w:lang w:eastAsia="es-UY"/>
        </w:rPr>
      </w:pPr>
    </w:p>
    <w:p w:rsidR="00BD546A" w:rsidRPr="00BD546A" w:rsidRDefault="00BD546A" w:rsidP="00BD546A">
      <w:pPr>
        <w:spacing w:after="0" w:line="240" w:lineRule="auto"/>
        <w:jc w:val="both"/>
        <w:rPr>
          <w:rFonts w:ascii="Times New Roman" w:eastAsia="Times New Roman" w:hAnsi="Times New Roman" w:cs="Times New Roman"/>
          <w:color w:val="222222"/>
          <w:sz w:val="19"/>
          <w:szCs w:val="19"/>
          <w:lang w:eastAsia="es-UY"/>
        </w:rPr>
      </w:pPr>
      <w:r w:rsidRPr="00BD546A">
        <w:rPr>
          <w:rFonts w:ascii="Arial" w:eastAsia="Times New Roman" w:hAnsi="Arial" w:cs="Arial"/>
          <w:color w:val="222222"/>
          <w:sz w:val="24"/>
          <w:szCs w:val="24"/>
          <w:lang w:eastAsia="es-UY"/>
        </w:rPr>
        <w:t>El contraste entre las bestias y el “</w:t>
      </w:r>
      <w:r w:rsidRPr="00BD546A">
        <w:rPr>
          <w:rFonts w:ascii="Arial" w:eastAsia="Times New Roman" w:hAnsi="Arial" w:cs="Arial"/>
          <w:i/>
          <w:iCs/>
          <w:color w:val="222222"/>
          <w:sz w:val="24"/>
          <w:szCs w:val="24"/>
          <w:lang w:eastAsia="es-UY"/>
        </w:rPr>
        <w:t>hijo de hombre</w:t>
      </w:r>
      <w:r w:rsidRPr="00BD546A">
        <w:rPr>
          <w:rFonts w:ascii="Arial" w:eastAsia="Times New Roman" w:hAnsi="Arial" w:cs="Arial"/>
          <w:color w:val="222222"/>
          <w:sz w:val="24"/>
          <w:szCs w:val="24"/>
          <w:lang w:eastAsia="es-UY"/>
        </w:rPr>
        <w:t>” (es obvio que el acento está puesto en la humanidad de este nuevo personaje) es evidente en la misma imagen. Este nuevo grupo –Israel– tendrá “</w:t>
      </w:r>
      <w:r w:rsidRPr="00BD546A">
        <w:rPr>
          <w:rFonts w:ascii="Arial" w:eastAsia="Times New Roman" w:hAnsi="Arial" w:cs="Arial"/>
          <w:i/>
          <w:iCs/>
          <w:color w:val="222222"/>
          <w:sz w:val="24"/>
          <w:szCs w:val="24"/>
          <w:lang w:eastAsia="es-UY"/>
        </w:rPr>
        <w:t>poder, honor y reino</w:t>
      </w:r>
      <w:r w:rsidRPr="00BD546A">
        <w:rPr>
          <w:rFonts w:ascii="Arial" w:eastAsia="Times New Roman" w:hAnsi="Arial" w:cs="Arial"/>
          <w:color w:val="222222"/>
          <w:sz w:val="24"/>
          <w:szCs w:val="24"/>
          <w:lang w:eastAsia="es-UY"/>
        </w:rPr>
        <w:t>” y todos los “</w:t>
      </w:r>
      <w:r w:rsidRPr="00BD546A">
        <w:rPr>
          <w:rFonts w:ascii="Arial" w:eastAsia="Times New Roman" w:hAnsi="Arial" w:cs="Arial"/>
          <w:i/>
          <w:iCs/>
          <w:color w:val="222222"/>
          <w:sz w:val="24"/>
          <w:szCs w:val="24"/>
          <w:lang w:eastAsia="es-UY"/>
        </w:rPr>
        <w:t>pueblos, naciones y lenguas</w:t>
      </w:r>
      <w:r w:rsidRPr="00BD546A">
        <w:rPr>
          <w:rFonts w:ascii="Arial" w:eastAsia="Times New Roman" w:hAnsi="Arial" w:cs="Arial"/>
          <w:color w:val="222222"/>
          <w:sz w:val="24"/>
          <w:szCs w:val="24"/>
          <w:lang w:eastAsia="es-UY"/>
        </w:rPr>
        <w:t>” lo servirán. Sin dudas el contraste es notable, no sólo entre lo terrible y brutal por un lado y lo humano por el otro, por el origen desde el mar (lugar de las fuerzas del mal, ver Ap 21,1) y desde “</w:t>
      </w:r>
      <w:r w:rsidRPr="00BD546A">
        <w:rPr>
          <w:rFonts w:ascii="Arial" w:eastAsia="Times New Roman" w:hAnsi="Arial" w:cs="Arial"/>
          <w:i/>
          <w:iCs/>
          <w:color w:val="222222"/>
          <w:sz w:val="24"/>
          <w:szCs w:val="24"/>
          <w:lang w:eastAsia="es-UY"/>
        </w:rPr>
        <w:t>las nubes del cielo</w:t>
      </w:r>
      <w:r w:rsidRPr="00BD546A">
        <w:rPr>
          <w:rFonts w:ascii="Arial" w:eastAsia="Times New Roman" w:hAnsi="Arial" w:cs="Arial"/>
          <w:color w:val="222222"/>
          <w:sz w:val="24"/>
          <w:szCs w:val="24"/>
          <w:lang w:eastAsia="es-UY"/>
        </w:rPr>
        <w:t>”, sino también en el breve tiempo que dura (que durará, porque está escrito en tiempo de persecución, y allí se fundamenta la esperanza) en contraste con el “</w:t>
      </w:r>
      <w:r w:rsidRPr="00BD546A">
        <w:rPr>
          <w:rFonts w:ascii="Arial" w:eastAsia="Times New Roman" w:hAnsi="Arial" w:cs="Arial"/>
          <w:i/>
          <w:iCs/>
          <w:color w:val="222222"/>
          <w:sz w:val="24"/>
          <w:szCs w:val="24"/>
          <w:lang w:eastAsia="es-UY"/>
        </w:rPr>
        <w:t>poder eterno</w:t>
      </w:r>
      <w:r w:rsidRPr="00BD546A">
        <w:rPr>
          <w:rFonts w:ascii="Arial" w:eastAsia="Times New Roman" w:hAnsi="Arial" w:cs="Arial"/>
          <w:color w:val="222222"/>
          <w:sz w:val="24"/>
          <w:szCs w:val="24"/>
          <w:lang w:eastAsia="es-UY"/>
        </w:rPr>
        <w:t>” y “</w:t>
      </w:r>
      <w:r w:rsidRPr="00BD546A">
        <w:rPr>
          <w:rFonts w:ascii="Arial" w:eastAsia="Times New Roman" w:hAnsi="Arial" w:cs="Arial"/>
          <w:i/>
          <w:iCs/>
          <w:color w:val="222222"/>
          <w:sz w:val="24"/>
          <w:szCs w:val="24"/>
          <w:lang w:eastAsia="es-UY"/>
        </w:rPr>
        <w:t>reino no destruido</w:t>
      </w:r>
      <w:r w:rsidRPr="00BD546A">
        <w:rPr>
          <w:rFonts w:ascii="Arial" w:eastAsia="Times New Roman" w:hAnsi="Arial" w:cs="Arial"/>
          <w:color w:val="222222"/>
          <w:sz w:val="24"/>
          <w:szCs w:val="24"/>
          <w:lang w:eastAsia="es-UY"/>
        </w:rPr>
        <w:t>” en el que Israel –como en tiempos de David– reinará y dejará que sea Dios el que reine (el anciano). </w:t>
      </w:r>
    </w:p>
    <w:p w:rsidR="00BD546A" w:rsidRPr="00BD546A" w:rsidRDefault="00BD546A" w:rsidP="00BD546A">
      <w:pPr>
        <w:spacing w:after="0" w:line="240" w:lineRule="auto"/>
        <w:jc w:val="both"/>
        <w:rPr>
          <w:rFonts w:ascii="Times New Roman" w:eastAsia="Times New Roman" w:hAnsi="Times New Roman" w:cs="Times New Roman"/>
          <w:color w:val="222222"/>
          <w:sz w:val="19"/>
          <w:szCs w:val="19"/>
          <w:lang w:eastAsia="es-UY"/>
        </w:rPr>
      </w:pPr>
    </w:p>
    <w:p w:rsidR="00BD546A" w:rsidRPr="00BD546A" w:rsidRDefault="00BD546A" w:rsidP="00BD546A">
      <w:pPr>
        <w:spacing w:after="0" w:line="240" w:lineRule="auto"/>
        <w:jc w:val="both"/>
        <w:rPr>
          <w:rFonts w:ascii="Times New Roman" w:eastAsia="Times New Roman" w:hAnsi="Times New Roman" w:cs="Times New Roman"/>
          <w:color w:val="222222"/>
          <w:sz w:val="19"/>
          <w:szCs w:val="19"/>
          <w:lang w:eastAsia="es-UY"/>
        </w:rPr>
      </w:pPr>
      <w:r w:rsidRPr="00BD546A">
        <w:rPr>
          <w:rFonts w:ascii="Arial" w:eastAsia="Times New Roman" w:hAnsi="Arial" w:cs="Arial"/>
          <w:color w:val="222222"/>
          <w:sz w:val="24"/>
          <w:szCs w:val="24"/>
          <w:lang w:eastAsia="es-UY"/>
        </w:rPr>
        <w:t>Nota conclusiva sobre el “</w:t>
      </w:r>
      <w:r w:rsidRPr="00BD546A">
        <w:rPr>
          <w:rFonts w:ascii="Arial" w:eastAsia="Times New Roman" w:hAnsi="Arial" w:cs="Arial"/>
          <w:i/>
          <w:iCs/>
          <w:color w:val="222222"/>
          <w:sz w:val="24"/>
          <w:szCs w:val="24"/>
          <w:lang w:eastAsia="es-UY"/>
        </w:rPr>
        <w:t>hijo del hombre</w:t>
      </w:r>
      <w:r w:rsidRPr="00BD546A">
        <w:rPr>
          <w:rFonts w:ascii="Arial" w:eastAsia="Times New Roman" w:hAnsi="Arial" w:cs="Arial"/>
          <w:color w:val="222222"/>
          <w:sz w:val="24"/>
          <w:szCs w:val="24"/>
          <w:lang w:eastAsia="es-UY"/>
        </w:rPr>
        <w:t>”. El hebreo es una lengua “florida”, redundante. Un “hijo de hombre” sin dudas es sencillamente un “hombre” (así se usa, por ejemplo, con toda frecuencia en el libro de Ezequiel). Es evidente que en este caso se refiere a un “grupo humano” en contraste con las bestias, y –por lo tanto–, si las bestias eran pueblos opresores, aquí también se refiere a un pueblo, ver v.27: “</w:t>
      </w:r>
      <w:r w:rsidRPr="00BD546A">
        <w:rPr>
          <w:rFonts w:ascii="Arial" w:eastAsia="Times New Roman" w:hAnsi="Arial" w:cs="Arial"/>
          <w:i/>
          <w:iCs/>
          <w:color w:val="222222"/>
          <w:sz w:val="24"/>
          <w:szCs w:val="24"/>
          <w:lang w:eastAsia="es-UY"/>
        </w:rPr>
        <w:t>el pueblo de los santos del Altísimo</w:t>
      </w:r>
      <w:r w:rsidRPr="00BD546A">
        <w:rPr>
          <w:rFonts w:ascii="Arial" w:eastAsia="Times New Roman" w:hAnsi="Arial" w:cs="Arial"/>
          <w:color w:val="222222"/>
          <w:sz w:val="24"/>
          <w:szCs w:val="24"/>
          <w:lang w:eastAsia="es-UY"/>
        </w:rPr>
        <w:t>”. Ahora bien, con la expectativa creciente en la venida de un enviado de Dios (un/el mesías) esta figura del “hijo del hombre” empezó –siempre en la literatura apocalíptica– a tener connotaciones ya no colectivas sino personales. Es en ese sentido que será usado en tiempos de Jesús y es muy posible que él mismo lo haya utilizado (aunque, curiosamente siempre lo hace en tercera persona y en muchos casos en futuro). Así se ve por ejemplo, en el libro apócrifo de Henoc:</w:t>
      </w:r>
    </w:p>
    <w:p w:rsidR="00BD546A" w:rsidRPr="00BD546A" w:rsidRDefault="00BD546A" w:rsidP="00BD546A">
      <w:pPr>
        <w:spacing w:after="0" w:line="240" w:lineRule="auto"/>
        <w:rPr>
          <w:rFonts w:ascii="Times New Roman" w:eastAsia="Times New Roman" w:hAnsi="Times New Roman" w:cs="Times New Roman"/>
          <w:color w:val="222222"/>
          <w:sz w:val="19"/>
          <w:szCs w:val="19"/>
          <w:lang w:eastAsia="es-UY"/>
        </w:rPr>
      </w:pPr>
    </w:p>
    <w:p w:rsidR="00BD546A" w:rsidRPr="00BD546A" w:rsidRDefault="00BD546A" w:rsidP="00BD546A">
      <w:pPr>
        <w:spacing w:after="100" w:line="240" w:lineRule="auto"/>
        <w:jc w:val="both"/>
        <w:rPr>
          <w:rFonts w:ascii="Times New Roman" w:eastAsia="Times New Roman" w:hAnsi="Times New Roman" w:cs="Times New Roman"/>
          <w:color w:val="222222"/>
          <w:sz w:val="19"/>
          <w:szCs w:val="19"/>
          <w:lang w:eastAsia="es-UY"/>
        </w:rPr>
      </w:pPr>
      <w:r w:rsidRPr="00BD546A">
        <w:rPr>
          <w:rFonts w:ascii="Arial" w:eastAsia="Times New Roman" w:hAnsi="Arial" w:cs="Arial"/>
          <w:color w:val="222222"/>
          <w:sz w:val="24"/>
          <w:szCs w:val="24"/>
          <w:lang w:eastAsia="es-UY"/>
        </w:rPr>
        <w:t>Allí vi al que posee el «Principio de días», cuya cabeza es blanca como lana, y con él vi a otro cuyo rostro es como de apariencia humana, mas lleno de gracia, como uno de los santos ángeles. Pregunté a uno de los santos ángeles, que iba conmigo y me mostraba todos los secretos, acerca de aquel Hijo del hombre, quién era, de dónde venía y por qué iba con el «Principio de días». Me respondió así:</w:t>
      </w:r>
    </w:p>
    <w:p w:rsidR="00BD546A" w:rsidRPr="00BD546A" w:rsidRDefault="00BD546A" w:rsidP="00BD546A">
      <w:pPr>
        <w:spacing w:after="0" w:line="240" w:lineRule="auto"/>
        <w:rPr>
          <w:rFonts w:ascii="Times New Roman" w:eastAsia="Times New Roman" w:hAnsi="Times New Roman" w:cs="Times New Roman"/>
          <w:color w:val="222222"/>
          <w:sz w:val="19"/>
          <w:szCs w:val="19"/>
          <w:lang w:eastAsia="es-UY"/>
        </w:rPr>
      </w:pPr>
    </w:p>
    <w:p w:rsidR="00BD546A" w:rsidRPr="00BD546A" w:rsidRDefault="00BD546A" w:rsidP="00BD546A">
      <w:pPr>
        <w:spacing w:after="100" w:line="240" w:lineRule="auto"/>
        <w:jc w:val="both"/>
        <w:rPr>
          <w:rFonts w:ascii="Times New Roman" w:eastAsia="Times New Roman" w:hAnsi="Times New Roman" w:cs="Times New Roman"/>
          <w:color w:val="222222"/>
          <w:sz w:val="19"/>
          <w:szCs w:val="19"/>
          <w:lang w:eastAsia="es-UY"/>
        </w:rPr>
      </w:pPr>
      <w:r w:rsidRPr="00BD546A">
        <w:rPr>
          <w:rFonts w:ascii="Arial" w:eastAsia="Times New Roman" w:hAnsi="Arial" w:cs="Arial"/>
          <w:color w:val="222222"/>
          <w:sz w:val="24"/>
          <w:szCs w:val="24"/>
          <w:lang w:eastAsia="es-UY"/>
        </w:rPr>
        <w:lastRenderedPageBreak/>
        <w:t>—Este es el Hijo del hombre, de quien era la justicia y la justicia moraba con él. El revelará todos los tesoros de lo oculto, pues el Señor de los espíritus lo ha elegido, y es aquel cuya suerte es superior a todos eternamente por su rectitud ante el Señor de los espíritus. Este Hijo del hombre que has visto levantará a los reyes y poderosos de sus lechos y a los fuertes de sus asientos, aflojará las bridas de los poderosos y destrozará los dientes de los pecadores. Echará a los reyes de sus tronos y reinos, porque no lo exaltan ni alaban, ni dan gracias porque se les ha dado el reino. Humillará el rostro de los poderosos y los llenará de vergüenza: la tiniebla será su morada; gusanos, su lecho; y no tendrán esperanza de levantarse de él, porque no exaltan el nombre del Señor de los espíritus. Estos son los que erigen como árbitros a los astros del cielo, levantan la mano contra el Altísimo, pisotean la tierra y moran en ella mostrando iniquidad en todas sus obras. Su fuerza está en su riqueza, y su fe, en los dioses que forjaron con sus manos negando el nombre del Señor de los espíritus, persiguiendo sus casas de reunión y a los creyentes que se apegan al nombre del Señor de los espíritus. (1 Hen 46; ver también 47-49).</w:t>
      </w:r>
    </w:p>
    <w:p w:rsidR="00BD546A" w:rsidRPr="00BD546A" w:rsidRDefault="00BD546A" w:rsidP="00BD546A">
      <w:pPr>
        <w:spacing w:after="0" w:line="240" w:lineRule="auto"/>
        <w:rPr>
          <w:rFonts w:ascii="Times New Roman" w:eastAsia="Times New Roman" w:hAnsi="Times New Roman" w:cs="Times New Roman"/>
          <w:color w:val="222222"/>
          <w:sz w:val="19"/>
          <w:szCs w:val="19"/>
          <w:lang w:eastAsia="es-UY"/>
        </w:rPr>
      </w:pPr>
    </w:p>
    <w:p w:rsidR="00BD546A" w:rsidRPr="00BD546A" w:rsidRDefault="00BD546A" w:rsidP="00BD546A">
      <w:pPr>
        <w:spacing w:after="0" w:line="240" w:lineRule="auto"/>
        <w:rPr>
          <w:rFonts w:ascii="Times New Roman" w:eastAsia="Times New Roman" w:hAnsi="Times New Roman" w:cs="Times New Roman"/>
          <w:color w:val="222222"/>
          <w:sz w:val="19"/>
          <w:szCs w:val="19"/>
          <w:lang w:eastAsia="es-UY"/>
        </w:rPr>
      </w:pPr>
      <w:r w:rsidRPr="00BD546A">
        <w:rPr>
          <w:rFonts w:ascii="Arial" w:eastAsia="Times New Roman" w:hAnsi="Arial" w:cs="Arial"/>
          <w:b/>
          <w:bCs/>
          <w:color w:val="222222"/>
          <w:sz w:val="19"/>
          <w:szCs w:val="19"/>
          <w:lang w:eastAsia="es-UY"/>
        </w:rPr>
        <w:t>Lectura de la segunda carta del apóstol san Pedro</w:t>
      </w:r>
      <w:r w:rsidRPr="00BD546A">
        <w:rPr>
          <w:rFonts w:ascii="Arial" w:eastAsia="Times New Roman" w:hAnsi="Arial" w:cs="Arial"/>
          <w:color w:val="222222"/>
          <w:sz w:val="19"/>
          <w:szCs w:val="19"/>
          <w:lang w:eastAsia="es-UY"/>
        </w:rPr>
        <w:t>     1, 16-19</w:t>
      </w:r>
      <w:r w:rsidRPr="00BD546A">
        <w:rPr>
          <w:rFonts w:ascii="Arial" w:eastAsia="Times New Roman" w:hAnsi="Arial" w:cs="Arial"/>
          <w:color w:val="222222"/>
          <w:sz w:val="19"/>
          <w:szCs w:val="19"/>
          <w:lang w:eastAsia="es-UY"/>
        </w:rPr>
        <w:br/>
      </w:r>
      <w:r w:rsidRPr="00BD546A">
        <w:rPr>
          <w:rFonts w:ascii="Arial" w:eastAsia="Times New Roman" w:hAnsi="Arial" w:cs="Arial"/>
          <w:color w:val="222222"/>
          <w:sz w:val="19"/>
          <w:szCs w:val="19"/>
          <w:lang w:eastAsia="es-UY"/>
        </w:rPr>
        <w:br/>
      </w:r>
      <w:r w:rsidRPr="00BD546A">
        <w:rPr>
          <w:rFonts w:ascii="Arial" w:eastAsia="Times New Roman" w:hAnsi="Arial" w:cs="Arial"/>
          <w:i/>
          <w:iCs/>
          <w:color w:val="222222"/>
          <w:sz w:val="19"/>
          <w:szCs w:val="19"/>
          <w:lang w:eastAsia="es-UY"/>
        </w:rPr>
        <w:t>Resumen: recurriendo al nombre y autoridad de Pedro el autor quiere reforzar, remitiendo a la trasfiguración, la confianza de que Jesús finalmente volverá, como lo había anunciado.</w:t>
      </w:r>
    </w:p>
    <w:p w:rsidR="00BD546A" w:rsidRPr="00BD546A" w:rsidRDefault="00BD546A" w:rsidP="00BD546A">
      <w:pPr>
        <w:spacing w:after="0" w:line="240" w:lineRule="auto"/>
        <w:jc w:val="both"/>
        <w:rPr>
          <w:rFonts w:ascii="Times New Roman" w:eastAsia="Times New Roman" w:hAnsi="Times New Roman" w:cs="Times New Roman"/>
          <w:color w:val="222222"/>
          <w:sz w:val="19"/>
          <w:szCs w:val="19"/>
          <w:lang w:eastAsia="es-UY"/>
        </w:rPr>
      </w:pPr>
      <w:r w:rsidRPr="00BD546A">
        <w:rPr>
          <w:rFonts w:ascii="Arial" w:eastAsia="Times New Roman" w:hAnsi="Arial" w:cs="Arial"/>
          <w:color w:val="222222"/>
          <w:sz w:val="24"/>
          <w:szCs w:val="24"/>
          <w:lang w:eastAsia="es-UY"/>
        </w:rPr>
        <w:t>La llamada “segunda carta de Pedro” es considerada el último libro escrito de la Biblia. Sin duda no es Pedro el autor, que había muerto hacía décadas, pero a quién se hace referencia.</w:t>
      </w:r>
    </w:p>
    <w:p w:rsidR="00BD546A" w:rsidRPr="00BD546A" w:rsidRDefault="00BD546A" w:rsidP="00BD546A">
      <w:pPr>
        <w:spacing w:after="0" w:line="240" w:lineRule="auto"/>
        <w:jc w:val="both"/>
        <w:rPr>
          <w:rFonts w:ascii="Times New Roman" w:eastAsia="Times New Roman" w:hAnsi="Times New Roman" w:cs="Times New Roman"/>
          <w:color w:val="222222"/>
          <w:sz w:val="19"/>
          <w:szCs w:val="19"/>
          <w:lang w:eastAsia="es-UY"/>
        </w:rPr>
      </w:pPr>
      <w:r w:rsidRPr="00BD546A">
        <w:rPr>
          <w:rFonts w:ascii="Arial" w:eastAsia="Times New Roman" w:hAnsi="Arial" w:cs="Arial"/>
          <w:color w:val="222222"/>
          <w:sz w:val="24"/>
          <w:szCs w:val="24"/>
          <w:lang w:eastAsia="es-UY"/>
        </w:rPr>
        <w:t>El autor, que insistentemente quiere “mostrar” que es Pedro, hace referencia al testimonio de aquel en la Transfiguración: “estábamos con él”.</w:t>
      </w:r>
    </w:p>
    <w:p w:rsidR="00BD546A" w:rsidRPr="00BD546A" w:rsidRDefault="00BD546A" w:rsidP="00BD546A">
      <w:pPr>
        <w:spacing w:after="0" w:line="240" w:lineRule="auto"/>
        <w:jc w:val="both"/>
        <w:rPr>
          <w:rFonts w:ascii="Times New Roman" w:eastAsia="Times New Roman" w:hAnsi="Times New Roman" w:cs="Times New Roman"/>
          <w:color w:val="222222"/>
          <w:sz w:val="19"/>
          <w:szCs w:val="19"/>
          <w:lang w:eastAsia="es-UY"/>
        </w:rPr>
      </w:pPr>
      <w:r w:rsidRPr="00BD546A">
        <w:rPr>
          <w:rFonts w:ascii="Arial" w:eastAsia="Times New Roman" w:hAnsi="Arial" w:cs="Arial"/>
          <w:color w:val="222222"/>
          <w:sz w:val="24"/>
          <w:szCs w:val="24"/>
          <w:lang w:eastAsia="es-UY"/>
        </w:rPr>
        <w:t>El acento en la carta-testamento es la referencia a la Venida, “Pedro” es “testigo” de eso. Lo cual lo pone en contraste con los falsos maestros que niegan esta venida (3,1-4).</w:t>
      </w:r>
    </w:p>
    <w:p w:rsidR="00BD546A" w:rsidRPr="00BD546A" w:rsidRDefault="00BD546A" w:rsidP="00BD546A">
      <w:pPr>
        <w:spacing w:after="0" w:line="240" w:lineRule="auto"/>
        <w:jc w:val="both"/>
        <w:rPr>
          <w:rFonts w:ascii="Times New Roman" w:eastAsia="Times New Roman" w:hAnsi="Times New Roman" w:cs="Times New Roman"/>
          <w:color w:val="222222"/>
          <w:sz w:val="19"/>
          <w:szCs w:val="19"/>
          <w:lang w:eastAsia="es-UY"/>
        </w:rPr>
      </w:pPr>
      <w:r w:rsidRPr="00BD546A">
        <w:rPr>
          <w:rFonts w:ascii="Arial" w:eastAsia="Times New Roman" w:hAnsi="Arial" w:cs="Arial"/>
          <w:color w:val="222222"/>
          <w:sz w:val="24"/>
          <w:szCs w:val="24"/>
          <w:lang w:eastAsia="es-UY"/>
        </w:rPr>
        <w:t>Este testimonio confirma “la palabra de los profetas”, lámpara que brilla “hasta que despunte el día” y “aparezca el lucero”, paralelismo que alude a esta Venida cuestionada.</w:t>
      </w:r>
    </w:p>
    <w:p w:rsidR="00BD546A" w:rsidRPr="00BD546A" w:rsidRDefault="00BD546A" w:rsidP="00BD546A">
      <w:pPr>
        <w:spacing w:after="0" w:line="240" w:lineRule="auto"/>
        <w:jc w:val="both"/>
        <w:rPr>
          <w:rFonts w:ascii="Times New Roman" w:eastAsia="Times New Roman" w:hAnsi="Times New Roman" w:cs="Times New Roman"/>
          <w:color w:val="222222"/>
          <w:sz w:val="19"/>
          <w:szCs w:val="19"/>
          <w:lang w:eastAsia="es-UY"/>
        </w:rPr>
      </w:pPr>
      <w:r w:rsidRPr="00BD546A">
        <w:rPr>
          <w:rFonts w:ascii="Arial" w:eastAsia="Times New Roman" w:hAnsi="Arial" w:cs="Arial"/>
          <w:color w:val="222222"/>
          <w:sz w:val="24"/>
          <w:szCs w:val="24"/>
          <w:lang w:eastAsia="es-UY"/>
        </w:rPr>
        <w:t>La referencia a la Transfiguración, en este caso, tiene simplemente un doble sentido: (1) mostrar la autoridad de Pedro, y por lo tanto la seriedad del anuncio de la Venida (recordar que –siendo un escrito muy tardío– la Venida de Jesús parece negada por la demora); (2) garantizar con los profetas Moisés y </w:t>
      </w:r>
      <w:r w:rsidRPr="00BD546A">
        <w:rPr>
          <w:rFonts w:ascii="Arial" w:eastAsia="Times New Roman" w:hAnsi="Arial" w:cs="Arial"/>
          <w:color w:val="222222"/>
          <w:sz w:val="24"/>
          <w:szCs w:val="24"/>
          <w:lang w:eastAsia="es-UY"/>
        </w:rPr>
        <w:br/>
        <w:t>Elías la palabra que Dios garantiza de que se cumplirá –más tarde o temprano- este anuncio.</w:t>
      </w:r>
    </w:p>
    <w:p w:rsidR="00BD546A" w:rsidRPr="00BD546A" w:rsidRDefault="00BD546A" w:rsidP="00BD546A">
      <w:pPr>
        <w:spacing w:after="0" w:line="240" w:lineRule="auto"/>
        <w:rPr>
          <w:rFonts w:ascii="Times New Roman" w:eastAsia="Times New Roman" w:hAnsi="Times New Roman" w:cs="Times New Roman"/>
          <w:color w:val="222222"/>
          <w:sz w:val="19"/>
          <w:szCs w:val="19"/>
          <w:lang w:eastAsia="es-UY"/>
        </w:rPr>
      </w:pPr>
    </w:p>
    <w:p w:rsidR="00BD546A" w:rsidRPr="00BD546A" w:rsidRDefault="00BD546A" w:rsidP="00BD546A">
      <w:pPr>
        <w:spacing w:line="240" w:lineRule="auto"/>
        <w:jc w:val="both"/>
        <w:rPr>
          <w:rFonts w:ascii="Times New Roman" w:eastAsia="Times New Roman" w:hAnsi="Times New Roman" w:cs="Times New Roman"/>
          <w:color w:val="222222"/>
          <w:sz w:val="19"/>
          <w:szCs w:val="19"/>
          <w:lang w:eastAsia="es-UY"/>
        </w:rPr>
      </w:pPr>
      <w:r w:rsidRPr="00BD546A">
        <w:rPr>
          <w:rFonts w:ascii="Arial" w:eastAsia="Times New Roman" w:hAnsi="Arial" w:cs="Arial"/>
          <w:color w:val="222222"/>
          <w:sz w:val="24"/>
          <w:szCs w:val="24"/>
          <w:lang w:eastAsia="es-UY"/>
        </w:rPr>
        <w:t>+ </w:t>
      </w:r>
      <w:r w:rsidRPr="00BD546A">
        <w:rPr>
          <w:rFonts w:ascii="Arial" w:eastAsia="Times New Roman" w:hAnsi="Arial" w:cs="Arial"/>
          <w:b/>
          <w:bCs/>
          <w:color w:val="222222"/>
          <w:sz w:val="24"/>
          <w:szCs w:val="24"/>
          <w:lang w:eastAsia="es-UY"/>
        </w:rPr>
        <w:t>Evangelio de nuestro Señor Jesucristo según san Mateo</w:t>
      </w:r>
      <w:r w:rsidRPr="00BD546A">
        <w:rPr>
          <w:rFonts w:ascii="Arial" w:eastAsia="Times New Roman" w:hAnsi="Arial" w:cs="Arial"/>
          <w:color w:val="222222"/>
          <w:sz w:val="24"/>
          <w:szCs w:val="24"/>
          <w:lang w:eastAsia="es-UY"/>
        </w:rPr>
        <w:t>     17, 1-9</w:t>
      </w:r>
    </w:p>
    <w:p w:rsidR="00BD546A" w:rsidRPr="00BD546A" w:rsidRDefault="00BD546A" w:rsidP="00BD546A">
      <w:pPr>
        <w:spacing w:after="0" w:line="240" w:lineRule="auto"/>
        <w:rPr>
          <w:rFonts w:ascii="Times New Roman" w:eastAsia="Times New Roman" w:hAnsi="Times New Roman" w:cs="Times New Roman"/>
          <w:color w:val="222222"/>
          <w:sz w:val="19"/>
          <w:szCs w:val="19"/>
          <w:lang w:eastAsia="es-UY"/>
        </w:rPr>
      </w:pPr>
      <w:r w:rsidRPr="00BD546A">
        <w:rPr>
          <w:rFonts w:ascii="Arial" w:eastAsia="Times New Roman" w:hAnsi="Arial" w:cs="Arial"/>
          <w:i/>
          <w:iCs/>
          <w:color w:val="222222"/>
          <w:sz w:val="24"/>
          <w:szCs w:val="24"/>
          <w:lang w:eastAsia="es-UY"/>
        </w:rPr>
        <w:t>Resumen: como realización de la Ley y los profetas Jesús en un monte, como Moisés y Elías se encuentra con ellos donde Dios anticipa la gloria definitiva de Jesús, pero a la que se llegará por la pascua.</w:t>
      </w:r>
    </w:p>
    <w:p w:rsidR="00BD546A" w:rsidRPr="00BD546A" w:rsidRDefault="00BD546A" w:rsidP="00BD546A">
      <w:pPr>
        <w:spacing w:after="0" w:line="240" w:lineRule="auto"/>
        <w:jc w:val="both"/>
        <w:rPr>
          <w:rFonts w:ascii="Times New Roman" w:eastAsia="Times New Roman" w:hAnsi="Times New Roman" w:cs="Times New Roman"/>
          <w:color w:val="222222"/>
          <w:sz w:val="19"/>
          <w:szCs w:val="19"/>
          <w:lang w:eastAsia="es-UY"/>
        </w:rPr>
      </w:pPr>
      <w:r w:rsidRPr="00BD546A">
        <w:rPr>
          <w:rFonts w:ascii="Arial" w:eastAsia="Times New Roman" w:hAnsi="Arial" w:cs="Arial"/>
          <w:i/>
          <w:iCs/>
          <w:color w:val="222222"/>
          <w:sz w:val="24"/>
          <w:szCs w:val="24"/>
          <w:lang w:eastAsia="es-UY"/>
        </w:rPr>
        <w:br/>
      </w:r>
      <w:r w:rsidRPr="00BD546A">
        <w:rPr>
          <w:rFonts w:ascii="Arial" w:eastAsia="Times New Roman" w:hAnsi="Arial" w:cs="Arial"/>
          <w:color w:val="222222"/>
          <w:sz w:val="24"/>
          <w:szCs w:val="24"/>
          <w:lang w:eastAsia="es-UY"/>
        </w:rPr>
        <w:t>La Transfiguración en Mateo tiene algunas características novedosas con respecto a los otros Sinópticos, particularmente respecto a Marcos del que depende. Veremos –entonces- lo que es propio de este Evangelio.</w:t>
      </w:r>
    </w:p>
    <w:p w:rsidR="00BD546A" w:rsidRPr="00BD546A" w:rsidRDefault="00BD546A" w:rsidP="00BD546A">
      <w:pPr>
        <w:spacing w:after="0" w:line="240" w:lineRule="auto"/>
        <w:jc w:val="both"/>
        <w:rPr>
          <w:rFonts w:ascii="Times New Roman" w:eastAsia="Times New Roman" w:hAnsi="Times New Roman" w:cs="Times New Roman"/>
          <w:color w:val="222222"/>
          <w:sz w:val="19"/>
          <w:szCs w:val="19"/>
          <w:lang w:eastAsia="es-UY"/>
        </w:rPr>
      </w:pPr>
    </w:p>
    <w:p w:rsidR="00BD546A" w:rsidRPr="00BD546A" w:rsidRDefault="00BD546A" w:rsidP="00BD546A">
      <w:pPr>
        <w:spacing w:after="0" w:line="240" w:lineRule="auto"/>
        <w:jc w:val="both"/>
        <w:rPr>
          <w:rFonts w:ascii="Times New Roman" w:eastAsia="Times New Roman" w:hAnsi="Times New Roman" w:cs="Times New Roman"/>
          <w:color w:val="222222"/>
          <w:sz w:val="19"/>
          <w:szCs w:val="19"/>
          <w:lang w:eastAsia="es-UY"/>
        </w:rPr>
      </w:pPr>
      <w:r w:rsidRPr="00BD546A">
        <w:rPr>
          <w:rFonts w:ascii="Arial" w:eastAsia="Times New Roman" w:hAnsi="Arial" w:cs="Arial"/>
          <w:color w:val="222222"/>
          <w:sz w:val="24"/>
          <w:szCs w:val="24"/>
          <w:lang w:eastAsia="es-UY"/>
        </w:rPr>
        <w:t>La escena anterior (16,28) había dicho que “algunos (de los presentes) no padecerán la muerte hasta que vean al hijo del hombre venir en su reino”. Los tres elegidos para la transfiguración parecen ser los “algunos” mencionados.</w:t>
      </w:r>
    </w:p>
    <w:p w:rsidR="00BD546A" w:rsidRPr="00BD546A" w:rsidRDefault="00BD546A" w:rsidP="00BD546A">
      <w:pPr>
        <w:spacing w:after="0" w:line="240" w:lineRule="auto"/>
        <w:jc w:val="both"/>
        <w:rPr>
          <w:rFonts w:ascii="Times New Roman" w:eastAsia="Times New Roman" w:hAnsi="Times New Roman" w:cs="Times New Roman"/>
          <w:color w:val="222222"/>
          <w:sz w:val="19"/>
          <w:szCs w:val="19"/>
          <w:lang w:eastAsia="es-UY"/>
        </w:rPr>
      </w:pPr>
    </w:p>
    <w:p w:rsidR="00BD546A" w:rsidRPr="00BD546A" w:rsidRDefault="00BD546A" w:rsidP="00BD546A">
      <w:pPr>
        <w:spacing w:after="0" w:line="240" w:lineRule="auto"/>
        <w:jc w:val="both"/>
        <w:rPr>
          <w:rFonts w:ascii="Times New Roman" w:eastAsia="Times New Roman" w:hAnsi="Times New Roman" w:cs="Times New Roman"/>
          <w:color w:val="222222"/>
          <w:sz w:val="19"/>
          <w:szCs w:val="19"/>
          <w:lang w:eastAsia="es-UY"/>
        </w:rPr>
      </w:pPr>
      <w:r w:rsidRPr="00BD546A">
        <w:rPr>
          <w:rFonts w:ascii="Arial" w:eastAsia="Times New Roman" w:hAnsi="Arial" w:cs="Arial"/>
          <w:color w:val="222222"/>
          <w:sz w:val="24"/>
          <w:szCs w:val="24"/>
          <w:lang w:eastAsia="es-UY"/>
        </w:rPr>
        <w:lastRenderedPageBreak/>
        <w:t>En primer lugar,  en seguida de afirmar que se transfiguró delante de ellos añade que “su rostro brilló como el sol” y luego continúa con los vestidos (v.2).</w:t>
      </w:r>
    </w:p>
    <w:p w:rsidR="00BD546A" w:rsidRPr="00BD546A" w:rsidRDefault="00BD546A" w:rsidP="00BD546A">
      <w:pPr>
        <w:spacing w:after="0" w:line="240" w:lineRule="auto"/>
        <w:jc w:val="both"/>
        <w:rPr>
          <w:rFonts w:ascii="Times New Roman" w:eastAsia="Times New Roman" w:hAnsi="Times New Roman" w:cs="Times New Roman"/>
          <w:color w:val="222222"/>
          <w:sz w:val="19"/>
          <w:szCs w:val="19"/>
          <w:lang w:eastAsia="es-UY"/>
        </w:rPr>
      </w:pPr>
    </w:p>
    <w:p w:rsidR="00BD546A" w:rsidRPr="00BD546A" w:rsidRDefault="00BD546A" w:rsidP="00BD546A">
      <w:pPr>
        <w:spacing w:after="0" w:line="240" w:lineRule="auto"/>
        <w:jc w:val="both"/>
        <w:rPr>
          <w:rFonts w:ascii="Times New Roman" w:eastAsia="Times New Roman" w:hAnsi="Times New Roman" w:cs="Times New Roman"/>
          <w:color w:val="222222"/>
          <w:sz w:val="19"/>
          <w:szCs w:val="19"/>
          <w:lang w:eastAsia="es-UY"/>
        </w:rPr>
      </w:pPr>
      <w:r w:rsidRPr="00BD546A">
        <w:rPr>
          <w:rFonts w:ascii="Arial" w:eastAsia="Times New Roman" w:hAnsi="Arial" w:cs="Arial"/>
          <w:color w:val="222222"/>
          <w:sz w:val="24"/>
          <w:szCs w:val="24"/>
          <w:lang w:eastAsia="es-UY"/>
        </w:rPr>
        <w:t>Pedro llama a Jesús “</w:t>
      </w:r>
      <w:r w:rsidRPr="00BD546A">
        <w:rPr>
          <w:rFonts w:ascii="Arial" w:eastAsia="Times New Roman" w:hAnsi="Arial" w:cs="Arial"/>
          <w:i/>
          <w:iCs/>
          <w:color w:val="222222"/>
          <w:sz w:val="24"/>
          <w:szCs w:val="24"/>
          <w:lang w:eastAsia="es-UY"/>
        </w:rPr>
        <w:t>Señor</w:t>
      </w:r>
      <w:r w:rsidRPr="00BD546A">
        <w:rPr>
          <w:rFonts w:ascii="Arial" w:eastAsia="Times New Roman" w:hAnsi="Arial" w:cs="Arial"/>
          <w:color w:val="222222"/>
          <w:sz w:val="24"/>
          <w:szCs w:val="24"/>
          <w:lang w:eastAsia="es-UY"/>
        </w:rPr>
        <w:t>” y no “rabbí”, título prohibido (cf, 23,8). Y el texto omite que Pedro “no sabía qué responder porque estaba atemorizado” (Mc 9,6).</w:t>
      </w:r>
    </w:p>
    <w:p w:rsidR="00BD546A" w:rsidRPr="00BD546A" w:rsidRDefault="00BD546A" w:rsidP="00BD546A">
      <w:pPr>
        <w:spacing w:after="0" w:line="240" w:lineRule="auto"/>
        <w:jc w:val="both"/>
        <w:rPr>
          <w:rFonts w:ascii="Times New Roman" w:eastAsia="Times New Roman" w:hAnsi="Times New Roman" w:cs="Times New Roman"/>
          <w:color w:val="222222"/>
          <w:sz w:val="19"/>
          <w:szCs w:val="19"/>
          <w:lang w:eastAsia="es-UY"/>
        </w:rPr>
      </w:pPr>
    </w:p>
    <w:p w:rsidR="00BD546A" w:rsidRPr="00BD546A" w:rsidRDefault="00BD546A" w:rsidP="00BD546A">
      <w:pPr>
        <w:spacing w:after="0" w:line="240" w:lineRule="auto"/>
        <w:jc w:val="both"/>
        <w:rPr>
          <w:rFonts w:ascii="Times New Roman" w:eastAsia="Times New Roman" w:hAnsi="Times New Roman" w:cs="Times New Roman"/>
          <w:color w:val="222222"/>
          <w:sz w:val="19"/>
          <w:szCs w:val="19"/>
          <w:lang w:eastAsia="es-UY"/>
        </w:rPr>
      </w:pPr>
      <w:r w:rsidRPr="00BD546A">
        <w:rPr>
          <w:rFonts w:ascii="Arial" w:eastAsia="Times New Roman" w:hAnsi="Arial" w:cs="Arial"/>
          <w:color w:val="222222"/>
          <w:sz w:val="24"/>
          <w:szCs w:val="24"/>
          <w:lang w:eastAsia="es-UY"/>
        </w:rPr>
        <w:t>Al dicho de la voz desde la nube “este es mi hijo amado” Mateo agrega “</w:t>
      </w:r>
      <w:r w:rsidRPr="00BD546A">
        <w:rPr>
          <w:rFonts w:ascii="Arial" w:eastAsia="Times New Roman" w:hAnsi="Arial" w:cs="Arial"/>
          <w:i/>
          <w:iCs/>
          <w:color w:val="222222"/>
          <w:sz w:val="24"/>
          <w:szCs w:val="24"/>
          <w:lang w:eastAsia="es-UY"/>
        </w:rPr>
        <w:t>en el que me he complacido</w:t>
      </w:r>
      <w:r w:rsidRPr="00BD546A">
        <w:rPr>
          <w:rFonts w:ascii="Arial" w:eastAsia="Times New Roman" w:hAnsi="Arial" w:cs="Arial"/>
          <w:color w:val="222222"/>
          <w:sz w:val="24"/>
          <w:szCs w:val="24"/>
          <w:lang w:eastAsia="es-UY"/>
        </w:rPr>
        <w:t>” (v.5). Ante este hecho “</w:t>
      </w:r>
      <w:r w:rsidRPr="00BD546A">
        <w:rPr>
          <w:rFonts w:ascii="Arial" w:eastAsia="Times New Roman" w:hAnsi="Arial" w:cs="Arial"/>
          <w:i/>
          <w:iCs/>
          <w:color w:val="222222"/>
          <w:sz w:val="24"/>
          <w:szCs w:val="24"/>
          <w:lang w:eastAsia="es-UY"/>
        </w:rPr>
        <w:t>cayeron sobre su rostro y temieron</w:t>
      </w:r>
      <w:r w:rsidRPr="00BD546A">
        <w:rPr>
          <w:rFonts w:ascii="Arial" w:eastAsia="Times New Roman" w:hAnsi="Arial" w:cs="Arial"/>
          <w:color w:val="222222"/>
          <w:sz w:val="24"/>
          <w:szCs w:val="24"/>
          <w:lang w:eastAsia="es-UY"/>
        </w:rPr>
        <w:t>” (el temor, como se ve no se trata aquí de miedo y desconcierto sino de temor reverencial). Jesús los toca y les dice “</w:t>
      </w:r>
      <w:r w:rsidRPr="00BD546A">
        <w:rPr>
          <w:rFonts w:ascii="Arial" w:eastAsia="Times New Roman" w:hAnsi="Arial" w:cs="Arial"/>
          <w:i/>
          <w:iCs/>
          <w:color w:val="222222"/>
          <w:sz w:val="24"/>
          <w:szCs w:val="24"/>
          <w:lang w:eastAsia="es-UY"/>
        </w:rPr>
        <w:t>levántense, no teman</w:t>
      </w:r>
      <w:r w:rsidRPr="00BD546A">
        <w:rPr>
          <w:rFonts w:ascii="Arial" w:eastAsia="Times New Roman" w:hAnsi="Arial" w:cs="Arial"/>
          <w:color w:val="222222"/>
          <w:sz w:val="24"/>
          <w:szCs w:val="24"/>
          <w:lang w:eastAsia="es-UY"/>
        </w:rPr>
        <w:t>” (v.7).</w:t>
      </w:r>
    </w:p>
    <w:p w:rsidR="00BD546A" w:rsidRPr="00BD546A" w:rsidRDefault="00BD546A" w:rsidP="00BD546A">
      <w:pPr>
        <w:spacing w:after="0" w:line="240" w:lineRule="auto"/>
        <w:jc w:val="both"/>
        <w:rPr>
          <w:rFonts w:ascii="Times New Roman" w:eastAsia="Times New Roman" w:hAnsi="Times New Roman" w:cs="Times New Roman"/>
          <w:color w:val="222222"/>
          <w:sz w:val="19"/>
          <w:szCs w:val="19"/>
          <w:lang w:eastAsia="es-UY"/>
        </w:rPr>
      </w:pPr>
    </w:p>
    <w:p w:rsidR="00BD546A" w:rsidRPr="00BD546A" w:rsidRDefault="00BD546A" w:rsidP="00BD546A">
      <w:pPr>
        <w:spacing w:after="0" w:line="240" w:lineRule="auto"/>
        <w:jc w:val="both"/>
        <w:rPr>
          <w:rFonts w:ascii="Times New Roman" w:eastAsia="Times New Roman" w:hAnsi="Times New Roman" w:cs="Times New Roman"/>
          <w:color w:val="222222"/>
          <w:sz w:val="19"/>
          <w:szCs w:val="19"/>
          <w:lang w:eastAsia="es-UY"/>
        </w:rPr>
      </w:pPr>
      <w:r w:rsidRPr="00BD546A">
        <w:rPr>
          <w:rFonts w:ascii="Arial" w:eastAsia="Times New Roman" w:hAnsi="Arial" w:cs="Arial"/>
          <w:color w:val="222222"/>
          <w:sz w:val="24"/>
          <w:szCs w:val="24"/>
          <w:lang w:eastAsia="es-UY"/>
        </w:rPr>
        <w:t>Dejando pequeños detalles que comentaremos, esto es lo propio del relato de Mateo. Veamos entonces qué quiere destacar el Evangelista con estos elementos:</w:t>
      </w:r>
    </w:p>
    <w:p w:rsidR="00BD546A" w:rsidRPr="00BD546A" w:rsidRDefault="00BD546A" w:rsidP="00BD546A">
      <w:pPr>
        <w:spacing w:after="0" w:line="240" w:lineRule="auto"/>
        <w:jc w:val="both"/>
        <w:rPr>
          <w:rFonts w:ascii="Times New Roman" w:eastAsia="Times New Roman" w:hAnsi="Times New Roman" w:cs="Times New Roman"/>
          <w:color w:val="222222"/>
          <w:sz w:val="19"/>
          <w:szCs w:val="19"/>
          <w:lang w:eastAsia="es-UY"/>
        </w:rPr>
      </w:pPr>
    </w:p>
    <w:p w:rsidR="00BD546A" w:rsidRPr="00BD546A" w:rsidRDefault="00BD546A" w:rsidP="00BD546A">
      <w:pPr>
        <w:spacing w:after="0" w:line="240" w:lineRule="auto"/>
        <w:jc w:val="both"/>
        <w:rPr>
          <w:rFonts w:ascii="Times New Roman" w:eastAsia="Times New Roman" w:hAnsi="Times New Roman" w:cs="Times New Roman"/>
          <w:color w:val="222222"/>
          <w:sz w:val="19"/>
          <w:szCs w:val="19"/>
          <w:lang w:eastAsia="es-UY"/>
        </w:rPr>
      </w:pPr>
      <w:r w:rsidRPr="00BD546A">
        <w:rPr>
          <w:rFonts w:ascii="Arial" w:eastAsia="Times New Roman" w:hAnsi="Arial" w:cs="Arial"/>
          <w:color w:val="222222"/>
          <w:sz w:val="24"/>
          <w:szCs w:val="24"/>
          <w:lang w:eastAsia="es-UY"/>
        </w:rPr>
        <w:t>El ministerio de Jesús está marcado en Mateo por un “</w:t>
      </w:r>
      <w:r w:rsidRPr="00BD546A">
        <w:rPr>
          <w:rFonts w:ascii="Arial" w:eastAsia="Times New Roman" w:hAnsi="Arial" w:cs="Arial"/>
          <w:i/>
          <w:iCs/>
          <w:color w:val="222222"/>
          <w:sz w:val="24"/>
          <w:szCs w:val="24"/>
          <w:lang w:eastAsia="es-UY"/>
        </w:rPr>
        <w:t>monte</w:t>
      </w:r>
      <w:r w:rsidRPr="00BD546A">
        <w:rPr>
          <w:rFonts w:ascii="Arial" w:eastAsia="Times New Roman" w:hAnsi="Arial" w:cs="Arial"/>
          <w:color w:val="222222"/>
          <w:sz w:val="24"/>
          <w:szCs w:val="24"/>
          <w:lang w:eastAsia="es-UY"/>
        </w:rPr>
        <w:t>”. Allí es tentado (4,8-10), desde allí pronuncia su sermón inaugural (caps. 5-7) y allí termina su ministerio despidiéndose de sus discípulos (28,16-20). Es el lugar del encuentro con Dios y donde Dios se manifiesta. En un monte Moisés recibe las tablas (Ex 31,18), en el mismo monte Elías busca a Dios en medio de su crisis (1 Re 19,1-18). </w:t>
      </w:r>
    </w:p>
    <w:p w:rsidR="00BD546A" w:rsidRPr="00BD546A" w:rsidRDefault="00BD546A" w:rsidP="00BD546A">
      <w:pPr>
        <w:spacing w:after="0" w:line="240" w:lineRule="auto"/>
        <w:jc w:val="both"/>
        <w:rPr>
          <w:rFonts w:ascii="Times New Roman" w:eastAsia="Times New Roman" w:hAnsi="Times New Roman" w:cs="Times New Roman"/>
          <w:color w:val="222222"/>
          <w:sz w:val="19"/>
          <w:szCs w:val="19"/>
          <w:lang w:eastAsia="es-UY"/>
        </w:rPr>
      </w:pPr>
    </w:p>
    <w:p w:rsidR="00BD546A" w:rsidRPr="00BD546A" w:rsidRDefault="00BD546A" w:rsidP="00BD546A">
      <w:pPr>
        <w:spacing w:after="0" w:line="240" w:lineRule="auto"/>
        <w:jc w:val="both"/>
        <w:rPr>
          <w:rFonts w:ascii="Times New Roman" w:eastAsia="Times New Roman" w:hAnsi="Times New Roman" w:cs="Times New Roman"/>
          <w:color w:val="222222"/>
          <w:sz w:val="19"/>
          <w:szCs w:val="19"/>
          <w:lang w:eastAsia="es-UY"/>
        </w:rPr>
      </w:pPr>
      <w:r w:rsidRPr="00BD546A">
        <w:rPr>
          <w:rFonts w:ascii="Arial" w:eastAsia="Times New Roman" w:hAnsi="Arial" w:cs="Arial"/>
          <w:color w:val="222222"/>
          <w:sz w:val="24"/>
          <w:szCs w:val="24"/>
          <w:lang w:eastAsia="es-UY"/>
        </w:rPr>
        <w:t>“</w:t>
      </w:r>
      <w:r w:rsidRPr="00BD546A">
        <w:rPr>
          <w:rFonts w:ascii="Arial" w:eastAsia="Times New Roman" w:hAnsi="Arial" w:cs="Arial"/>
          <w:i/>
          <w:iCs/>
          <w:color w:val="222222"/>
          <w:sz w:val="24"/>
          <w:szCs w:val="24"/>
          <w:lang w:eastAsia="es-UY"/>
        </w:rPr>
        <w:t>Se transfiguró</w:t>
      </w:r>
      <w:r w:rsidRPr="00BD546A">
        <w:rPr>
          <w:rFonts w:ascii="Arial" w:eastAsia="Times New Roman" w:hAnsi="Arial" w:cs="Arial"/>
          <w:color w:val="222222"/>
          <w:sz w:val="24"/>
          <w:szCs w:val="24"/>
          <w:lang w:eastAsia="es-UY"/>
        </w:rPr>
        <w:t>” es preferible traducirlo por “</w:t>
      </w:r>
      <w:r w:rsidRPr="00BD546A">
        <w:rPr>
          <w:rFonts w:ascii="Arial" w:eastAsia="Times New Roman" w:hAnsi="Arial" w:cs="Arial"/>
          <w:i/>
          <w:iCs/>
          <w:color w:val="222222"/>
          <w:sz w:val="24"/>
          <w:szCs w:val="24"/>
          <w:lang w:eastAsia="es-UY"/>
        </w:rPr>
        <w:t>fue transfigurado</w:t>
      </w:r>
      <w:r w:rsidRPr="00BD546A">
        <w:rPr>
          <w:rFonts w:ascii="Arial" w:eastAsia="Times New Roman" w:hAnsi="Arial" w:cs="Arial"/>
          <w:color w:val="222222"/>
          <w:sz w:val="24"/>
          <w:szCs w:val="24"/>
          <w:lang w:eastAsia="es-UY"/>
        </w:rPr>
        <w:t>” para reforzar la voz pasiva que remite a Dios como el agente: Dios lo transfiguró. </w:t>
      </w:r>
    </w:p>
    <w:p w:rsidR="00BD546A" w:rsidRPr="00BD546A" w:rsidRDefault="00BD546A" w:rsidP="00BD546A">
      <w:pPr>
        <w:spacing w:after="0" w:line="240" w:lineRule="auto"/>
        <w:jc w:val="both"/>
        <w:rPr>
          <w:rFonts w:ascii="Times New Roman" w:eastAsia="Times New Roman" w:hAnsi="Times New Roman" w:cs="Times New Roman"/>
          <w:color w:val="222222"/>
          <w:sz w:val="19"/>
          <w:szCs w:val="19"/>
          <w:lang w:eastAsia="es-UY"/>
        </w:rPr>
      </w:pPr>
    </w:p>
    <w:p w:rsidR="00BD546A" w:rsidRPr="00BD546A" w:rsidRDefault="00BD546A" w:rsidP="00BD546A">
      <w:pPr>
        <w:spacing w:after="0" w:line="240" w:lineRule="auto"/>
        <w:jc w:val="both"/>
        <w:rPr>
          <w:rFonts w:ascii="Times New Roman" w:eastAsia="Times New Roman" w:hAnsi="Times New Roman" w:cs="Times New Roman"/>
          <w:color w:val="222222"/>
          <w:sz w:val="19"/>
          <w:szCs w:val="19"/>
          <w:lang w:eastAsia="es-UY"/>
        </w:rPr>
      </w:pPr>
      <w:r w:rsidRPr="00BD546A">
        <w:rPr>
          <w:rFonts w:ascii="Arial" w:eastAsia="Times New Roman" w:hAnsi="Arial" w:cs="Arial"/>
          <w:color w:val="222222"/>
          <w:sz w:val="24"/>
          <w:szCs w:val="24"/>
          <w:lang w:eastAsia="es-UY"/>
        </w:rPr>
        <w:t>La referencia a las “carpas” se ha pensado como alusión a que el acontecimiento habría tenido lugar en la fiesta litúrgica de las tiendas (= tabernáculos), la fiesta más importante para los judíos; pero el contexto propio del Antiguo Testamento parece invitar a pensar en la “tienda” como lugar de encuentro con Dios (Ex 25,8) del mismo modo que lo es la nube que los envuelve (cf. Ex 40,34-35; Núm 9,18; 2 Mac 2,8).</w:t>
      </w:r>
    </w:p>
    <w:p w:rsidR="00BD546A" w:rsidRPr="00BD546A" w:rsidRDefault="00BD546A" w:rsidP="00BD546A">
      <w:pPr>
        <w:spacing w:after="0" w:line="240" w:lineRule="auto"/>
        <w:jc w:val="both"/>
        <w:rPr>
          <w:rFonts w:ascii="Times New Roman" w:eastAsia="Times New Roman" w:hAnsi="Times New Roman" w:cs="Times New Roman"/>
          <w:color w:val="222222"/>
          <w:sz w:val="19"/>
          <w:szCs w:val="19"/>
          <w:lang w:eastAsia="es-UY"/>
        </w:rPr>
      </w:pPr>
    </w:p>
    <w:p w:rsidR="00BD546A" w:rsidRPr="00BD546A" w:rsidRDefault="00BD546A" w:rsidP="00BD546A">
      <w:pPr>
        <w:spacing w:after="0" w:line="240" w:lineRule="auto"/>
        <w:jc w:val="both"/>
        <w:rPr>
          <w:rFonts w:ascii="Times New Roman" w:eastAsia="Times New Roman" w:hAnsi="Times New Roman" w:cs="Times New Roman"/>
          <w:color w:val="222222"/>
          <w:sz w:val="19"/>
          <w:szCs w:val="19"/>
          <w:lang w:eastAsia="es-UY"/>
        </w:rPr>
      </w:pPr>
      <w:r w:rsidRPr="00BD546A">
        <w:rPr>
          <w:rFonts w:ascii="Arial" w:eastAsia="Times New Roman" w:hAnsi="Arial" w:cs="Arial"/>
          <w:color w:val="222222"/>
          <w:sz w:val="24"/>
          <w:szCs w:val="24"/>
          <w:lang w:eastAsia="es-UY"/>
        </w:rPr>
        <w:t>Al descender del monte Moisés tiene su rostro radiante (Ex 34,29-35), pero en este caso es reflejo de lo que ha visto; en el caso de Jesús alude a su unidad e intimidad con Dios como hijo.</w:t>
      </w:r>
    </w:p>
    <w:p w:rsidR="00BD546A" w:rsidRPr="00BD546A" w:rsidRDefault="00BD546A" w:rsidP="00BD546A">
      <w:pPr>
        <w:spacing w:after="0" w:line="240" w:lineRule="auto"/>
        <w:jc w:val="both"/>
        <w:rPr>
          <w:rFonts w:ascii="Times New Roman" w:eastAsia="Times New Roman" w:hAnsi="Times New Roman" w:cs="Times New Roman"/>
          <w:color w:val="222222"/>
          <w:sz w:val="19"/>
          <w:szCs w:val="19"/>
          <w:lang w:eastAsia="es-UY"/>
        </w:rPr>
      </w:pPr>
    </w:p>
    <w:p w:rsidR="00BD546A" w:rsidRPr="00BD546A" w:rsidRDefault="00BD546A" w:rsidP="00BD546A">
      <w:pPr>
        <w:spacing w:after="0" w:line="240" w:lineRule="auto"/>
        <w:jc w:val="both"/>
        <w:rPr>
          <w:rFonts w:ascii="Times New Roman" w:eastAsia="Times New Roman" w:hAnsi="Times New Roman" w:cs="Times New Roman"/>
          <w:color w:val="222222"/>
          <w:sz w:val="19"/>
          <w:szCs w:val="19"/>
          <w:lang w:eastAsia="es-UY"/>
        </w:rPr>
      </w:pPr>
      <w:r w:rsidRPr="00BD546A">
        <w:rPr>
          <w:rFonts w:ascii="Arial" w:eastAsia="Times New Roman" w:hAnsi="Arial" w:cs="Arial"/>
          <w:color w:val="222222"/>
          <w:sz w:val="24"/>
          <w:szCs w:val="24"/>
          <w:lang w:eastAsia="es-UY"/>
        </w:rPr>
        <w:t>Mateo invierte el orden de Marcos (donde decía “Elías y Moisés” él dice: “Moisés y Elías”) probablemente como un modo de relacionarlos con la “Ley y los Profetas”.</w:t>
      </w:r>
    </w:p>
    <w:p w:rsidR="00BD546A" w:rsidRPr="00BD546A" w:rsidRDefault="00BD546A" w:rsidP="00BD546A">
      <w:pPr>
        <w:spacing w:after="0" w:line="240" w:lineRule="auto"/>
        <w:jc w:val="both"/>
        <w:rPr>
          <w:rFonts w:ascii="Times New Roman" w:eastAsia="Times New Roman" w:hAnsi="Times New Roman" w:cs="Times New Roman"/>
          <w:color w:val="222222"/>
          <w:sz w:val="19"/>
          <w:szCs w:val="19"/>
          <w:lang w:eastAsia="es-UY"/>
        </w:rPr>
      </w:pPr>
    </w:p>
    <w:p w:rsidR="00BD546A" w:rsidRPr="00BD546A" w:rsidRDefault="00BD546A" w:rsidP="00BD546A">
      <w:pPr>
        <w:spacing w:after="0" w:line="240" w:lineRule="auto"/>
        <w:jc w:val="both"/>
        <w:rPr>
          <w:rFonts w:ascii="Times New Roman" w:eastAsia="Times New Roman" w:hAnsi="Times New Roman" w:cs="Times New Roman"/>
          <w:color w:val="222222"/>
          <w:sz w:val="19"/>
          <w:szCs w:val="19"/>
          <w:lang w:eastAsia="es-UY"/>
        </w:rPr>
      </w:pPr>
      <w:r w:rsidRPr="00BD546A">
        <w:rPr>
          <w:rFonts w:ascii="Arial" w:eastAsia="Times New Roman" w:hAnsi="Arial" w:cs="Arial"/>
          <w:color w:val="222222"/>
          <w:sz w:val="24"/>
          <w:szCs w:val="24"/>
          <w:lang w:eastAsia="es-UY"/>
        </w:rPr>
        <w:t>También Moisés en el monte se encuentra con dos personas en una nube (Ex 24,15-18; cf. Núm 9,15-23), el verbo “</w:t>
      </w:r>
      <w:r w:rsidRPr="00BD546A">
        <w:rPr>
          <w:rFonts w:ascii="Arial" w:eastAsia="Times New Roman" w:hAnsi="Arial" w:cs="Arial"/>
          <w:i/>
          <w:iCs/>
          <w:color w:val="222222"/>
          <w:sz w:val="24"/>
          <w:szCs w:val="24"/>
          <w:lang w:eastAsia="es-UY"/>
        </w:rPr>
        <w:t>escúchenlo</w:t>
      </w:r>
      <w:r w:rsidRPr="00BD546A">
        <w:rPr>
          <w:rFonts w:ascii="Arial" w:eastAsia="Times New Roman" w:hAnsi="Arial" w:cs="Arial"/>
          <w:color w:val="222222"/>
          <w:sz w:val="24"/>
          <w:szCs w:val="24"/>
          <w:lang w:eastAsia="es-UY"/>
        </w:rPr>
        <w:t>” remite, por un lado a Moisés (Dt 18,15) pero también a la oración típica de los judíos, el “Semá” (“¡</w:t>
      </w:r>
      <w:r w:rsidRPr="00BD546A">
        <w:rPr>
          <w:rFonts w:ascii="Arial" w:eastAsia="Times New Roman" w:hAnsi="Arial" w:cs="Arial"/>
          <w:i/>
          <w:iCs/>
          <w:color w:val="222222"/>
          <w:sz w:val="24"/>
          <w:szCs w:val="24"/>
          <w:lang w:eastAsia="es-UY"/>
        </w:rPr>
        <w:t>Escucha… Israel</w:t>
      </w:r>
      <w:r w:rsidRPr="00BD546A">
        <w:rPr>
          <w:rFonts w:ascii="Arial" w:eastAsia="Times New Roman" w:hAnsi="Arial" w:cs="Arial"/>
          <w:color w:val="222222"/>
          <w:sz w:val="24"/>
          <w:szCs w:val="24"/>
          <w:lang w:eastAsia="es-UY"/>
        </w:rPr>
        <w:t>!”, cf. Dt 6,4). </w:t>
      </w:r>
    </w:p>
    <w:p w:rsidR="00BD546A" w:rsidRPr="00BD546A" w:rsidRDefault="00BD546A" w:rsidP="00BD546A">
      <w:pPr>
        <w:spacing w:after="0" w:line="240" w:lineRule="auto"/>
        <w:jc w:val="both"/>
        <w:rPr>
          <w:rFonts w:ascii="Times New Roman" w:eastAsia="Times New Roman" w:hAnsi="Times New Roman" w:cs="Times New Roman"/>
          <w:color w:val="222222"/>
          <w:sz w:val="19"/>
          <w:szCs w:val="19"/>
          <w:lang w:eastAsia="es-UY"/>
        </w:rPr>
      </w:pPr>
    </w:p>
    <w:p w:rsidR="00BD546A" w:rsidRPr="00BD546A" w:rsidRDefault="00BD546A" w:rsidP="00BD546A">
      <w:pPr>
        <w:spacing w:after="0" w:line="240" w:lineRule="auto"/>
        <w:jc w:val="both"/>
        <w:rPr>
          <w:rFonts w:ascii="Times New Roman" w:eastAsia="Times New Roman" w:hAnsi="Times New Roman" w:cs="Times New Roman"/>
          <w:color w:val="222222"/>
          <w:sz w:val="19"/>
          <w:szCs w:val="19"/>
          <w:lang w:eastAsia="es-UY"/>
        </w:rPr>
      </w:pPr>
      <w:r w:rsidRPr="00BD546A">
        <w:rPr>
          <w:rFonts w:ascii="Arial" w:eastAsia="Times New Roman" w:hAnsi="Arial" w:cs="Arial"/>
          <w:color w:val="222222"/>
          <w:sz w:val="24"/>
          <w:szCs w:val="24"/>
          <w:lang w:eastAsia="es-UY"/>
        </w:rPr>
        <w:t>Lo que acota la voz del cielo es algo que ya sabemos desde el Bautismo, que Jesús es “</w:t>
      </w:r>
      <w:r w:rsidRPr="00BD546A">
        <w:rPr>
          <w:rFonts w:ascii="Arial" w:eastAsia="Times New Roman" w:hAnsi="Arial" w:cs="Arial"/>
          <w:i/>
          <w:iCs/>
          <w:color w:val="222222"/>
          <w:sz w:val="24"/>
          <w:szCs w:val="24"/>
          <w:lang w:eastAsia="es-UY"/>
        </w:rPr>
        <w:t>hijo</w:t>
      </w:r>
      <w:r w:rsidRPr="00BD546A">
        <w:rPr>
          <w:rFonts w:ascii="Arial" w:eastAsia="Times New Roman" w:hAnsi="Arial" w:cs="Arial"/>
          <w:color w:val="222222"/>
          <w:sz w:val="24"/>
          <w:szCs w:val="24"/>
          <w:lang w:eastAsia="es-UY"/>
        </w:rPr>
        <w:t>” (3,17) algo que Pedro había reafirmado en su confesión (16,16). La mención a la “</w:t>
      </w:r>
      <w:r w:rsidRPr="00BD546A">
        <w:rPr>
          <w:rFonts w:ascii="Arial" w:eastAsia="Times New Roman" w:hAnsi="Arial" w:cs="Arial"/>
          <w:i/>
          <w:iCs/>
          <w:color w:val="222222"/>
          <w:sz w:val="24"/>
          <w:szCs w:val="24"/>
          <w:lang w:eastAsia="es-UY"/>
        </w:rPr>
        <w:t>complacencia</w:t>
      </w:r>
      <w:r w:rsidRPr="00BD546A">
        <w:rPr>
          <w:rFonts w:ascii="Arial" w:eastAsia="Times New Roman" w:hAnsi="Arial" w:cs="Arial"/>
          <w:color w:val="222222"/>
          <w:sz w:val="24"/>
          <w:szCs w:val="24"/>
          <w:lang w:eastAsia="es-UY"/>
        </w:rPr>
        <w:t xml:space="preserve">”, por otra parte, remite al siervo de Yahvé (Is 49,1; cf. Mt 12,17-21; 16,21-23). La transfiguración es anticipo de la gloria definitiva de Jesús, pero a ella llega por la pasión y muerte. Por eso Jesús no puede quedarse en las carpas que Pedro quiere levantar en su entusiasmo, hace </w:t>
      </w:r>
      <w:r w:rsidRPr="00BD546A">
        <w:rPr>
          <w:rFonts w:ascii="Arial" w:eastAsia="Times New Roman" w:hAnsi="Arial" w:cs="Arial"/>
          <w:color w:val="222222"/>
          <w:sz w:val="24"/>
          <w:szCs w:val="24"/>
          <w:lang w:eastAsia="es-UY"/>
        </w:rPr>
        <w:lastRenderedPageBreak/>
        <w:t>falta esperar a la pascua para ser testigos de la resurrección (17,9; cf. 28,16-17). </w:t>
      </w:r>
    </w:p>
    <w:p w:rsidR="00BD546A" w:rsidRPr="00BD546A" w:rsidRDefault="00BD546A" w:rsidP="00BD546A">
      <w:pPr>
        <w:spacing w:after="0" w:line="240" w:lineRule="auto"/>
        <w:jc w:val="both"/>
        <w:rPr>
          <w:rFonts w:ascii="Times New Roman" w:eastAsia="Times New Roman" w:hAnsi="Times New Roman" w:cs="Times New Roman"/>
          <w:color w:val="222222"/>
          <w:sz w:val="19"/>
          <w:szCs w:val="19"/>
          <w:lang w:eastAsia="es-UY"/>
        </w:rPr>
      </w:pPr>
    </w:p>
    <w:p w:rsidR="00BD546A" w:rsidRPr="00BD546A" w:rsidRDefault="00BD546A" w:rsidP="00BD546A">
      <w:pPr>
        <w:spacing w:after="0" w:line="240" w:lineRule="auto"/>
        <w:jc w:val="both"/>
        <w:rPr>
          <w:rFonts w:ascii="Times New Roman" w:eastAsia="Times New Roman" w:hAnsi="Times New Roman" w:cs="Times New Roman"/>
          <w:color w:val="222222"/>
          <w:sz w:val="19"/>
          <w:szCs w:val="19"/>
          <w:lang w:eastAsia="es-UY"/>
        </w:rPr>
      </w:pPr>
      <w:r w:rsidRPr="00BD546A">
        <w:rPr>
          <w:rFonts w:ascii="Arial" w:eastAsia="Times New Roman" w:hAnsi="Arial" w:cs="Arial"/>
          <w:color w:val="222222"/>
          <w:sz w:val="24"/>
          <w:szCs w:val="24"/>
          <w:lang w:eastAsia="es-UY"/>
        </w:rPr>
        <w:t>Como nuevo Moisés y nuevo Elías es a él a quien se debe escuchar.</w:t>
      </w:r>
    </w:p>
    <w:p w:rsidR="00BD546A" w:rsidRPr="00BD546A" w:rsidRDefault="00BD546A" w:rsidP="00BD546A">
      <w:pPr>
        <w:spacing w:after="0" w:line="240" w:lineRule="auto"/>
        <w:jc w:val="both"/>
        <w:rPr>
          <w:rFonts w:ascii="Times New Roman" w:eastAsia="Times New Roman" w:hAnsi="Times New Roman" w:cs="Times New Roman"/>
          <w:color w:val="222222"/>
          <w:sz w:val="19"/>
          <w:szCs w:val="19"/>
          <w:lang w:eastAsia="es-UY"/>
        </w:rPr>
      </w:pPr>
    </w:p>
    <w:p w:rsidR="00BD546A" w:rsidRPr="00BD546A" w:rsidRDefault="00BD546A" w:rsidP="00BD546A">
      <w:pPr>
        <w:spacing w:after="0" w:line="240" w:lineRule="auto"/>
        <w:jc w:val="both"/>
        <w:rPr>
          <w:rFonts w:ascii="Times New Roman" w:eastAsia="Times New Roman" w:hAnsi="Times New Roman" w:cs="Times New Roman"/>
          <w:color w:val="222222"/>
          <w:sz w:val="19"/>
          <w:szCs w:val="19"/>
          <w:lang w:eastAsia="es-UY"/>
        </w:rPr>
      </w:pPr>
    </w:p>
    <w:p w:rsidR="00BD546A" w:rsidRPr="00BD546A" w:rsidRDefault="00BD546A" w:rsidP="00BD546A">
      <w:pPr>
        <w:spacing w:after="0" w:line="240" w:lineRule="auto"/>
        <w:jc w:val="both"/>
        <w:rPr>
          <w:rFonts w:ascii="Times New Roman" w:eastAsia="Times New Roman" w:hAnsi="Times New Roman" w:cs="Times New Roman"/>
          <w:color w:val="222222"/>
          <w:sz w:val="19"/>
          <w:szCs w:val="19"/>
          <w:lang w:eastAsia="es-UY"/>
        </w:rPr>
      </w:pPr>
      <w:r w:rsidRPr="00BD546A">
        <w:rPr>
          <w:rFonts w:ascii="Arial" w:eastAsia="Times New Roman" w:hAnsi="Arial" w:cs="Arial"/>
          <w:color w:val="222222"/>
          <w:sz w:val="24"/>
          <w:szCs w:val="24"/>
          <w:lang w:eastAsia="es-UY"/>
        </w:rPr>
        <w:t>foto tomada de youtube</w:t>
      </w:r>
    </w:p>
    <w:p w:rsidR="00BD546A" w:rsidRPr="00BD546A" w:rsidRDefault="00BD546A" w:rsidP="00BD546A">
      <w:pPr>
        <w:spacing w:after="0" w:line="240" w:lineRule="auto"/>
        <w:rPr>
          <w:rFonts w:ascii="Times New Roman" w:eastAsia="Times New Roman" w:hAnsi="Times New Roman" w:cs="Times New Roman"/>
          <w:color w:val="222222"/>
          <w:sz w:val="19"/>
          <w:szCs w:val="19"/>
          <w:lang w:eastAsia="es-UY"/>
        </w:rPr>
      </w:pPr>
    </w:p>
    <w:p w:rsidR="00BD546A" w:rsidRPr="00BD546A" w:rsidRDefault="00BD546A" w:rsidP="00BD546A">
      <w:pPr>
        <w:spacing w:after="0" w:line="240" w:lineRule="auto"/>
        <w:jc w:val="both"/>
        <w:rPr>
          <w:rFonts w:ascii="Times New Roman" w:eastAsia="Times New Roman" w:hAnsi="Times New Roman" w:cs="Times New Roman"/>
          <w:color w:val="222222"/>
          <w:sz w:val="19"/>
          <w:szCs w:val="19"/>
          <w:lang w:eastAsia="es-UY"/>
        </w:rPr>
      </w:pPr>
    </w:p>
    <w:p w:rsidR="002E2F5B" w:rsidRDefault="00BD546A" w:rsidP="00BD546A">
      <w:pPr>
        <w:spacing w:after="0" w:line="240" w:lineRule="auto"/>
      </w:pPr>
      <w:r w:rsidRPr="00BD546A">
        <w:rPr>
          <w:rFonts w:ascii="Times New Roman" w:eastAsia="Times New Roman" w:hAnsi="Times New Roman" w:cs="Times New Roman"/>
          <w:color w:val="222222"/>
          <w:sz w:val="19"/>
          <w:szCs w:val="19"/>
          <w:lang w:eastAsia="es-UY"/>
        </w:rPr>
        <w:br/>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46A"/>
    <w:rsid w:val="002E2F5B"/>
    <w:rsid w:val="00BD546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DCC235-576A-403C-A540-248E6DEA2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664946">
      <w:bodyDiv w:val="1"/>
      <w:marLeft w:val="0"/>
      <w:marRight w:val="0"/>
      <w:marTop w:val="0"/>
      <w:marBottom w:val="0"/>
      <w:divBdr>
        <w:top w:val="none" w:sz="0" w:space="0" w:color="auto"/>
        <w:left w:val="none" w:sz="0" w:space="0" w:color="auto"/>
        <w:bottom w:val="none" w:sz="0" w:space="0" w:color="auto"/>
        <w:right w:val="none" w:sz="0" w:space="0" w:color="auto"/>
      </w:divBdr>
      <w:divsChild>
        <w:div w:id="1806585468">
          <w:marLeft w:val="0"/>
          <w:marRight w:val="0"/>
          <w:marTop w:val="0"/>
          <w:marBottom w:val="0"/>
          <w:divBdr>
            <w:top w:val="none" w:sz="0" w:space="0" w:color="auto"/>
            <w:left w:val="none" w:sz="0" w:space="0" w:color="auto"/>
            <w:bottom w:val="none" w:sz="0" w:space="0" w:color="auto"/>
            <w:right w:val="none" w:sz="0" w:space="0" w:color="auto"/>
          </w:divBdr>
          <w:divsChild>
            <w:div w:id="1136870467">
              <w:marLeft w:val="0"/>
              <w:marRight w:val="0"/>
              <w:marTop w:val="0"/>
              <w:marBottom w:val="0"/>
              <w:divBdr>
                <w:top w:val="none" w:sz="0" w:space="0" w:color="auto"/>
                <w:left w:val="none" w:sz="0" w:space="0" w:color="auto"/>
                <w:bottom w:val="none" w:sz="0" w:space="0" w:color="auto"/>
                <w:right w:val="none" w:sz="0" w:space="0" w:color="auto"/>
              </w:divBdr>
              <w:divsChild>
                <w:div w:id="1077630784">
                  <w:marLeft w:val="0"/>
                  <w:marRight w:val="0"/>
                  <w:marTop w:val="0"/>
                  <w:marBottom w:val="0"/>
                  <w:divBdr>
                    <w:top w:val="none" w:sz="0" w:space="0" w:color="auto"/>
                    <w:left w:val="none" w:sz="0" w:space="0" w:color="auto"/>
                    <w:bottom w:val="none" w:sz="0" w:space="0" w:color="auto"/>
                    <w:right w:val="none" w:sz="0" w:space="0" w:color="auto"/>
                  </w:divBdr>
                  <w:divsChild>
                    <w:div w:id="26881062">
                      <w:marLeft w:val="0"/>
                      <w:marRight w:val="0"/>
                      <w:marTop w:val="0"/>
                      <w:marBottom w:val="0"/>
                      <w:divBdr>
                        <w:top w:val="none" w:sz="0" w:space="0" w:color="auto"/>
                        <w:left w:val="none" w:sz="0" w:space="0" w:color="auto"/>
                        <w:bottom w:val="none" w:sz="0" w:space="0" w:color="auto"/>
                        <w:right w:val="none" w:sz="0" w:space="0" w:color="auto"/>
                      </w:divBdr>
                      <w:divsChild>
                        <w:div w:id="1159226929">
                          <w:marLeft w:val="0"/>
                          <w:marRight w:val="0"/>
                          <w:marTop w:val="0"/>
                          <w:marBottom w:val="0"/>
                          <w:divBdr>
                            <w:top w:val="single" w:sz="2" w:space="0" w:color="EFEFEF"/>
                            <w:left w:val="none" w:sz="0" w:space="0" w:color="auto"/>
                            <w:bottom w:val="none" w:sz="0" w:space="0" w:color="auto"/>
                            <w:right w:val="none" w:sz="0" w:space="0" w:color="auto"/>
                          </w:divBdr>
                          <w:divsChild>
                            <w:div w:id="667051387">
                              <w:marLeft w:val="0"/>
                              <w:marRight w:val="0"/>
                              <w:marTop w:val="0"/>
                              <w:marBottom w:val="0"/>
                              <w:divBdr>
                                <w:top w:val="single" w:sz="6" w:space="0" w:color="D8D8D8"/>
                                <w:left w:val="none" w:sz="0" w:space="0" w:color="auto"/>
                                <w:bottom w:val="none" w:sz="0" w:space="0" w:color="D8D8D8"/>
                                <w:right w:val="none" w:sz="0" w:space="0" w:color="auto"/>
                              </w:divBdr>
                              <w:divsChild>
                                <w:div w:id="241067420">
                                  <w:marLeft w:val="0"/>
                                  <w:marRight w:val="0"/>
                                  <w:marTop w:val="0"/>
                                  <w:marBottom w:val="0"/>
                                  <w:divBdr>
                                    <w:top w:val="none" w:sz="0" w:space="0" w:color="auto"/>
                                    <w:left w:val="none" w:sz="0" w:space="0" w:color="auto"/>
                                    <w:bottom w:val="none" w:sz="0" w:space="0" w:color="auto"/>
                                    <w:right w:val="none" w:sz="0" w:space="0" w:color="auto"/>
                                  </w:divBdr>
                                  <w:divsChild>
                                    <w:div w:id="801002599">
                                      <w:marLeft w:val="0"/>
                                      <w:marRight w:val="0"/>
                                      <w:marTop w:val="0"/>
                                      <w:marBottom w:val="0"/>
                                      <w:divBdr>
                                        <w:top w:val="none" w:sz="0" w:space="0" w:color="auto"/>
                                        <w:left w:val="none" w:sz="0" w:space="0" w:color="auto"/>
                                        <w:bottom w:val="none" w:sz="0" w:space="0" w:color="auto"/>
                                        <w:right w:val="none" w:sz="0" w:space="0" w:color="auto"/>
                                      </w:divBdr>
                                      <w:divsChild>
                                        <w:div w:id="1304778487">
                                          <w:marLeft w:val="0"/>
                                          <w:marRight w:val="0"/>
                                          <w:marTop w:val="0"/>
                                          <w:marBottom w:val="0"/>
                                          <w:divBdr>
                                            <w:top w:val="none" w:sz="0" w:space="0" w:color="auto"/>
                                            <w:left w:val="none" w:sz="0" w:space="0" w:color="auto"/>
                                            <w:bottom w:val="none" w:sz="0" w:space="0" w:color="auto"/>
                                            <w:right w:val="none" w:sz="0" w:space="0" w:color="auto"/>
                                          </w:divBdr>
                                          <w:divsChild>
                                            <w:div w:id="234164874">
                                              <w:marLeft w:val="450"/>
                                              <w:marRight w:val="0"/>
                                              <w:marTop w:val="0"/>
                                              <w:marBottom w:val="0"/>
                                              <w:divBdr>
                                                <w:top w:val="none" w:sz="0" w:space="0" w:color="auto"/>
                                                <w:left w:val="none" w:sz="0" w:space="0" w:color="auto"/>
                                                <w:bottom w:val="none" w:sz="0" w:space="0" w:color="auto"/>
                                                <w:right w:val="none" w:sz="0" w:space="0" w:color="auto"/>
                                              </w:divBdr>
                                              <w:divsChild>
                                                <w:div w:id="1219822482">
                                                  <w:marLeft w:val="0"/>
                                                  <w:marRight w:val="225"/>
                                                  <w:marTop w:val="75"/>
                                                  <w:marBottom w:val="0"/>
                                                  <w:divBdr>
                                                    <w:top w:val="none" w:sz="0" w:space="0" w:color="auto"/>
                                                    <w:left w:val="none" w:sz="0" w:space="0" w:color="auto"/>
                                                    <w:bottom w:val="none" w:sz="0" w:space="0" w:color="auto"/>
                                                    <w:right w:val="none" w:sz="0" w:space="0" w:color="auto"/>
                                                  </w:divBdr>
                                                  <w:divsChild>
                                                    <w:div w:id="1239942343">
                                                      <w:marLeft w:val="0"/>
                                                      <w:marRight w:val="0"/>
                                                      <w:marTop w:val="0"/>
                                                      <w:marBottom w:val="0"/>
                                                      <w:divBdr>
                                                        <w:top w:val="none" w:sz="0" w:space="0" w:color="auto"/>
                                                        <w:left w:val="none" w:sz="0" w:space="0" w:color="auto"/>
                                                        <w:bottom w:val="none" w:sz="0" w:space="0" w:color="auto"/>
                                                        <w:right w:val="none" w:sz="0" w:space="0" w:color="auto"/>
                                                      </w:divBdr>
                                                      <w:divsChild>
                                                        <w:div w:id="386269365">
                                                          <w:marLeft w:val="0"/>
                                                          <w:marRight w:val="0"/>
                                                          <w:marTop w:val="0"/>
                                                          <w:marBottom w:val="0"/>
                                                          <w:divBdr>
                                                            <w:top w:val="none" w:sz="0" w:space="0" w:color="auto"/>
                                                            <w:left w:val="none" w:sz="0" w:space="0" w:color="auto"/>
                                                            <w:bottom w:val="none" w:sz="0" w:space="0" w:color="auto"/>
                                                            <w:right w:val="none" w:sz="0" w:space="0" w:color="auto"/>
                                                          </w:divBdr>
                                                        </w:div>
                                                        <w:div w:id="650213498">
                                                          <w:marLeft w:val="0"/>
                                                          <w:marRight w:val="0"/>
                                                          <w:marTop w:val="0"/>
                                                          <w:marBottom w:val="0"/>
                                                          <w:divBdr>
                                                            <w:top w:val="none" w:sz="0" w:space="0" w:color="auto"/>
                                                            <w:left w:val="none" w:sz="0" w:space="0" w:color="auto"/>
                                                            <w:bottom w:val="none" w:sz="0" w:space="0" w:color="auto"/>
                                                            <w:right w:val="none" w:sz="0" w:space="0" w:color="auto"/>
                                                          </w:divBdr>
                                                        </w:div>
                                                        <w:div w:id="522786827">
                                                          <w:marLeft w:val="0"/>
                                                          <w:marRight w:val="0"/>
                                                          <w:marTop w:val="0"/>
                                                          <w:marBottom w:val="0"/>
                                                          <w:divBdr>
                                                            <w:top w:val="none" w:sz="0" w:space="0" w:color="auto"/>
                                                            <w:left w:val="none" w:sz="0" w:space="0" w:color="auto"/>
                                                            <w:bottom w:val="none" w:sz="0" w:space="0" w:color="auto"/>
                                                            <w:right w:val="none" w:sz="0" w:space="0" w:color="auto"/>
                                                          </w:divBdr>
                                                        </w:div>
                                                        <w:div w:id="1729762438">
                                                          <w:marLeft w:val="0"/>
                                                          <w:marRight w:val="0"/>
                                                          <w:marTop w:val="0"/>
                                                          <w:marBottom w:val="0"/>
                                                          <w:divBdr>
                                                            <w:top w:val="none" w:sz="0" w:space="0" w:color="auto"/>
                                                            <w:left w:val="none" w:sz="0" w:space="0" w:color="auto"/>
                                                            <w:bottom w:val="none" w:sz="0" w:space="0" w:color="auto"/>
                                                            <w:right w:val="none" w:sz="0" w:space="0" w:color="auto"/>
                                                          </w:divBdr>
                                                        </w:div>
                                                        <w:div w:id="1532645429">
                                                          <w:marLeft w:val="0"/>
                                                          <w:marRight w:val="0"/>
                                                          <w:marTop w:val="0"/>
                                                          <w:marBottom w:val="0"/>
                                                          <w:divBdr>
                                                            <w:top w:val="none" w:sz="0" w:space="0" w:color="auto"/>
                                                            <w:left w:val="none" w:sz="0" w:space="0" w:color="auto"/>
                                                            <w:bottom w:val="none" w:sz="0" w:space="0" w:color="auto"/>
                                                            <w:right w:val="none" w:sz="0" w:space="0" w:color="auto"/>
                                                          </w:divBdr>
                                                        </w:div>
                                                        <w:div w:id="352148297">
                                                          <w:marLeft w:val="0"/>
                                                          <w:marRight w:val="0"/>
                                                          <w:marTop w:val="0"/>
                                                          <w:marBottom w:val="100"/>
                                                          <w:divBdr>
                                                            <w:top w:val="none" w:sz="0" w:space="0" w:color="auto"/>
                                                            <w:left w:val="none" w:sz="0" w:space="0" w:color="auto"/>
                                                            <w:bottom w:val="none" w:sz="0" w:space="0" w:color="auto"/>
                                                            <w:right w:val="none" w:sz="0" w:space="0" w:color="auto"/>
                                                          </w:divBdr>
                                                        </w:div>
                                                        <w:div w:id="737022483">
                                                          <w:marLeft w:val="0"/>
                                                          <w:marRight w:val="0"/>
                                                          <w:marTop w:val="0"/>
                                                          <w:marBottom w:val="0"/>
                                                          <w:divBdr>
                                                            <w:top w:val="none" w:sz="0" w:space="0" w:color="auto"/>
                                                            <w:left w:val="none" w:sz="0" w:space="0" w:color="auto"/>
                                                            <w:bottom w:val="none" w:sz="0" w:space="0" w:color="auto"/>
                                                            <w:right w:val="none" w:sz="0" w:space="0" w:color="auto"/>
                                                          </w:divBdr>
                                                        </w:div>
                                                        <w:div w:id="2026055876">
                                                          <w:marLeft w:val="0"/>
                                                          <w:marRight w:val="0"/>
                                                          <w:marTop w:val="0"/>
                                                          <w:marBottom w:val="100"/>
                                                          <w:divBdr>
                                                            <w:top w:val="none" w:sz="0" w:space="0" w:color="auto"/>
                                                            <w:left w:val="none" w:sz="0" w:space="0" w:color="auto"/>
                                                            <w:bottom w:val="none" w:sz="0" w:space="0" w:color="auto"/>
                                                            <w:right w:val="none" w:sz="0" w:space="0" w:color="auto"/>
                                                          </w:divBdr>
                                                        </w:div>
                                                        <w:div w:id="100079485">
                                                          <w:marLeft w:val="0"/>
                                                          <w:marRight w:val="0"/>
                                                          <w:marTop w:val="0"/>
                                                          <w:marBottom w:val="0"/>
                                                          <w:divBdr>
                                                            <w:top w:val="none" w:sz="0" w:space="0" w:color="auto"/>
                                                            <w:left w:val="none" w:sz="0" w:space="0" w:color="auto"/>
                                                            <w:bottom w:val="none" w:sz="0" w:space="0" w:color="auto"/>
                                                            <w:right w:val="none" w:sz="0" w:space="0" w:color="auto"/>
                                                          </w:divBdr>
                                                        </w:div>
                                                        <w:div w:id="913977876">
                                                          <w:marLeft w:val="0"/>
                                                          <w:marRight w:val="0"/>
                                                          <w:marTop w:val="0"/>
                                                          <w:marBottom w:val="0"/>
                                                          <w:divBdr>
                                                            <w:top w:val="none" w:sz="0" w:space="0" w:color="auto"/>
                                                            <w:left w:val="none" w:sz="0" w:space="0" w:color="auto"/>
                                                            <w:bottom w:val="none" w:sz="0" w:space="0" w:color="auto"/>
                                                            <w:right w:val="none" w:sz="0" w:space="0" w:color="auto"/>
                                                          </w:divBdr>
                                                        </w:div>
                                                        <w:div w:id="1141993687">
                                                          <w:marLeft w:val="0"/>
                                                          <w:marRight w:val="0"/>
                                                          <w:marTop w:val="0"/>
                                                          <w:marBottom w:val="0"/>
                                                          <w:divBdr>
                                                            <w:top w:val="none" w:sz="0" w:space="0" w:color="auto"/>
                                                            <w:left w:val="none" w:sz="0" w:space="0" w:color="auto"/>
                                                            <w:bottom w:val="none" w:sz="0" w:space="0" w:color="auto"/>
                                                            <w:right w:val="none" w:sz="0" w:space="0" w:color="auto"/>
                                                          </w:divBdr>
                                                        </w:div>
                                                        <w:div w:id="441729240">
                                                          <w:marLeft w:val="0"/>
                                                          <w:marRight w:val="0"/>
                                                          <w:marTop w:val="0"/>
                                                          <w:marBottom w:val="240"/>
                                                          <w:divBdr>
                                                            <w:top w:val="none" w:sz="0" w:space="0" w:color="auto"/>
                                                            <w:left w:val="none" w:sz="0" w:space="0" w:color="auto"/>
                                                            <w:bottom w:val="none" w:sz="0" w:space="0" w:color="auto"/>
                                                            <w:right w:val="none" w:sz="0" w:space="0" w:color="auto"/>
                                                          </w:divBdr>
                                                        </w:div>
                                                        <w:div w:id="92746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12297">
                                          <w:marLeft w:val="0"/>
                                          <w:marRight w:val="0"/>
                                          <w:marTop w:val="0"/>
                                          <w:marBottom w:val="0"/>
                                          <w:divBdr>
                                            <w:top w:val="none" w:sz="0" w:space="0" w:color="auto"/>
                                            <w:left w:val="none" w:sz="0" w:space="0" w:color="auto"/>
                                            <w:bottom w:val="none" w:sz="0" w:space="0" w:color="auto"/>
                                            <w:right w:val="none" w:sz="0" w:space="0" w:color="auto"/>
                                          </w:divBdr>
                                          <w:divsChild>
                                            <w:div w:id="1040016144">
                                              <w:marLeft w:val="0"/>
                                              <w:marRight w:val="0"/>
                                              <w:marTop w:val="0"/>
                                              <w:marBottom w:val="0"/>
                                              <w:divBdr>
                                                <w:top w:val="none" w:sz="0" w:space="0" w:color="auto"/>
                                                <w:left w:val="none" w:sz="0" w:space="0" w:color="auto"/>
                                                <w:bottom w:val="none" w:sz="0" w:space="0" w:color="auto"/>
                                                <w:right w:val="none" w:sz="0" w:space="0" w:color="auto"/>
                                              </w:divBdr>
                                              <w:divsChild>
                                                <w:div w:id="938564472">
                                                  <w:marLeft w:val="0"/>
                                                  <w:marRight w:val="75"/>
                                                  <w:marTop w:val="0"/>
                                                  <w:marBottom w:val="0"/>
                                                  <w:divBdr>
                                                    <w:top w:val="single" w:sz="6" w:space="6" w:color="D8D8D8"/>
                                                    <w:left w:val="none" w:sz="0" w:space="0" w:color="auto"/>
                                                    <w:bottom w:val="none" w:sz="0" w:space="0" w:color="auto"/>
                                                    <w:right w:val="none" w:sz="0" w:space="0" w:color="auto"/>
                                                  </w:divBdr>
                                                  <w:divsChild>
                                                    <w:div w:id="179047633">
                                                      <w:marLeft w:val="0"/>
                                                      <w:marRight w:val="0"/>
                                                      <w:marTop w:val="0"/>
                                                      <w:marBottom w:val="0"/>
                                                      <w:divBdr>
                                                        <w:top w:val="none" w:sz="0" w:space="0" w:color="auto"/>
                                                        <w:left w:val="none" w:sz="0" w:space="0" w:color="auto"/>
                                                        <w:bottom w:val="none" w:sz="0" w:space="0" w:color="auto"/>
                                                        <w:right w:val="none" w:sz="0" w:space="0" w:color="auto"/>
                                                      </w:divBdr>
                                                      <w:divsChild>
                                                        <w:div w:id="1619335747">
                                                          <w:marLeft w:val="0"/>
                                                          <w:marRight w:val="0"/>
                                                          <w:marTop w:val="0"/>
                                                          <w:marBottom w:val="0"/>
                                                          <w:divBdr>
                                                            <w:top w:val="none" w:sz="0" w:space="0" w:color="auto"/>
                                                            <w:left w:val="none" w:sz="0" w:space="0" w:color="auto"/>
                                                            <w:bottom w:val="none" w:sz="0" w:space="0" w:color="auto"/>
                                                            <w:right w:val="none" w:sz="0" w:space="0" w:color="auto"/>
                                                          </w:divBdr>
                                                          <w:divsChild>
                                                            <w:div w:id="185083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3.bp.blogspot.com/-CfmOZ4haVEs/WVkly8fh9xI/AAAAAAAAAqg/AoZjDOsjGOwASr7ZGOVzxMZPfIXHKFgfQCLcBGAs/s1600/Transfiguraci%C3%B3n+del+Se%C3%B1or.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1853</Words>
  <Characters>10196</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2017-08-02T12:52:00Z</dcterms:created>
  <dcterms:modified xsi:type="dcterms:W3CDTF">2017-08-02T12:53:00Z</dcterms:modified>
</cp:coreProperties>
</file>