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F0A" w:rsidRPr="00495F0A" w:rsidRDefault="00495F0A" w:rsidP="00495F0A">
      <w:pPr>
        <w:pStyle w:val="Sinespaciado"/>
        <w:pBdr>
          <w:top w:val="single" w:sz="4" w:space="1" w:color="auto"/>
          <w:left w:val="single" w:sz="4" w:space="4" w:color="auto"/>
          <w:bottom w:val="single" w:sz="4" w:space="1" w:color="auto"/>
          <w:right w:val="single" w:sz="4" w:space="4" w:color="auto"/>
        </w:pBdr>
        <w:jc w:val="center"/>
        <w:rPr>
          <w:rFonts w:ascii="Palatino Linotype" w:hAnsi="Palatino Linotype"/>
          <w:b/>
          <w:sz w:val="24"/>
          <w:lang w:val="es-CL"/>
        </w:rPr>
      </w:pPr>
      <w:bookmarkStart w:id="0" w:name="_GoBack"/>
      <w:bookmarkEnd w:id="0"/>
      <w:r w:rsidRPr="00495F0A">
        <w:rPr>
          <w:rFonts w:ascii="Palatino Linotype" w:hAnsi="Palatino Linotype"/>
          <w:b/>
          <w:sz w:val="24"/>
          <w:lang w:val="es-CL"/>
        </w:rPr>
        <w:t>Una fe sapiencial y profética</w:t>
      </w:r>
    </w:p>
    <w:p w:rsidR="00495F0A" w:rsidRPr="00126A37" w:rsidRDefault="00495F0A" w:rsidP="00495F0A">
      <w:pPr>
        <w:pStyle w:val="Sinespaciado"/>
        <w:jc w:val="both"/>
        <w:rPr>
          <w:rFonts w:ascii="Palatino Linotype" w:hAnsi="Palatino Linotype"/>
          <w:sz w:val="24"/>
          <w:szCs w:val="24"/>
          <w:lang w:val="es-CL"/>
        </w:rPr>
      </w:pPr>
    </w:p>
    <w:p w:rsidR="00495F0A" w:rsidRPr="00126A37" w:rsidRDefault="00495F0A" w:rsidP="00495F0A">
      <w:pPr>
        <w:pStyle w:val="Sinespaciado"/>
        <w:jc w:val="right"/>
        <w:rPr>
          <w:rFonts w:ascii="Palatino Linotype" w:hAnsi="Palatino Linotype"/>
          <w:szCs w:val="24"/>
          <w:lang w:val="es-CL"/>
        </w:rPr>
      </w:pPr>
      <w:r w:rsidRPr="00126A37">
        <w:rPr>
          <w:rFonts w:ascii="Palatino Linotype" w:hAnsi="Palatino Linotype"/>
          <w:szCs w:val="24"/>
          <w:lang w:val="es-CL"/>
        </w:rPr>
        <w:tab/>
        <w:t>Juan Pablo Espinosa Arce</w:t>
      </w:r>
    </w:p>
    <w:p w:rsidR="00495F0A" w:rsidRPr="00126A37" w:rsidRDefault="00495F0A" w:rsidP="00495F0A">
      <w:pPr>
        <w:pStyle w:val="Sinespaciado"/>
        <w:jc w:val="right"/>
        <w:rPr>
          <w:rFonts w:ascii="Palatino Linotype" w:hAnsi="Palatino Linotype"/>
          <w:szCs w:val="24"/>
          <w:lang w:val="es-CL"/>
        </w:rPr>
      </w:pPr>
      <w:r w:rsidRPr="00126A37">
        <w:rPr>
          <w:rFonts w:ascii="Palatino Linotype" w:hAnsi="Palatino Linotype"/>
          <w:szCs w:val="24"/>
          <w:lang w:val="es-CL"/>
        </w:rPr>
        <w:t>Profesor de Religión y Filosofía (UC del Maule)</w:t>
      </w:r>
    </w:p>
    <w:p w:rsidR="00495F0A" w:rsidRPr="00126A37" w:rsidRDefault="00495F0A" w:rsidP="00495F0A">
      <w:pPr>
        <w:pStyle w:val="Sinespaciado"/>
        <w:jc w:val="right"/>
        <w:rPr>
          <w:rFonts w:ascii="Palatino Linotype" w:hAnsi="Palatino Linotype"/>
          <w:szCs w:val="24"/>
          <w:lang w:val="es-CL"/>
        </w:rPr>
      </w:pPr>
      <w:r w:rsidRPr="00126A37">
        <w:rPr>
          <w:rFonts w:ascii="Palatino Linotype" w:hAnsi="Palatino Linotype"/>
          <w:szCs w:val="24"/>
          <w:lang w:val="es-CL"/>
        </w:rPr>
        <w:t>Magíster en Teología Fundamental (PUC)</w:t>
      </w:r>
    </w:p>
    <w:p w:rsidR="00495F0A" w:rsidRPr="00126A37" w:rsidRDefault="00495F0A" w:rsidP="00495F0A">
      <w:pPr>
        <w:pStyle w:val="Sinespaciado"/>
        <w:jc w:val="right"/>
        <w:rPr>
          <w:rFonts w:ascii="Palatino Linotype" w:hAnsi="Palatino Linotype"/>
          <w:sz w:val="24"/>
          <w:szCs w:val="24"/>
          <w:lang w:val="es-CL"/>
        </w:rPr>
      </w:pPr>
    </w:p>
    <w:p w:rsidR="00495F0A" w:rsidRPr="00126A37" w:rsidRDefault="00495F0A" w:rsidP="00495F0A">
      <w:pPr>
        <w:pStyle w:val="Sinespaciado"/>
        <w:jc w:val="both"/>
        <w:rPr>
          <w:rFonts w:ascii="Palatino Linotype" w:hAnsi="Palatino Linotype"/>
          <w:szCs w:val="24"/>
          <w:lang w:val="es-CL"/>
        </w:rPr>
      </w:pPr>
      <w:r w:rsidRPr="00126A37">
        <w:rPr>
          <w:rFonts w:ascii="Palatino Linotype" w:hAnsi="Palatino Linotype"/>
          <w:szCs w:val="24"/>
          <w:lang w:val="es-CL"/>
        </w:rPr>
        <w:t xml:space="preserve">Todas las culturas han conocido manifestaciones proféticas y sapienciales o de cultivo de la sabiduría. Culturalmente son los mayores </w:t>
      </w:r>
      <w:r w:rsidR="00F6606A" w:rsidRPr="00126A37">
        <w:rPr>
          <w:rFonts w:ascii="Palatino Linotype" w:hAnsi="Palatino Linotype"/>
          <w:szCs w:val="24"/>
          <w:lang w:val="es-CL"/>
        </w:rPr>
        <w:t xml:space="preserve">los que mantienen las tradiciones, la memoria, las formas religiosas, de socialización, economía y de comunión con la naturaleza. Y el mundo bíblico también ha conocido a hombres y mujeres que, movidos por el Espíritu de Dios, han sido constituidos profetas y profetisas que han hablado de parte de Dios. </w:t>
      </w:r>
      <w:r w:rsidR="0007742D" w:rsidRPr="00126A37">
        <w:rPr>
          <w:rFonts w:ascii="Palatino Linotype" w:hAnsi="Palatino Linotype"/>
          <w:szCs w:val="24"/>
          <w:lang w:val="es-CL"/>
        </w:rPr>
        <w:t xml:space="preserve">Y el mismo cristianismo sostiene que en el bautismo el </w:t>
      </w:r>
      <w:proofErr w:type="spellStart"/>
      <w:r w:rsidR="0007742D" w:rsidRPr="00126A37">
        <w:rPr>
          <w:rFonts w:ascii="Palatino Linotype" w:hAnsi="Palatino Linotype"/>
          <w:szCs w:val="24"/>
          <w:lang w:val="es-CL"/>
        </w:rPr>
        <w:t>neocristiano</w:t>
      </w:r>
      <w:proofErr w:type="spellEnd"/>
      <w:r w:rsidR="0007742D" w:rsidRPr="00126A37">
        <w:rPr>
          <w:rFonts w:ascii="Palatino Linotype" w:hAnsi="Palatino Linotype"/>
          <w:szCs w:val="24"/>
          <w:lang w:val="es-CL"/>
        </w:rPr>
        <w:t xml:space="preserve"> adquiere la función profética de Jesucristo. En esta reflexión, quisiera volver sobre estos dos conceptos: </w:t>
      </w:r>
      <w:proofErr w:type="spellStart"/>
      <w:r w:rsidR="0007742D" w:rsidRPr="00126A37">
        <w:rPr>
          <w:rFonts w:ascii="Palatino Linotype" w:hAnsi="Palatino Linotype"/>
          <w:szCs w:val="24"/>
          <w:lang w:val="es-CL"/>
        </w:rPr>
        <w:t>sapiencialidad</w:t>
      </w:r>
      <w:proofErr w:type="spellEnd"/>
      <w:r w:rsidR="0007742D" w:rsidRPr="00126A37">
        <w:rPr>
          <w:rFonts w:ascii="Palatino Linotype" w:hAnsi="Palatino Linotype"/>
          <w:szCs w:val="24"/>
          <w:lang w:val="es-CL"/>
        </w:rPr>
        <w:t xml:space="preserve"> y profetismo y sobre la necesidad de recuperar continuamente la sabiduría popular, las experiencias personales, las formas de situación histórica, la visión del mundo y el discernimiento del paso de Dios sobre la historia del ser humano y de los pueblos. </w:t>
      </w:r>
      <w:r w:rsidR="00563E91" w:rsidRPr="00126A37">
        <w:rPr>
          <w:rFonts w:ascii="Palatino Linotype" w:hAnsi="Palatino Linotype"/>
          <w:szCs w:val="24"/>
          <w:lang w:val="es-CL"/>
        </w:rPr>
        <w:t xml:space="preserve">No hay profetismo sin sabiduría, y no hay sabiduría sin práctica profética. </w:t>
      </w:r>
    </w:p>
    <w:p w:rsidR="00563E91" w:rsidRPr="00126A37" w:rsidRDefault="00563E91" w:rsidP="00495F0A">
      <w:pPr>
        <w:pStyle w:val="Sinespaciado"/>
        <w:jc w:val="both"/>
        <w:rPr>
          <w:rFonts w:ascii="Palatino Linotype" w:hAnsi="Palatino Linotype"/>
          <w:szCs w:val="24"/>
          <w:lang w:val="es-CL"/>
        </w:rPr>
      </w:pPr>
    </w:p>
    <w:p w:rsidR="00563E91" w:rsidRPr="00126A37" w:rsidRDefault="001954D9" w:rsidP="00563E91">
      <w:pPr>
        <w:pStyle w:val="Sinespaciado"/>
        <w:jc w:val="both"/>
        <w:rPr>
          <w:rFonts w:ascii="Palatino Linotype" w:hAnsi="Palatino Linotype"/>
          <w:szCs w:val="24"/>
          <w:lang w:val="es-CL"/>
        </w:rPr>
      </w:pPr>
      <w:r w:rsidRPr="00126A37">
        <w:rPr>
          <w:rFonts w:ascii="Palatino Linotype" w:hAnsi="Palatino Linotype"/>
          <w:szCs w:val="24"/>
          <w:lang w:val="es-CL"/>
        </w:rPr>
        <w:t>¿Qué significa ser sabio? ¿Qué es cultivar la sabi</w:t>
      </w:r>
      <w:r w:rsidR="00A0291D" w:rsidRPr="00126A37">
        <w:rPr>
          <w:rFonts w:ascii="Palatino Linotype" w:hAnsi="Palatino Linotype"/>
          <w:szCs w:val="24"/>
          <w:lang w:val="es-CL"/>
        </w:rPr>
        <w:t xml:space="preserve">duría? La sabiduría, “antes de asumir la forma concreta de los diversos géneros literarios con los que la presentan las Sagradas Escrituras es consecuencia de una </w:t>
      </w:r>
      <w:r w:rsidR="00A0291D" w:rsidRPr="00126A37">
        <w:rPr>
          <w:rFonts w:ascii="Palatino Linotype" w:hAnsi="Palatino Linotype"/>
          <w:i/>
          <w:szCs w:val="24"/>
          <w:lang w:val="es-CL"/>
        </w:rPr>
        <w:t>actitud humana de percepción de los valores y desvalores de la vida, actitud conectada a la capacidad espiritual que tienen las mujeres y los hombres, israelitas o no</w:t>
      </w:r>
      <w:r w:rsidR="00A0291D" w:rsidRPr="00126A37">
        <w:rPr>
          <w:rFonts w:ascii="Palatino Linotype" w:hAnsi="Palatino Linotype"/>
          <w:szCs w:val="24"/>
          <w:lang w:val="es-CL"/>
        </w:rPr>
        <w:t>”</w:t>
      </w:r>
      <w:r w:rsidR="00A0291D" w:rsidRPr="00126A37">
        <w:rPr>
          <w:rStyle w:val="Refdenotaalpie"/>
          <w:rFonts w:ascii="Palatino Linotype" w:hAnsi="Palatino Linotype"/>
          <w:szCs w:val="24"/>
          <w:lang w:val="es-CL"/>
        </w:rPr>
        <w:footnoteReference w:id="1"/>
      </w:r>
      <w:r w:rsidR="00A0291D" w:rsidRPr="00126A37">
        <w:rPr>
          <w:rFonts w:ascii="Palatino Linotype" w:hAnsi="Palatino Linotype"/>
          <w:szCs w:val="24"/>
          <w:lang w:val="es-CL"/>
        </w:rPr>
        <w:t xml:space="preserve">. Es llamativo el concepto de </w:t>
      </w:r>
      <w:r w:rsidR="00A0291D" w:rsidRPr="00126A37">
        <w:rPr>
          <w:rFonts w:ascii="Palatino Linotype" w:hAnsi="Palatino Linotype"/>
          <w:i/>
          <w:szCs w:val="24"/>
          <w:lang w:val="es-CL"/>
        </w:rPr>
        <w:t>percepción</w:t>
      </w:r>
      <w:r w:rsidR="00A0291D" w:rsidRPr="00126A37">
        <w:rPr>
          <w:rFonts w:ascii="Palatino Linotype" w:hAnsi="Palatino Linotype"/>
          <w:szCs w:val="24"/>
          <w:lang w:val="es-CL"/>
        </w:rPr>
        <w:t xml:space="preserve">. En griego se dice </w:t>
      </w:r>
      <w:proofErr w:type="spellStart"/>
      <w:r w:rsidR="00A0291D" w:rsidRPr="00126A37">
        <w:rPr>
          <w:rFonts w:ascii="Palatino Linotype" w:hAnsi="Palatino Linotype"/>
          <w:i/>
          <w:szCs w:val="24"/>
          <w:lang w:val="es-CL"/>
        </w:rPr>
        <w:t>aiesthesis</w:t>
      </w:r>
      <w:proofErr w:type="spellEnd"/>
      <w:r w:rsidR="00A0291D" w:rsidRPr="00126A37">
        <w:rPr>
          <w:rFonts w:ascii="Palatino Linotype" w:hAnsi="Palatino Linotype"/>
          <w:i/>
          <w:szCs w:val="24"/>
          <w:lang w:val="es-CL"/>
        </w:rPr>
        <w:t xml:space="preserve"> </w:t>
      </w:r>
      <w:r w:rsidR="00A0291D" w:rsidRPr="00126A37">
        <w:rPr>
          <w:rFonts w:ascii="Palatino Linotype" w:hAnsi="Palatino Linotype"/>
          <w:szCs w:val="24"/>
          <w:lang w:val="es-CL"/>
        </w:rPr>
        <w:t xml:space="preserve">que significa estética, y más específicamente “teoría de la percepción de los sentidos”, “sensibilidad”. En otras palabras, para experimentar la sabiduría el ser humano debe tener un gusto especial, una capacidad determinada de poder </w:t>
      </w:r>
      <w:r w:rsidR="00A0291D" w:rsidRPr="00126A37">
        <w:rPr>
          <w:rFonts w:ascii="Palatino Linotype" w:hAnsi="Palatino Linotype"/>
          <w:i/>
          <w:szCs w:val="24"/>
          <w:lang w:val="es-CL"/>
        </w:rPr>
        <w:t xml:space="preserve">saborear </w:t>
      </w:r>
      <w:r w:rsidR="00A0291D" w:rsidRPr="00126A37">
        <w:rPr>
          <w:rFonts w:ascii="Palatino Linotype" w:hAnsi="Palatino Linotype"/>
          <w:szCs w:val="24"/>
          <w:lang w:val="es-CL"/>
        </w:rPr>
        <w:t xml:space="preserve">la vida y unir a ella lo espiritual. Aquí no hablo directamente de espiritualidad cristiana, mariana, bíblica. No, la espiritualidad la comprendo de manera más holística. Es dejar que el espíritu, el alma, la inteligencia, los sentimientos se puedan ir desplegando históricamente en diversas formas. Es tener la capacidad de, como dice el cantante chileno Eduardo Peralta </w:t>
      </w:r>
      <w:r w:rsidR="00A0291D" w:rsidRPr="00126A37">
        <w:rPr>
          <w:rFonts w:ascii="Palatino Linotype" w:hAnsi="Palatino Linotype"/>
          <w:i/>
          <w:szCs w:val="24"/>
          <w:lang w:val="es-CL"/>
        </w:rPr>
        <w:t xml:space="preserve">ser una flecha dirigida al corazón del cielo. </w:t>
      </w:r>
      <w:r w:rsidR="00A0291D" w:rsidRPr="00126A37">
        <w:rPr>
          <w:rFonts w:ascii="Palatino Linotype" w:hAnsi="Palatino Linotype"/>
          <w:szCs w:val="24"/>
          <w:lang w:val="es-CL"/>
        </w:rPr>
        <w:t xml:space="preserve">Es la posibilidad de trascender, de dejar huella. El hombre y la mujer sabios son sede de cultura, son referentes históricos, son expresión de una tradición guardad por siglos. Y por ello se debe valorar la sabiduría, y por ello se debe respetar a los viejos. </w:t>
      </w:r>
    </w:p>
    <w:p w:rsidR="00563E91" w:rsidRPr="00126A37" w:rsidRDefault="00563E91" w:rsidP="00563E91">
      <w:pPr>
        <w:pStyle w:val="Sinespaciado"/>
        <w:jc w:val="both"/>
        <w:rPr>
          <w:rFonts w:ascii="Palatino Linotype" w:hAnsi="Palatino Linotype"/>
          <w:b/>
          <w:szCs w:val="24"/>
          <w:lang w:val="es-CL"/>
        </w:rPr>
      </w:pPr>
    </w:p>
    <w:p w:rsidR="00495F0A" w:rsidRPr="00126A37" w:rsidRDefault="009B47FF" w:rsidP="00495F0A">
      <w:pPr>
        <w:pStyle w:val="Sinespaciado"/>
        <w:jc w:val="both"/>
        <w:rPr>
          <w:rFonts w:ascii="Palatino Linotype" w:hAnsi="Palatino Linotype"/>
          <w:szCs w:val="24"/>
          <w:lang w:val="es-CL"/>
        </w:rPr>
      </w:pPr>
      <w:r w:rsidRPr="00126A37">
        <w:rPr>
          <w:rFonts w:ascii="Palatino Linotype" w:hAnsi="Palatino Linotype"/>
          <w:szCs w:val="24"/>
          <w:lang w:val="es-CL"/>
        </w:rPr>
        <w:t xml:space="preserve">Y, la sabiduría el estar emparentada con el desarrollo espiritual, adquiere una relación íntima con la Divinidad. Es más, “esta capacidad espiritual, raíz de toda sabiduría, pone de manifiesto la presencia de la divinidad en los seres humanos ya desde el comienzo de la Creación. Gracias a ella, el hombre puede encontrarle un sentido a la vida, por más difícil, complicada o confusa que se presente. Lo que pretenden el sabio y la sabiduría es </w:t>
      </w:r>
      <w:r w:rsidRPr="00126A37">
        <w:rPr>
          <w:rFonts w:ascii="Palatino Linotype" w:hAnsi="Palatino Linotype"/>
          <w:i/>
          <w:szCs w:val="24"/>
          <w:lang w:val="es-CL"/>
        </w:rPr>
        <w:t>dar respuesta a los grandes desafíos que presenta la historia y a sus ambigüedades</w:t>
      </w:r>
      <w:r w:rsidRPr="00126A37">
        <w:rPr>
          <w:rFonts w:ascii="Palatino Linotype" w:hAnsi="Palatino Linotype"/>
          <w:szCs w:val="24"/>
          <w:lang w:val="es-CL"/>
        </w:rPr>
        <w:t>”</w:t>
      </w:r>
      <w:r w:rsidRPr="00126A37">
        <w:rPr>
          <w:rStyle w:val="Refdenotaalpie"/>
          <w:rFonts w:ascii="Palatino Linotype" w:hAnsi="Palatino Linotype"/>
          <w:szCs w:val="24"/>
          <w:lang w:val="es-CL"/>
        </w:rPr>
        <w:footnoteReference w:id="2"/>
      </w:r>
      <w:r w:rsidRPr="00126A37">
        <w:rPr>
          <w:rFonts w:ascii="Palatino Linotype" w:hAnsi="Palatino Linotype"/>
          <w:szCs w:val="24"/>
          <w:lang w:val="es-CL"/>
        </w:rPr>
        <w:t>. Encontrarle un sentido a la vida y a la historia a pesar de las ambigüedades. Es por ello que la sabiduría es profética, porque es capaz de mirar la vida desde los ojos de Dios. Es una tarea de discernimiento de los signos de los tiempos</w:t>
      </w:r>
      <w:r w:rsidR="00D8595A" w:rsidRPr="00126A37">
        <w:rPr>
          <w:rFonts w:ascii="Palatino Linotype" w:hAnsi="Palatino Linotype"/>
          <w:szCs w:val="24"/>
          <w:lang w:val="es-CL"/>
        </w:rPr>
        <w:t xml:space="preserve"> (Cf. </w:t>
      </w:r>
      <w:proofErr w:type="spellStart"/>
      <w:r w:rsidR="00D8595A" w:rsidRPr="00126A37">
        <w:rPr>
          <w:rFonts w:ascii="Palatino Linotype" w:hAnsi="Palatino Linotype"/>
          <w:i/>
          <w:szCs w:val="24"/>
          <w:lang w:val="es-CL"/>
        </w:rPr>
        <w:t>Gaudium</w:t>
      </w:r>
      <w:proofErr w:type="spellEnd"/>
      <w:r w:rsidR="00D8595A" w:rsidRPr="00126A37">
        <w:rPr>
          <w:rFonts w:ascii="Palatino Linotype" w:hAnsi="Palatino Linotype"/>
          <w:i/>
          <w:szCs w:val="24"/>
          <w:lang w:val="es-CL"/>
        </w:rPr>
        <w:t xml:space="preserve"> et </w:t>
      </w:r>
      <w:proofErr w:type="spellStart"/>
      <w:r w:rsidR="00D8595A" w:rsidRPr="00126A37">
        <w:rPr>
          <w:rFonts w:ascii="Palatino Linotype" w:hAnsi="Palatino Linotype"/>
          <w:i/>
          <w:szCs w:val="24"/>
          <w:lang w:val="es-CL"/>
        </w:rPr>
        <w:t>Spes</w:t>
      </w:r>
      <w:proofErr w:type="spellEnd"/>
      <w:r w:rsidR="00D8595A" w:rsidRPr="00126A37">
        <w:rPr>
          <w:rFonts w:ascii="Palatino Linotype" w:hAnsi="Palatino Linotype"/>
          <w:szCs w:val="24"/>
          <w:lang w:val="es-CL"/>
        </w:rPr>
        <w:t xml:space="preserve"> 4,11,44)</w:t>
      </w:r>
      <w:r w:rsidRPr="00126A37">
        <w:rPr>
          <w:rFonts w:ascii="Palatino Linotype" w:hAnsi="Palatino Linotype"/>
          <w:szCs w:val="24"/>
          <w:lang w:val="es-CL"/>
        </w:rPr>
        <w:t xml:space="preserve">, de contemplar y comprender la acción de Dios en los acontecimientos históricos. </w:t>
      </w:r>
      <w:r w:rsidR="00D8595A" w:rsidRPr="00126A37">
        <w:rPr>
          <w:rFonts w:ascii="Palatino Linotype" w:hAnsi="Palatino Linotype"/>
          <w:szCs w:val="24"/>
          <w:lang w:val="es-CL"/>
        </w:rPr>
        <w:t>Por ello es que autores como Carlos María Galli sostienen que</w:t>
      </w:r>
      <w:r w:rsidR="00EB4A3B" w:rsidRPr="00126A37">
        <w:rPr>
          <w:rFonts w:ascii="Palatino Linotype" w:hAnsi="Palatino Linotype"/>
          <w:szCs w:val="24"/>
          <w:lang w:val="es-CL"/>
        </w:rPr>
        <w:t xml:space="preserve"> </w:t>
      </w:r>
      <w:r w:rsidR="00D8595A" w:rsidRPr="00126A37">
        <w:rPr>
          <w:rFonts w:ascii="Palatino Linotype" w:hAnsi="Palatino Linotype"/>
          <w:szCs w:val="24"/>
          <w:lang w:val="es-CL"/>
        </w:rPr>
        <w:t>”interpretar el Soplo de Dios en esta hora es un ejercicio de la profecía, o sea, del conocimiento de la fe que discierne lo que Dios gesta en la historia. Estamos llamados a discernir los signos de nuestro tiempo</w:t>
      </w:r>
      <w:r w:rsidR="00EB4A3B" w:rsidRPr="00126A37">
        <w:rPr>
          <w:rFonts w:ascii="Palatino Linotype" w:hAnsi="Palatino Linotype"/>
          <w:szCs w:val="24"/>
          <w:lang w:val="es-CL"/>
        </w:rPr>
        <w:t xml:space="preserve"> desde el Evangelio”</w:t>
      </w:r>
      <w:r w:rsidR="00EB4A3B" w:rsidRPr="00126A37">
        <w:rPr>
          <w:rStyle w:val="Refdenotaalpie"/>
          <w:rFonts w:ascii="Palatino Linotype" w:hAnsi="Palatino Linotype"/>
          <w:szCs w:val="24"/>
          <w:lang w:val="es-CL"/>
        </w:rPr>
        <w:footnoteReference w:id="3"/>
      </w:r>
      <w:r w:rsidR="00EB4A3B" w:rsidRPr="00126A37">
        <w:rPr>
          <w:rFonts w:ascii="Palatino Linotype" w:hAnsi="Palatino Linotype"/>
          <w:szCs w:val="24"/>
          <w:lang w:val="es-CL"/>
        </w:rPr>
        <w:t xml:space="preserve">. </w:t>
      </w:r>
    </w:p>
    <w:p w:rsidR="00040381" w:rsidRPr="00126A37" w:rsidRDefault="00040381" w:rsidP="00495F0A">
      <w:pPr>
        <w:pStyle w:val="Sinespaciado"/>
        <w:jc w:val="both"/>
        <w:rPr>
          <w:rFonts w:ascii="Palatino Linotype" w:hAnsi="Palatino Linotype"/>
          <w:szCs w:val="24"/>
          <w:lang w:val="es-CL"/>
        </w:rPr>
      </w:pPr>
    </w:p>
    <w:p w:rsidR="00040381" w:rsidRPr="00126A37" w:rsidRDefault="00040381" w:rsidP="00495F0A">
      <w:pPr>
        <w:pStyle w:val="Sinespaciado"/>
        <w:jc w:val="both"/>
        <w:rPr>
          <w:rFonts w:ascii="Palatino Linotype" w:hAnsi="Palatino Linotype"/>
          <w:szCs w:val="24"/>
          <w:lang w:val="es-CL"/>
        </w:rPr>
      </w:pPr>
      <w:r w:rsidRPr="00126A37">
        <w:rPr>
          <w:rFonts w:ascii="Palatino Linotype" w:hAnsi="Palatino Linotype"/>
          <w:szCs w:val="24"/>
          <w:lang w:val="es-CL"/>
        </w:rPr>
        <w:lastRenderedPageBreak/>
        <w:t>Este ejercicio de profecía supone la presencia del Espíritu que alienta las expresiones de la sabiduría. Y el Espíritu está soplando con fuerza desde el Sur. Las nuevas reflexiones de pensamiento, dentro de las que se incluye la teología, están afirmando que los países de la periferia del mundo (América Latina, Asia, África y Oceanía) están renovando la fe. Hay una sabiduría, una epistemolo</w:t>
      </w:r>
      <w:r w:rsidR="00370102" w:rsidRPr="00126A37">
        <w:rPr>
          <w:rFonts w:ascii="Palatino Linotype" w:hAnsi="Palatino Linotype"/>
          <w:szCs w:val="24"/>
          <w:lang w:val="es-CL"/>
        </w:rPr>
        <w:t xml:space="preserve">gía, una profecía desde el Sur que se realiza en clave experiencial. En nuestras comunidades andinas, sureñas, africanas, asiáticas, oceánicas tiene, muchas veces un valor mayor las vivencias de Dios que la reflexión teórica. Hay lo que se denomina una </w:t>
      </w:r>
      <w:r w:rsidR="00370102" w:rsidRPr="00126A37">
        <w:rPr>
          <w:rFonts w:ascii="Palatino Linotype" w:hAnsi="Palatino Linotype"/>
          <w:i/>
          <w:szCs w:val="24"/>
          <w:lang w:val="es-CL"/>
        </w:rPr>
        <w:t>primacía de la praxis</w:t>
      </w:r>
      <w:r w:rsidR="00370102" w:rsidRPr="00126A37">
        <w:rPr>
          <w:rFonts w:ascii="Palatino Linotype" w:hAnsi="Palatino Linotype"/>
          <w:szCs w:val="24"/>
          <w:lang w:val="es-CL"/>
        </w:rPr>
        <w:t xml:space="preserve">, de la práctica, de lo operativo por sobre el discurso. Y también esta praxis es sabia porque es reconocimiento de la acción y del Soplo, incluso del </w:t>
      </w:r>
      <w:r w:rsidR="00370102" w:rsidRPr="00126A37">
        <w:rPr>
          <w:rFonts w:ascii="Palatino Linotype" w:hAnsi="Palatino Linotype"/>
          <w:i/>
          <w:szCs w:val="24"/>
          <w:lang w:val="es-CL"/>
        </w:rPr>
        <w:t xml:space="preserve">rugir volcánico </w:t>
      </w:r>
      <w:r w:rsidR="00370102" w:rsidRPr="00126A37">
        <w:rPr>
          <w:rFonts w:ascii="Palatino Linotype" w:hAnsi="Palatino Linotype"/>
          <w:szCs w:val="24"/>
          <w:lang w:val="es-CL"/>
        </w:rPr>
        <w:t xml:space="preserve">del Espíritu que permite renovar las estructuras y que apuestan por el bienestar, la fraternidad, la solidaridad y la búsqueda de la justicia. </w:t>
      </w:r>
      <w:r w:rsidR="006A22E9" w:rsidRPr="00126A37">
        <w:rPr>
          <w:rFonts w:ascii="Palatino Linotype" w:hAnsi="Palatino Linotype"/>
          <w:szCs w:val="24"/>
          <w:lang w:val="es-CL"/>
        </w:rPr>
        <w:t>Hay que poner en práctica la construcción de espacios en donde los climas organizacionales lleven el</w:t>
      </w:r>
      <w:r w:rsidR="00B038C0">
        <w:rPr>
          <w:rFonts w:ascii="Palatino Linotype" w:hAnsi="Palatino Linotype"/>
          <w:szCs w:val="24"/>
          <w:lang w:val="es-CL"/>
        </w:rPr>
        <w:t xml:space="preserve"> sello del Espíritu de Jesús</w:t>
      </w:r>
      <w:r w:rsidR="00CF6B5E" w:rsidRPr="00126A37">
        <w:rPr>
          <w:rFonts w:ascii="Palatino Linotype" w:hAnsi="Palatino Linotype"/>
          <w:szCs w:val="24"/>
          <w:lang w:val="es-CL"/>
        </w:rPr>
        <w:t>, Señor y dador de vida,</w:t>
      </w:r>
      <w:r w:rsidR="006A22E9" w:rsidRPr="00126A37">
        <w:rPr>
          <w:rFonts w:ascii="Palatino Linotype" w:hAnsi="Palatino Linotype"/>
          <w:szCs w:val="24"/>
          <w:lang w:val="es-CL"/>
        </w:rPr>
        <w:t xml:space="preserve"> que está soplando desde abajo y desde adentro. </w:t>
      </w:r>
    </w:p>
    <w:p w:rsidR="00CF6B5E" w:rsidRPr="00126A37" w:rsidRDefault="00CF6B5E" w:rsidP="00495F0A">
      <w:pPr>
        <w:pStyle w:val="Sinespaciado"/>
        <w:jc w:val="both"/>
        <w:rPr>
          <w:rFonts w:ascii="Palatino Linotype" w:hAnsi="Palatino Linotype"/>
          <w:szCs w:val="24"/>
          <w:lang w:val="es-CL"/>
        </w:rPr>
      </w:pPr>
    </w:p>
    <w:p w:rsidR="00484BE5" w:rsidRPr="00126A37" w:rsidRDefault="00CF6B5E" w:rsidP="00495F0A">
      <w:pPr>
        <w:pStyle w:val="Sinespaciado"/>
        <w:jc w:val="both"/>
        <w:rPr>
          <w:rFonts w:ascii="Palatino Linotype" w:hAnsi="Palatino Linotype"/>
          <w:szCs w:val="24"/>
          <w:lang w:val="es-CL"/>
        </w:rPr>
      </w:pPr>
      <w:r w:rsidRPr="00126A37">
        <w:rPr>
          <w:rFonts w:ascii="Palatino Linotype" w:hAnsi="Palatino Linotype"/>
          <w:szCs w:val="24"/>
          <w:lang w:val="es-CL"/>
        </w:rPr>
        <w:t xml:space="preserve">A propósito de esto, Diego Irarrázaval sostiene que “a lo largo y ancho del continente (sudamericano) abunda la sabiduría sobre energías presentes en el acontecer cotidiano, que hoy es reforzado por el pensar medioambientalista, por aportes feministas, y por lo intercultural e interreligioso. Dicha sabiduría es </w:t>
      </w:r>
      <w:r w:rsidRPr="00126A37">
        <w:rPr>
          <w:rFonts w:ascii="Palatino Linotype" w:hAnsi="Palatino Linotype"/>
          <w:i/>
          <w:szCs w:val="24"/>
          <w:lang w:val="es-CL"/>
        </w:rPr>
        <w:t>polifónica</w:t>
      </w:r>
      <w:r w:rsidRPr="00126A37">
        <w:rPr>
          <w:rFonts w:ascii="Palatino Linotype" w:hAnsi="Palatino Linotype"/>
          <w:szCs w:val="24"/>
          <w:lang w:val="es-CL"/>
        </w:rPr>
        <w:t>, con ricas creencias y ritualidades que empoderan al pueblo secularmente marginado. La lectura crítica de esas energías requiere de líneas orientadoras, que provienen del Evangelio. La Buena Nueva alienta los itinerarios espirituales de la humanidad”</w:t>
      </w:r>
      <w:r w:rsidRPr="00126A37">
        <w:rPr>
          <w:rStyle w:val="Refdenotaalpie"/>
          <w:rFonts w:ascii="Palatino Linotype" w:hAnsi="Palatino Linotype"/>
          <w:szCs w:val="24"/>
          <w:lang w:val="es-CL"/>
        </w:rPr>
        <w:footnoteReference w:id="4"/>
      </w:r>
      <w:r w:rsidR="00C476F3" w:rsidRPr="00126A37">
        <w:rPr>
          <w:rFonts w:ascii="Palatino Linotype" w:hAnsi="Palatino Linotype"/>
          <w:szCs w:val="24"/>
          <w:lang w:val="es-CL"/>
        </w:rPr>
        <w:t xml:space="preserve">. Por ello es que hemos de reconocer que nuestras comunidades precisan de </w:t>
      </w:r>
      <w:r w:rsidR="00C476F3" w:rsidRPr="00126A37">
        <w:rPr>
          <w:rFonts w:ascii="Palatino Linotype" w:hAnsi="Palatino Linotype"/>
          <w:i/>
          <w:szCs w:val="24"/>
          <w:lang w:val="es-CL"/>
        </w:rPr>
        <w:t xml:space="preserve">itinerarios polifónicos, </w:t>
      </w:r>
      <w:r w:rsidR="00C476F3" w:rsidRPr="00126A37">
        <w:rPr>
          <w:rFonts w:ascii="Palatino Linotype" w:hAnsi="Palatino Linotype"/>
          <w:szCs w:val="24"/>
          <w:lang w:val="es-CL"/>
        </w:rPr>
        <w:t>llenos de color y nunca encorsetados</w:t>
      </w:r>
      <w:r w:rsidR="00484BE5" w:rsidRPr="00126A37">
        <w:rPr>
          <w:rFonts w:ascii="Palatino Linotype" w:hAnsi="Palatino Linotype"/>
          <w:szCs w:val="24"/>
          <w:lang w:val="es-CL"/>
        </w:rPr>
        <w:t>, simbólicos, corporales, anímicos y espirituales,</w:t>
      </w:r>
      <w:r w:rsidR="00C476F3" w:rsidRPr="00126A37">
        <w:rPr>
          <w:rFonts w:ascii="Palatino Linotype" w:hAnsi="Palatino Linotype"/>
          <w:szCs w:val="24"/>
          <w:lang w:val="es-CL"/>
        </w:rPr>
        <w:t xml:space="preserve"> por medio de los cuales se pueda hacer experiencia profética y sapiencial. Es todo el Pueblo de Dios animado por el Espíritu el que puede anunciar la Buena Noticia del Reino de Dios y del cumplimiento del tiempo (Cf. Mc 1,14-15). Hemos de renovar continuamente el don prof</w:t>
      </w:r>
      <w:r w:rsidR="00F54510" w:rsidRPr="00126A37">
        <w:rPr>
          <w:rFonts w:ascii="Palatino Linotype" w:hAnsi="Palatino Linotype"/>
          <w:szCs w:val="24"/>
          <w:lang w:val="es-CL"/>
        </w:rPr>
        <w:t xml:space="preserve">ético adquirido en el bautismo que permite el ejercicio del </w:t>
      </w:r>
      <w:proofErr w:type="spellStart"/>
      <w:r w:rsidR="00F54510" w:rsidRPr="00126A37">
        <w:rPr>
          <w:rFonts w:ascii="Palatino Linotype" w:hAnsi="Palatino Linotype"/>
          <w:i/>
          <w:szCs w:val="24"/>
          <w:lang w:val="es-CL"/>
        </w:rPr>
        <w:t>sensus</w:t>
      </w:r>
      <w:proofErr w:type="spellEnd"/>
      <w:r w:rsidR="00F54510" w:rsidRPr="00126A37">
        <w:rPr>
          <w:rFonts w:ascii="Palatino Linotype" w:hAnsi="Palatino Linotype"/>
          <w:i/>
          <w:szCs w:val="24"/>
          <w:lang w:val="es-CL"/>
        </w:rPr>
        <w:t xml:space="preserve"> </w:t>
      </w:r>
      <w:proofErr w:type="spellStart"/>
      <w:r w:rsidR="00F54510" w:rsidRPr="00126A37">
        <w:rPr>
          <w:rFonts w:ascii="Palatino Linotype" w:hAnsi="Palatino Linotype"/>
          <w:i/>
          <w:szCs w:val="24"/>
          <w:lang w:val="es-CL"/>
        </w:rPr>
        <w:t>fidei</w:t>
      </w:r>
      <w:proofErr w:type="spellEnd"/>
      <w:r w:rsidR="00F54510" w:rsidRPr="00126A37">
        <w:rPr>
          <w:rFonts w:ascii="Palatino Linotype" w:hAnsi="Palatino Linotype"/>
          <w:szCs w:val="24"/>
          <w:lang w:val="es-CL"/>
        </w:rPr>
        <w:t xml:space="preserve">, es decir, del asentimiento comunitario a la fe y a las costumbres de la Iglesia (Cf. </w:t>
      </w:r>
      <w:r w:rsidR="00F54510" w:rsidRPr="00126A37">
        <w:rPr>
          <w:rFonts w:ascii="Palatino Linotype" w:hAnsi="Palatino Linotype"/>
          <w:i/>
          <w:szCs w:val="24"/>
          <w:lang w:val="es-CL"/>
        </w:rPr>
        <w:t xml:space="preserve">Lumen Gentium </w:t>
      </w:r>
      <w:r w:rsidR="00F54510" w:rsidRPr="00126A37">
        <w:rPr>
          <w:rFonts w:ascii="Palatino Linotype" w:hAnsi="Palatino Linotype"/>
          <w:szCs w:val="24"/>
          <w:lang w:val="es-CL"/>
        </w:rPr>
        <w:t>12).</w:t>
      </w:r>
    </w:p>
    <w:p w:rsidR="00484BE5" w:rsidRPr="00126A37" w:rsidRDefault="00484BE5" w:rsidP="00495F0A">
      <w:pPr>
        <w:pStyle w:val="Sinespaciado"/>
        <w:jc w:val="both"/>
        <w:rPr>
          <w:rFonts w:ascii="Palatino Linotype" w:hAnsi="Palatino Linotype"/>
          <w:szCs w:val="24"/>
          <w:lang w:val="es-CL"/>
        </w:rPr>
      </w:pPr>
    </w:p>
    <w:p w:rsidR="00CF6B5E" w:rsidRDefault="00484BE5" w:rsidP="00495F0A">
      <w:pPr>
        <w:pStyle w:val="Sinespaciado"/>
        <w:jc w:val="both"/>
        <w:rPr>
          <w:rFonts w:ascii="Palatino Linotype" w:hAnsi="Palatino Linotype"/>
          <w:szCs w:val="24"/>
          <w:lang w:val="es-CL"/>
        </w:rPr>
      </w:pPr>
      <w:r w:rsidRPr="00126A37">
        <w:rPr>
          <w:rFonts w:ascii="Palatino Linotype" w:hAnsi="Palatino Linotype"/>
          <w:szCs w:val="24"/>
          <w:lang w:val="es-CL"/>
        </w:rPr>
        <w:t xml:space="preserve">La profecía y la sabiduría al asumir el </w:t>
      </w:r>
      <w:proofErr w:type="spellStart"/>
      <w:r w:rsidRPr="00126A37">
        <w:rPr>
          <w:rFonts w:ascii="Palatino Linotype" w:hAnsi="Palatino Linotype"/>
          <w:i/>
          <w:szCs w:val="24"/>
          <w:lang w:val="es-CL"/>
        </w:rPr>
        <w:t>sensus</w:t>
      </w:r>
      <w:proofErr w:type="spellEnd"/>
      <w:r w:rsidRPr="00126A37">
        <w:rPr>
          <w:rFonts w:ascii="Palatino Linotype" w:hAnsi="Palatino Linotype"/>
          <w:i/>
          <w:szCs w:val="24"/>
          <w:lang w:val="es-CL"/>
        </w:rPr>
        <w:t xml:space="preserve"> </w:t>
      </w:r>
      <w:proofErr w:type="spellStart"/>
      <w:r w:rsidRPr="00126A37">
        <w:rPr>
          <w:rFonts w:ascii="Palatino Linotype" w:hAnsi="Palatino Linotype"/>
          <w:i/>
          <w:szCs w:val="24"/>
          <w:lang w:val="es-CL"/>
        </w:rPr>
        <w:t>fidei</w:t>
      </w:r>
      <w:proofErr w:type="spellEnd"/>
      <w:r w:rsidRPr="00126A37">
        <w:rPr>
          <w:rFonts w:ascii="Palatino Linotype" w:hAnsi="Palatino Linotype"/>
          <w:i/>
          <w:szCs w:val="24"/>
          <w:lang w:val="es-CL"/>
        </w:rPr>
        <w:t xml:space="preserve"> </w:t>
      </w:r>
      <w:r w:rsidRPr="00126A37">
        <w:rPr>
          <w:rFonts w:ascii="Palatino Linotype" w:hAnsi="Palatino Linotype"/>
          <w:szCs w:val="24"/>
          <w:lang w:val="es-CL"/>
        </w:rPr>
        <w:t>permite reco</w:t>
      </w:r>
      <w:r w:rsidR="0070613E" w:rsidRPr="00126A37">
        <w:rPr>
          <w:rFonts w:ascii="Palatino Linotype" w:hAnsi="Palatino Linotype"/>
          <w:szCs w:val="24"/>
          <w:lang w:val="es-CL"/>
        </w:rPr>
        <w:t xml:space="preserve">nocer que ella está </w:t>
      </w:r>
      <w:r w:rsidR="0070613E" w:rsidRPr="00126A37">
        <w:rPr>
          <w:rFonts w:ascii="Palatino Linotype" w:hAnsi="Palatino Linotype"/>
          <w:i/>
          <w:szCs w:val="24"/>
          <w:lang w:val="es-CL"/>
        </w:rPr>
        <w:t>eclesialmente situada</w:t>
      </w:r>
      <w:r w:rsidR="0070613E" w:rsidRPr="00126A37">
        <w:rPr>
          <w:rFonts w:ascii="Palatino Linotype" w:hAnsi="Palatino Linotype"/>
          <w:szCs w:val="24"/>
          <w:lang w:val="es-CL"/>
        </w:rPr>
        <w:t xml:space="preserve">, es decir, es solidaria con la comunidad creyente. El profeta y el sabio animado por el Espíritu no son sujetos aislados, sino que están vinculados a una historia, a otros, a Dios, a un destino y a una esperanza. </w:t>
      </w:r>
      <w:r w:rsidR="00126A37" w:rsidRPr="00126A37">
        <w:rPr>
          <w:rFonts w:ascii="Palatino Linotype" w:hAnsi="Palatino Linotype"/>
          <w:szCs w:val="24"/>
          <w:lang w:val="es-CL"/>
        </w:rPr>
        <w:t xml:space="preserve">Por ello la </w:t>
      </w:r>
      <w:r w:rsidR="00126A37">
        <w:rPr>
          <w:rFonts w:ascii="Palatino Linotype" w:hAnsi="Palatino Linotype"/>
          <w:szCs w:val="24"/>
          <w:lang w:val="es-CL"/>
        </w:rPr>
        <w:t>profecía</w:t>
      </w:r>
      <w:r w:rsidR="00126A37" w:rsidRPr="00126A37">
        <w:rPr>
          <w:rFonts w:ascii="Palatino Linotype" w:hAnsi="Palatino Linotype"/>
          <w:szCs w:val="24"/>
          <w:lang w:val="es-CL"/>
        </w:rPr>
        <w:t xml:space="preserve"> se vive temporalmente en el hoy, el medio de las contradicciones de la cultura y de la historia. </w:t>
      </w:r>
      <w:r w:rsidR="00126A37">
        <w:rPr>
          <w:rFonts w:ascii="Palatino Linotype" w:hAnsi="Palatino Linotype"/>
          <w:szCs w:val="24"/>
          <w:lang w:val="es-CL"/>
        </w:rPr>
        <w:t xml:space="preserve">Y por ello es que hablamos de una fe profética y sapiencial, en tanto que la fe constituye una forma de estar en el mundo, junto con ser la respuesta histórica del ser humano al Dios que se </w:t>
      </w:r>
      <w:proofErr w:type="spellStart"/>
      <w:r w:rsidR="00126A37">
        <w:rPr>
          <w:rFonts w:ascii="Palatino Linotype" w:hAnsi="Palatino Linotype"/>
          <w:szCs w:val="24"/>
          <w:lang w:val="es-CL"/>
        </w:rPr>
        <w:t>autocomunica</w:t>
      </w:r>
      <w:proofErr w:type="spellEnd"/>
      <w:r w:rsidR="00126A37">
        <w:rPr>
          <w:rFonts w:ascii="Palatino Linotype" w:hAnsi="Palatino Linotype"/>
          <w:szCs w:val="24"/>
          <w:lang w:val="es-CL"/>
        </w:rPr>
        <w:t xml:space="preserve"> con la creatura en el espacio y en el tiempo (Cf. </w:t>
      </w:r>
      <w:r w:rsidR="00126A37">
        <w:rPr>
          <w:rFonts w:ascii="Palatino Linotype" w:hAnsi="Palatino Linotype"/>
          <w:i/>
          <w:szCs w:val="24"/>
          <w:lang w:val="es-CL"/>
        </w:rPr>
        <w:t xml:space="preserve">Dei Verbum </w:t>
      </w:r>
      <w:r w:rsidR="00126A37">
        <w:rPr>
          <w:rFonts w:ascii="Palatino Linotype" w:hAnsi="Palatino Linotype"/>
          <w:szCs w:val="24"/>
          <w:lang w:val="es-CL"/>
        </w:rPr>
        <w:t>5). Hemos de constituirnos día a día en una comunidad profética, carismática y sapiencial, en una Iglesia que de sentido a las grandes cuestiones del ser humano y de nuestra cultura. Hemos de saber acompañar los procesos de crecimiento de cada uno de los qu</w:t>
      </w:r>
      <w:r w:rsidR="00B56F49">
        <w:rPr>
          <w:rFonts w:ascii="Palatino Linotype" w:hAnsi="Palatino Linotype"/>
          <w:szCs w:val="24"/>
          <w:lang w:val="es-CL"/>
        </w:rPr>
        <w:t>e acuden a nuestras pastorales, siempre rescatando sus sabidurías y trabajando sobre ellas, nunca al margen. Es una invitación a considerar que la experiencia religiosa previa tiene una importancia fundam</w:t>
      </w:r>
      <w:r w:rsidR="004A3D44">
        <w:rPr>
          <w:rFonts w:ascii="Palatino Linotype" w:hAnsi="Palatino Linotype"/>
          <w:szCs w:val="24"/>
          <w:lang w:val="es-CL"/>
        </w:rPr>
        <w:t xml:space="preserve">ental en el ejercicio profético. </w:t>
      </w:r>
    </w:p>
    <w:p w:rsidR="00B038C0" w:rsidRDefault="00B038C0" w:rsidP="00495F0A">
      <w:pPr>
        <w:pStyle w:val="Sinespaciado"/>
        <w:jc w:val="both"/>
        <w:rPr>
          <w:rFonts w:ascii="Palatino Linotype" w:hAnsi="Palatino Linotype"/>
          <w:szCs w:val="24"/>
          <w:lang w:val="es-CL"/>
        </w:rPr>
      </w:pPr>
    </w:p>
    <w:p w:rsidR="00484BE5" w:rsidRPr="00A7119E" w:rsidRDefault="00B038C0" w:rsidP="00495F0A">
      <w:pPr>
        <w:pStyle w:val="Sinespaciado"/>
        <w:jc w:val="both"/>
        <w:rPr>
          <w:rFonts w:ascii="Palatino Linotype" w:hAnsi="Palatino Linotype"/>
          <w:szCs w:val="24"/>
          <w:lang w:val="es-CL"/>
        </w:rPr>
      </w:pPr>
      <w:r>
        <w:rPr>
          <w:rFonts w:ascii="Palatino Linotype" w:hAnsi="Palatino Linotype"/>
          <w:szCs w:val="24"/>
          <w:lang w:val="es-CL"/>
        </w:rPr>
        <w:t xml:space="preserve">Resumiendo. La experiencia profética y sapiencial se comprende como un ejercicio de discernimiento y de anuncio actual. Como dice el pensador judío André </w:t>
      </w:r>
      <w:proofErr w:type="spellStart"/>
      <w:r>
        <w:rPr>
          <w:rFonts w:ascii="Palatino Linotype" w:hAnsi="Palatino Linotype"/>
          <w:szCs w:val="24"/>
          <w:lang w:val="es-CL"/>
        </w:rPr>
        <w:t>Neher</w:t>
      </w:r>
      <w:proofErr w:type="spellEnd"/>
      <w:r>
        <w:rPr>
          <w:rFonts w:ascii="Palatino Linotype" w:hAnsi="Palatino Linotype"/>
          <w:szCs w:val="24"/>
          <w:lang w:val="es-CL"/>
        </w:rPr>
        <w:t>, la profecía “no está necesariamente ligada al porvenir; tiene su valor propio, instantáneo. Su decir no es un predecir; se da inmediatamente en el instante de la palabra”</w:t>
      </w:r>
      <w:r>
        <w:rPr>
          <w:rStyle w:val="Refdenotaalpie"/>
          <w:rFonts w:ascii="Palatino Linotype" w:hAnsi="Palatino Linotype"/>
          <w:szCs w:val="24"/>
          <w:lang w:val="es-CL"/>
        </w:rPr>
        <w:footnoteReference w:id="5"/>
      </w:r>
      <w:r>
        <w:rPr>
          <w:rFonts w:ascii="Palatino Linotype" w:hAnsi="Palatino Linotype"/>
          <w:szCs w:val="24"/>
          <w:lang w:val="es-CL"/>
        </w:rPr>
        <w:t xml:space="preserve">. Tenemos esa mala comprensión de que el profeta es un adivino que proyecta su palabra para un plazo indefinido. No. El profeta actualiza en el hoy de su historia, de su comunidad y de su cultura la palabra de Dios. Por ello su sabiduría se comprende como esa capacidad espiritual de reconocer a Dios en los signos de la época. La </w:t>
      </w:r>
      <w:proofErr w:type="spellStart"/>
      <w:r>
        <w:rPr>
          <w:rFonts w:ascii="Palatino Linotype" w:hAnsi="Palatino Linotype"/>
          <w:szCs w:val="24"/>
          <w:lang w:val="es-CL"/>
        </w:rPr>
        <w:t>sapiencialidad</w:t>
      </w:r>
      <w:proofErr w:type="spellEnd"/>
      <w:r>
        <w:rPr>
          <w:rFonts w:ascii="Palatino Linotype" w:hAnsi="Palatino Linotype"/>
          <w:szCs w:val="24"/>
          <w:lang w:val="es-CL"/>
        </w:rPr>
        <w:t xml:space="preserve"> hemos de valorarla y asumirla c</w:t>
      </w:r>
      <w:r w:rsidR="00174BD9">
        <w:rPr>
          <w:rFonts w:ascii="Palatino Linotype" w:hAnsi="Palatino Linotype"/>
          <w:szCs w:val="24"/>
          <w:lang w:val="es-CL"/>
        </w:rPr>
        <w:t xml:space="preserve">omo espacio de crecimiento y como luz que permite superar las contradicciones de la historia. La invitación es a crear comunidades sabias y proféticas que, desde el Espíritu de Jesús, permitan construir el otro mundo posible, la sociedad justa, fraterna y solidaria. </w:t>
      </w:r>
    </w:p>
    <w:sectPr w:rsidR="00484BE5" w:rsidRPr="00A7119E" w:rsidSect="00495F0A">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DA2" w:rsidRDefault="00DF7DA2" w:rsidP="00495F0A">
      <w:pPr>
        <w:spacing w:after="0" w:line="240" w:lineRule="auto"/>
      </w:pPr>
      <w:r>
        <w:separator/>
      </w:r>
    </w:p>
  </w:endnote>
  <w:endnote w:type="continuationSeparator" w:id="0">
    <w:p w:rsidR="00DF7DA2" w:rsidRDefault="00DF7DA2" w:rsidP="00495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DA2" w:rsidRDefault="00DF7DA2" w:rsidP="00495F0A">
      <w:pPr>
        <w:spacing w:after="0" w:line="240" w:lineRule="auto"/>
      </w:pPr>
      <w:r>
        <w:separator/>
      </w:r>
    </w:p>
  </w:footnote>
  <w:footnote w:type="continuationSeparator" w:id="0">
    <w:p w:rsidR="00DF7DA2" w:rsidRDefault="00DF7DA2" w:rsidP="00495F0A">
      <w:pPr>
        <w:spacing w:after="0" w:line="240" w:lineRule="auto"/>
      </w:pPr>
      <w:r>
        <w:continuationSeparator/>
      </w:r>
    </w:p>
  </w:footnote>
  <w:footnote w:id="1">
    <w:p w:rsidR="00A0291D" w:rsidRPr="00C476F3" w:rsidRDefault="00A0291D" w:rsidP="009B47FF">
      <w:pPr>
        <w:pStyle w:val="Textonotapie"/>
        <w:jc w:val="both"/>
        <w:rPr>
          <w:rFonts w:ascii="Palatino Linotype" w:hAnsi="Palatino Linotype"/>
          <w:lang w:val="es-CL"/>
        </w:rPr>
      </w:pPr>
      <w:r w:rsidRPr="00C476F3">
        <w:rPr>
          <w:rStyle w:val="Refdenotaalpie"/>
          <w:rFonts w:ascii="Palatino Linotype" w:hAnsi="Palatino Linotype"/>
        </w:rPr>
        <w:footnoteRef/>
      </w:r>
      <w:r w:rsidRPr="00C476F3">
        <w:rPr>
          <w:rFonts w:ascii="Palatino Linotype" w:hAnsi="Palatino Linotype"/>
        </w:rPr>
        <w:t xml:space="preserve"> </w:t>
      </w:r>
      <w:r w:rsidRPr="00C476F3">
        <w:rPr>
          <w:rFonts w:ascii="Palatino Linotype" w:hAnsi="Palatino Linotype"/>
          <w:lang w:val="es-CL"/>
        </w:rPr>
        <w:t xml:space="preserve">Equipo Bíblico Claretiano, </w:t>
      </w:r>
      <w:r w:rsidRPr="00C476F3">
        <w:rPr>
          <w:rFonts w:ascii="Palatino Linotype" w:hAnsi="Palatino Linotype"/>
          <w:i/>
          <w:lang w:val="es-CL"/>
        </w:rPr>
        <w:t>Derramará como lluvia su sabiduría. Libros sapienciales</w:t>
      </w:r>
      <w:r w:rsidRPr="00C476F3">
        <w:rPr>
          <w:rFonts w:ascii="Palatino Linotype" w:hAnsi="Palatino Linotype"/>
          <w:lang w:val="es-CL"/>
        </w:rPr>
        <w:t xml:space="preserve"> (Editorial Claretiana, Argentina 2001), 7. El destacado es propio. </w:t>
      </w:r>
    </w:p>
  </w:footnote>
  <w:footnote w:id="2">
    <w:p w:rsidR="009B47FF" w:rsidRPr="00C476F3" w:rsidRDefault="009B47FF" w:rsidP="009B47FF">
      <w:pPr>
        <w:pStyle w:val="Textonotapie"/>
        <w:jc w:val="both"/>
        <w:rPr>
          <w:rFonts w:ascii="Palatino Linotype" w:hAnsi="Palatino Linotype"/>
          <w:lang w:val="es-CL"/>
        </w:rPr>
      </w:pPr>
      <w:r w:rsidRPr="00C476F3">
        <w:rPr>
          <w:rStyle w:val="Refdenotaalpie"/>
          <w:rFonts w:ascii="Palatino Linotype" w:hAnsi="Palatino Linotype"/>
        </w:rPr>
        <w:footnoteRef/>
      </w:r>
      <w:r w:rsidRPr="00C476F3">
        <w:rPr>
          <w:rFonts w:ascii="Palatino Linotype" w:hAnsi="Palatino Linotype"/>
        </w:rPr>
        <w:t xml:space="preserve"> </w:t>
      </w:r>
      <w:r w:rsidRPr="00C476F3">
        <w:rPr>
          <w:rFonts w:ascii="Palatino Linotype" w:hAnsi="Palatino Linotype"/>
          <w:lang w:val="es-CL"/>
        </w:rPr>
        <w:t xml:space="preserve">Equipo Bíblico Claretiano, </w:t>
      </w:r>
      <w:r w:rsidRPr="00C476F3">
        <w:rPr>
          <w:rFonts w:ascii="Palatino Linotype" w:hAnsi="Palatino Linotype"/>
          <w:i/>
          <w:lang w:val="es-CL"/>
        </w:rPr>
        <w:t xml:space="preserve">Derramará como lluvia su sabiduría, </w:t>
      </w:r>
      <w:r w:rsidRPr="00C476F3">
        <w:rPr>
          <w:rFonts w:ascii="Palatino Linotype" w:hAnsi="Palatino Linotype"/>
          <w:lang w:val="es-CL"/>
        </w:rPr>
        <w:t xml:space="preserve">7-8. </w:t>
      </w:r>
    </w:p>
  </w:footnote>
  <w:footnote w:id="3">
    <w:p w:rsidR="00EB4A3B" w:rsidRPr="00C476F3" w:rsidRDefault="00EB4A3B" w:rsidP="00EB4A3B">
      <w:pPr>
        <w:pStyle w:val="Textonotapie"/>
        <w:jc w:val="both"/>
        <w:rPr>
          <w:rFonts w:ascii="Palatino Linotype" w:hAnsi="Palatino Linotype"/>
          <w:lang w:val="es-CL"/>
        </w:rPr>
      </w:pPr>
      <w:r w:rsidRPr="00C476F3">
        <w:rPr>
          <w:rStyle w:val="Refdenotaalpie"/>
          <w:rFonts w:ascii="Palatino Linotype" w:hAnsi="Palatino Linotype"/>
        </w:rPr>
        <w:footnoteRef/>
      </w:r>
      <w:r w:rsidRPr="00C476F3">
        <w:rPr>
          <w:rFonts w:ascii="Palatino Linotype" w:hAnsi="Palatino Linotype"/>
        </w:rPr>
        <w:t xml:space="preserve"> </w:t>
      </w:r>
      <w:r w:rsidRPr="00C476F3">
        <w:rPr>
          <w:rFonts w:ascii="Palatino Linotype" w:hAnsi="Palatino Linotype"/>
          <w:lang w:val="es-CL"/>
        </w:rPr>
        <w:t xml:space="preserve">Carlos María Galli, “El amor y la alegría </w:t>
      </w:r>
      <w:r w:rsidRPr="00C476F3">
        <w:rPr>
          <w:rFonts w:ascii="Palatino Linotype" w:hAnsi="Palatino Linotype"/>
          <w:i/>
          <w:lang w:val="es-CL"/>
        </w:rPr>
        <w:t xml:space="preserve">en </w:t>
      </w:r>
      <w:proofErr w:type="spellStart"/>
      <w:r w:rsidRPr="00C476F3">
        <w:rPr>
          <w:rFonts w:ascii="Palatino Linotype" w:hAnsi="Palatino Linotype"/>
          <w:i/>
          <w:lang w:val="es-CL"/>
        </w:rPr>
        <w:t>Evangelii</w:t>
      </w:r>
      <w:proofErr w:type="spellEnd"/>
      <w:r w:rsidRPr="00C476F3">
        <w:rPr>
          <w:rFonts w:ascii="Palatino Linotype" w:hAnsi="Palatino Linotype"/>
          <w:i/>
          <w:lang w:val="es-CL"/>
        </w:rPr>
        <w:t xml:space="preserve"> </w:t>
      </w:r>
      <w:proofErr w:type="spellStart"/>
      <w:r w:rsidRPr="00C476F3">
        <w:rPr>
          <w:rFonts w:ascii="Palatino Linotype" w:hAnsi="Palatino Linotype"/>
          <w:i/>
          <w:lang w:val="es-CL"/>
        </w:rPr>
        <w:t>Gaudium</w:t>
      </w:r>
      <w:proofErr w:type="spellEnd"/>
      <w:r w:rsidRPr="00C476F3">
        <w:rPr>
          <w:rFonts w:ascii="Palatino Linotype" w:hAnsi="Palatino Linotype"/>
          <w:lang w:val="es-CL"/>
        </w:rPr>
        <w:t xml:space="preserve">”, en Sociedad Argentina de Teología, </w:t>
      </w:r>
      <w:r w:rsidRPr="00C476F3">
        <w:rPr>
          <w:rFonts w:ascii="Palatino Linotype" w:hAnsi="Palatino Linotype"/>
          <w:i/>
          <w:lang w:val="es-CL"/>
        </w:rPr>
        <w:t xml:space="preserve">XXXIII Semana Argentina de Teología: La caridad y la alegría paradigmas del Evangelio </w:t>
      </w:r>
      <w:r w:rsidRPr="00C476F3">
        <w:rPr>
          <w:rFonts w:ascii="Palatino Linotype" w:hAnsi="Palatino Linotype"/>
          <w:lang w:val="es-CL"/>
        </w:rPr>
        <w:t xml:space="preserve">(Ágape, Buenos Aires 2015), 65-103, 67. </w:t>
      </w:r>
    </w:p>
  </w:footnote>
  <w:footnote w:id="4">
    <w:p w:rsidR="00CF6B5E" w:rsidRPr="00B038C0" w:rsidRDefault="00CF6B5E" w:rsidP="00C476F3">
      <w:pPr>
        <w:pStyle w:val="Textonotapie"/>
        <w:jc w:val="both"/>
        <w:rPr>
          <w:rFonts w:ascii="Palatino Linotype" w:hAnsi="Palatino Linotype"/>
          <w:lang w:val="es-CL"/>
        </w:rPr>
      </w:pPr>
      <w:r w:rsidRPr="00B038C0">
        <w:rPr>
          <w:rStyle w:val="Refdenotaalpie"/>
          <w:rFonts w:ascii="Palatino Linotype" w:hAnsi="Palatino Linotype"/>
        </w:rPr>
        <w:footnoteRef/>
      </w:r>
      <w:r w:rsidRPr="00B038C0">
        <w:rPr>
          <w:rFonts w:ascii="Palatino Linotype" w:hAnsi="Palatino Linotype"/>
        </w:rPr>
        <w:t xml:space="preserve"> </w:t>
      </w:r>
      <w:r w:rsidRPr="00B038C0">
        <w:rPr>
          <w:rFonts w:ascii="Palatino Linotype" w:hAnsi="Palatino Linotype"/>
          <w:lang w:val="es-CL"/>
        </w:rPr>
        <w:t>Diego Irarrázaval, “</w:t>
      </w:r>
      <w:r w:rsidR="00C476F3" w:rsidRPr="00B038C0">
        <w:rPr>
          <w:rFonts w:ascii="Palatino Linotype" w:hAnsi="Palatino Linotype"/>
          <w:lang w:val="es-CL"/>
        </w:rPr>
        <w:t xml:space="preserve">Comprensión vivencial del Espíritu en Sudamérica”, en </w:t>
      </w:r>
      <w:proofErr w:type="spellStart"/>
      <w:r w:rsidR="00C476F3" w:rsidRPr="00B038C0">
        <w:rPr>
          <w:rFonts w:ascii="Palatino Linotype" w:hAnsi="Palatino Linotype"/>
          <w:i/>
          <w:lang w:val="es-CL"/>
        </w:rPr>
        <w:t>Concilium</w:t>
      </w:r>
      <w:proofErr w:type="spellEnd"/>
      <w:r w:rsidR="00C476F3" w:rsidRPr="00B038C0">
        <w:rPr>
          <w:rFonts w:ascii="Palatino Linotype" w:hAnsi="Palatino Linotype"/>
          <w:i/>
          <w:lang w:val="es-CL"/>
        </w:rPr>
        <w:t xml:space="preserve"> </w:t>
      </w:r>
      <w:r w:rsidR="00C476F3" w:rsidRPr="00B038C0">
        <w:rPr>
          <w:rFonts w:ascii="Palatino Linotype" w:hAnsi="Palatino Linotype"/>
          <w:lang w:val="es-CL"/>
        </w:rPr>
        <w:t xml:space="preserve">342 (2011), 625-635, 629. </w:t>
      </w:r>
    </w:p>
  </w:footnote>
  <w:footnote w:id="5">
    <w:p w:rsidR="00B038C0" w:rsidRPr="00B038C0" w:rsidRDefault="00B038C0" w:rsidP="00B038C0">
      <w:pPr>
        <w:pStyle w:val="Textonotapie"/>
        <w:jc w:val="both"/>
        <w:rPr>
          <w:lang w:val="es-CL"/>
        </w:rPr>
      </w:pPr>
      <w:r w:rsidRPr="00B038C0">
        <w:rPr>
          <w:rStyle w:val="Refdenotaalpie"/>
          <w:rFonts w:ascii="Palatino Linotype" w:hAnsi="Palatino Linotype"/>
        </w:rPr>
        <w:footnoteRef/>
      </w:r>
      <w:r w:rsidRPr="00B038C0">
        <w:rPr>
          <w:rFonts w:ascii="Palatino Linotype" w:hAnsi="Palatino Linotype"/>
        </w:rPr>
        <w:t xml:space="preserve"> </w:t>
      </w:r>
      <w:r w:rsidRPr="00B038C0">
        <w:rPr>
          <w:rFonts w:ascii="Palatino Linotype" w:hAnsi="Palatino Linotype"/>
          <w:lang w:val="es-CL"/>
        </w:rPr>
        <w:t xml:space="preserve">André </w:t>
      </w:r>
      <w:proofErr w:type="spellStart"/>
      <w:r w:rsidRPr="00B038C0">
        <w:rPr>
          <w:rFonts w:ascii="Palatino Linotype" w:hAnsi="Palatino Linotype"/>
          <w:lang w:val="es-CL"/>
        </w:rPr>
        <w:t>Neher</w:t>
      </w:r>
      <w:proofErr w:type="spellEnd"/>
      <w:r w:rsidRPr="00B038C0">
        <w:rPr>
          <w:rFonts w:ascii="Palatino Linotype" w:hAnsi="Palatino Linotype"/>
          <w:lang w:val="es-CL"/>
        </w:rPr>
        <w:t xml:space="preserve">, </w:t>
      </w:r>
      <w:r w:rsidRPr="00B038C0">
        <w:rPr>
          <w:rFonts w:ascii="Palatino Linotype" w:hAnsi="Palatino Linotype"/>
          <w:i/>
          <w:lang w:val="es-CL"/>
        </w:rPr>
        <w:t>La esencia del profetismo</w:t>
      </w:r>
      <w:r w:rsidRPr="00B038C0">
        <w:rPr>
          <w:rFonts w:ascii="Palatino Linotype" w:hAnsi="Palatino Linotype"/>
          <w:lang w:val="es-CL"/>
        </w:rPr>
        <w:t xml:space="preserve"> (Sígueme, Salamanca 1975)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F69FC"/>
    <w:multiLevelType w:val="hybridMultilevel"/>
    <w:tmpl w:val="A962AC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0A"/>
    <w:rsid w:val="00014644"/>
    <w:rsid w:val="00040381"/>
    <w:rsid w:val="0007742D"/>
    <w:rsid w:val="00126A37"/>
    <w:rsid w:val="00174BD9"/>
    <w:rsid w:val="001954D9"/>
    <w:rsid w:val="001F1418"/>
    <w:rsid w:val="00370102"/>
    <w:rsid w:val="00484BE5"/>
    <w:rsid w:val="00495F0A"/>
    <w:rsid w:val="004A3D44"/>
    <w:rsid w:val="00535A62"/>
    <w:rsid w:val="00563E91"/>
    <w:rsid w:val="006A22E9"/>
    <w:rsid w:val="0070613E"/>
    <w:rsid w:val="009B47FF"/>
    <w:rsid w:val="00A0291D"/>
    <w:rsid w:val="00A7119E"/>
    <w:rsid w:val="00AA52C1"/>
    <w:rsid w:val="00B038C0"/>
    <w:rsid w:val="00B56F49"/>
    <w:rsid w:val="00C476F3"/>
    <w:rsid w:val="00CF6B5E"/>
    <w:rsid w:val="00D8595A"/>
    <w:rsid w:val="00DC5D4E"/>
    <w:rsid w:val="00DF7DA2"/>
    <w:rsid w:val="00EB4A3B"/>
    <w:rsid w:val="00F43759"/>
    <w:rsid w:val="00F54510"/>
    <w:rsid w:val="00F660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6A504-DF46-4498-BD3B-EEF0028E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5F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5F0A"/>
  </w:style>
  <w:style w:type="paragraph" w:styleId="Piedepgina">
    <w:name w:val="footer"/>
    <w:basedOn w:val="Normal"/>
    <w:link w:val="PiedepginaCar"/>
    <w:uiPriority w:val="99"/>
    <w:unhideWhenUsed/>
    <w:rsid w:val="00495F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5F0A"/>
  </w:style>
  <w:style w:type="paragraph" w:styleId="Sinespaciado">
    <w:name w:val="No Spacing"/>
    <w:uiPriority w:val="1"/>
    <w:qFormat/>
    <w:rsid w:val="00495F0A"/>
    <w:pPr>
      <w:spacing w:after="0" w:line="240" w:lineRule="auto"/>
    </w:pPr>
  </w:style>
  <w:style w:type="paragraph" w:styleId="Textonotapie">
    <w:name w:val="footnote text"/>
    <w:basedOn w:val="Normal"/>
    <w:link w:val="TextonotapieCar"/>
    <w:uiPriority w:val="99"/>
    <w:semiHidden/>
    <w:unhideWhenUsed/>
    <w:rsid w:val="00A0291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0291D"/>
    <w:rPr>
      <w:sz w:val="20"/>
      <w:szCs w:val="20"/>
    </w:rPr>
  </w:style>
  <w:style w:type="character" w:styleId="Refdenotaalpie">
    <w:name w:val="footnote reference"/>
    <w:basedOn w:val="Fuentedeprrafopredeter"/>
    <w:uiPriority w:val="99"/>
    <w:semiHidden/>
    <w:unhideWhenUsed/>
    <w:rsid w:val="00A029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226A8-78C1-43FE-865F-C0C4BCA5B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1265</Words>
  <Characters>6963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dc:creator>
  <cp:keywords/>
  <dc:description/>
  <cp:lastModifiedBy>Rosario Hermano</cp:lastModifiedBy>
  <cp:revision>2</cp:revision>
  <dcterms:created xsi:type="dcterms:W3CDTF">2017-07-31T11:19:00Z</dcterms:created>
  <dcterms:modified xsi:type="dcterms:W3CDTF">2017-07-31T11:19:00Z</dcterms:modified>
</cp:coreProperties>
</file>