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62" w:rsidRPr="00827B62" w:rsidRDefault="00827B62" w:rsidP="00827B6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827B62">
        <w:rPr>
          <w:rFonts w:ascii="Times New Roman" w:eastAsia="Times New Roman" w:hAnsi="Times New Roman" w:cs="Times New Roman"/>
          <w:b/>
          <w:bCs/>
          <w:color w:val="A6281F"/>
          <w:sz w:val="36"/>
          <w:szCs w:val="36"/>
          <w:lang w:eastAsia="es-UY"/>
        </w:rPr>
        <w:t>La Tierra en números rojos: </w:t>
      </w:r>
    </w:p>
    <w:p w:rsidR="00827B62" w:rsidRPr="00827B62" w:rsidRDefault="00827B62" w:rsidP="00827B6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827B62">
        <w:rPr>
          <w:rFonts w:ascii="Times New Roman" w:eastAsia="Times New Roman" w:hAnsi="Times New Roman" w:cs="Times New Roman"/>
          <w:b/>
          <w:bCs/>
          <w:color w:val="A6281F"/>
          <w:sz w:val="36"/>
          <w:szCs w:val="36"/>
          <w:lang w:eastAsia="es-UY"/>
        </w:rPr>
        <w:t>el ser humano, Satán de la Tierra  </w:t>
      </w:r>
    </w:p>
    <w:p w:rsidR="00827B62" w:rsidRPr="00827B62" w:rsidRDefault="00827B62" w:rsidP="00827B62">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UY"/>
        </w:rPr>
      </w:pPr>
      <w:hyperlink r:id="rId4" w:tgtFrame="_blank" w:history="1">
        <w:r w:rsidRPr="00827B62">
          <w:rPr>
            <w:rFonts w:ascii="Times New Roman" w:eastAsia="Times New Roman" w:hAnsi="Times New Roman" w:cs="Times New Roman"/>
            <w:b/>
            <w:bCs/>
            <w:color w:val="1155CC"/>
            <w:sz w:val="21"/>
            <w:szCs w:val="21"/>
            <w:u w:val="single"/>
            <w:lang w:eastAsia="es-UY"/>
          </w:rPr>
          <w:t>2017-08-15</w:t>
        </w:r>
      </w:hyperlink>
      <w:r>
        <w:rPr>
          <w:rFonts w:ascii="Times New Roman" w:eastAsia="Times New Roman" w:hAnsi="Times New Roman" w:cs="Times New Roman"/>
          <w:b/>
          <w:bCs/>
          <w:sz w:val="21"/>
          <w:szCs w:val="21"/>
          <w:lang w:eastAsia="es-UY"/>
        </w:rPr>
        <w:t xml:space="preserve"> Leonardo B off</w:t>
      </w:r>
      <w:bookmarkStart w:id="0" w:name="_GoBack"/>
      <w:bookmarkEnd w:id="0"/>
    </w:p>
    <w:p w:rsidR="00827B62" w:rsidRPr="00827B62" w:rsidRDefault="00827B62" w:rsidP="00827B62">
      <w:pPr>
        <w:spacing w:after="0" w:line="240" w:lineRule="auto"/>
        <w:rPr>
          <w:rFonts w:ascii="Times New Roman" w:eastAsia="Times New Roman" w:hAnsi="Times New Roman" w:cs="Times New Roman"/>
          <w:sz w:val="29"/>
          <w:szCs w:val="29"/>
          <w:lang w:eastAsia="es-UY"/>
        </w:rPr>
      </w:pPr>
    </w:p>
    <w:p w:rsidR="00827B62" w:rsidRPr="00827B62" w:rsidRDefault="00827B62" w:rsidP="00827B62">
      <w:pPr>
        <w:spacing w:after="0"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El día 2 de agosto de 2017 sucedió un hecho preocupante para la humanidad y para cada ser humano individualmente. Fue el día anual de la “Sobrecarga de la Tierra” (</w:t>
      </w:r>
      <w:proofErr w:type="spellStart"/>
      <w:r w:rsidRPr="00827B62">
        <w:rPr>
          <w:rFonts w:ascii="Arial" w:eastAsia="Times New Roman" w:hAnsi="Arial" w:cs="Arial"/>
          <w:i/>
          <w:iCs/>
          <w:sz w:val="24"/>
          <w:szCs w:val="24"/>
          <w:lang w:eastAsia="es-UY"/>
        </w:rPr>
        <w:t>Overshoot</w:t>
      </w:r>
      <w:proofErr w:type="spellEnd"/>
      <w:r w:rsidRPr="00827B62">
        <w:rPr>
          <w:rFonts w:ascii="Arial" w:eastAsia="Times New Roman" w:hAnsi="Arial" w:cs="Arial"/>
          <w:i/>
          <w:iCs/>
          <w:sz w:val="24"/>
          <w:szCs w:val="24"/>
          <w:lang w:eastAsia="es-UY"/>
        </w:rPr>
        <w:t xml:space="preserve"> Day</w:t>
      </w:r>
      <w:r w:rsidRPr="00827B62">
        <w:rPr>
          <w:rFonts w:ascii="Arial" w:eastAsia="Times New Roman" w:hAnsi="Arial" w:cs="Arial"/>
          <w:sz w:val="24"/>
          <w:szCs w:val="24"/>
          <w:lang w:eastAsia="es-UY"/>
        </w:rPr>
        <w:t> ). Es decir: fue el día en que gastamos todos los bienes y servicios naturales, básicos para sustentar la vida. Estábamos en verde y ahora entramos en números rojos, o sea, en un cheque sin fondos. Lo que gastemos de aquí en adelante será violentamente arrancado a la Tierra para atender las indispensables demandas humanas y, lo que es peor, para mantener el nivel de consumo perdulario de los países ricos.</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A este hecho se le suele llamar “Huella Ecológica de la Tierra”. Mediante ella, se mide la cantidad de tierra fértil y de mar necesarios para generar los medios de vida indispensables como agua, granos, carnes, peces, fibras, madera, energía renovable y otros más. Disponemos de 12 mil millones de hectáreas de tierra fértil (selvas, pastos, cultivos) pero necesitaríamos en realidad 20 mil millones.</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¿Cómo cubrir este déficit de 8 mil millones? Chupando más y más de la Tierra… ¿pero hasta cuándo? Estamos descapitalizando lentamente a la Madre Tierra. No sabemos cuándo llegará su colapso, pero, de continuar con el nivel de consumo y desperdicio de los países opulentos, vendrá, con consecuencias nefastas para todos.</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Cuando hablamos de hectáreas de tierra, no pensamos solamente en el suelo, sino en todo lo que él nos permite producir, como por ejemplo, maderas para muebles, ropas de algodón, tinturas, principios activos naturales para la medicina, minerales y otros.</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En promedio cada persona necesitaría para su supervivencia 1,7 hectárea de tierra. Casi la mitad de la humanidad (43%) está por debajo de este valor, como los países donde hace estragos el hambre: Eritrea con huella ecológica de 0,4 hectáreas, Bangladesh con 0,7, Brasil, por encima de la media mundial con 2,9. El 54% de la población mundial va mucho más allá de sus necesidades, como Estados Unidos con 8,2 hectáreas, Canadá 8,2, Luxemburgo 15,8, Italia 4,6 e India 1,2.</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Esta </w:t>
      </w:r>
      <w:r w:rsidRPr="00827B62">
        <w:rPr>
          <w:rFonts w:ascii="Arial" w:eastAsia="Times New Roman" w:hAnsi="Arial" w:cs="Arial"/>
          <w:i/>
          <w:iCs/>
          <w:sz w:val="24"/>
          <w:szCs w:val="24"/>
          <w:lang w:eastAsia="es-UY"/>
        </w:rPr>
        <w:t>Sobrecarga Ecológica</w:t>
      </w:r>
      <w:r w:rsidRPr="00827B62">
        <w:rPr>
          <w:rFonts w:ascii="Arial" w:eastAsia="Times New Roman" w:hAnsi="Arial" w:cs="Arial"/>
          <w:sz w:val="24"/>
          <w:szCs w:val="24"/>
          <w:lang w:eastAsia="es-UY"/>
        </w:rPr>
        <w:t> es un préstamo que estamos tomando de las generaciones futuras para nuestro uso y disfrute actuales. Pero cuando les llegue el turno a ellas, ¿en qué condiciones van a satisfacer sus necesidades de alimento, agua, fibras, granos, carnes y madera? Podrían heredar un planeta depauperado.</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 xml:space="preserve">Tememos que nuestros descendientes, mirando hacia atrás, acaben maldiciéndonos: “ustedes no pensaron en sus hijos, nietos y biznietos; no </w:t>
      </w:r>
      <w:r w:rsidRPr="00827B62">
        <w:rPr>
          <w:rFonts w:ascii="Arial" w:eastAsia="Times New Roman" w:hAnsi="Arial" w:cs="Arial"/>
          <w:sz w:val="24"/>
          <w:szCs w:val="24"/>
          <w:lang w:eastAsia="es-UY"/>
        </w:rPr>
        <w:lastRenderedPageBreak/>
        <w:t>supieron ahorrar y desarrollar un consumo sobrio y frugal para que quedase algo bueno de la Tierra para nosotros, y no sólo para nosotros, también para todos los seres vivos, que necesitan aquello que nosotros apreciamos”. Esto nos trae a la memoria las palabras del indígena Seattle: «Si todos los animales se acabasen, el ser humano moriría de soledad de espíritu, porque todo lo que sucede a los animales, le sucederá también al ser humano, pues todo está interrelacionado».</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Lo que predomina en el mundo es una perversa injusticia social, cruel y despiadada: el 15% de los que viven en las regiones opulentas del Norte del planeta dispone del 75% de los bienes y servicios naturales y del 40% de la tierra fértil. Algunos millones de personas, cual perros famélicos, deben esperar las migajas que caen de las bien servidas mesas de aquéllos.</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En verdad la </w:t>
      </w:r>
      <w:r w:rsidRPr="00827B62">
        <w:rPr>
          <w:rFonts w:ascii="Arial" w:eastAsia="Times New Roman" w:hAnsi="Arial" w:cs="Arial"/>
          <w:i/>
          <w:iCs/>
          <w:sz w:val="24"/>
          <w:szCs w:val="24"/>
          <w:lang w:eastAsia="es-UY"/>
        </w:rPr>
        <w:t>Sobrecarga de la Tierra</w:t>
      </w:r>
      <w:r w:rsidRPr="00827B62">
        <w:rPr>
          <w:rFonts w:ascii="Arial" w:eastAsia="Times New Roman" w:hAnsi="Arial" w:cs="Arial"/>
          <w:sz w:val="24"/>
          <w:szCs w:val="24"/>
          <w:lang w:eastAsia="es-UY"/>
        </w:rPr>
        <w:t> es el resultado del tipo de economía dilapidadora de las “bondades de la naturaleza”, como dicen los andinos, deforestando, contaminando aguas y suelos, empobreciendo ecosistemas y erosionando la biodiversidad. Estos efectos son considerados “externalidades”, que no afectan al lucro y no entran en la contabilidad empresarial. Pero afectan la vida presente y futura.</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 xml:space="preserve">El eco-economista </w:t>
      </w:r>
      <w:proofErr w:type="spellStart"/>
      <w:r w:rsidRPr="00827B62">
        <w:rPr>
          <w:rFonts w:ascii="Arial" w:eastAsia="Times New Roman" w:hAnsi="Arial" w:cs="Arial"/>
          <w:sz w:val="24"/>
          <w:szCs w:val="24"/>
          <w:lang w:eastAsia="es-UY"/>
        </w:rPr>
        <w:t>Ladislau</w:t>
      </w:r>
      <w:proofErr w:type="spellEnd"/>
      <w:r w:rsidRPr="00827B62">
        <w:rPr>
          <w:rFonts w:ascii="Arial" w:eastAsia="Times New Roman" w:hAnsi="Arial" w:cs="Arial"/>
          <w:sz w:val="24"/>
          <w:szCs w:val="24"/>
          <w:lang w:eastAsia="es-UY"/>
        </w:rPr>
        <w:t xml:space="preserve"> </w:t>
      </w:r>
      <w:proofErr w:type="spellStart"/>
      <w:r w:rsidRPr="00827B62">
        <w:rPr>
          <w:rFonts w:ascii="Arial" w:eastAsia="Times New Roman" w:hAnsi="Arial" w:cs="Arial"/>
          <w:sz w:val="24"/>
          <w:szCs w:val="24"/>
          <w:lang w:eastAsia="es-UY"/>
        </w:rPr>
        <w:t>Dowbor</w:t>
      </w:r>
      <w:proofErr w:type="spellEnd"/>
      <w:r w:rsidRPr="00827B62">
        <w:rPr>
          <w:rFonts w:ascii="Arial" w:eastAsia="Times New Roman" w:hAnsi="Arial" w:cs="Arial"/>
          <w:sz w:val="24"/>
          <w:szCs w:val="24"/>
          <w:lang w:eastAsia="es-UY"/>
        </w:rPr>
        <w:t xml:space="preserve"> de la Pontificia Universidad Católica de São Paulo, en su libro </w:t>
      </w:r>
      <w:r w:rsidRPr="00827B62">
        <w:rPr>
          <w:rFonts w:ascii="Arial" w:eastAsia="Times New Roman" w:hAnsi="Arial" w:cs="Arial"/>
          <w:i/>
          <w:iCs/>
          <w:sz w:val="24"/>
          <w:szCs w:val="24"/>
          <w:lang w:eastAsia="es-UY"/>
        </w:rPr>
        <w:t>Democracia económica</w:t>
      </w:r>
      <w:r w:rsidRPr="00827B62">
        <w:rPr>
          <w:rFonts w:ascii="Arial" w:eastAsia="Times New Roman" w:hAnsi="Arial" w:cs="Arial"/>
          <w:sz w:val="24"/>
          <w:szCs w:val="24"/>
          <w:lang w:eastAsia="es-UY"/>
        </w:rPr>
        <w:t> (</w:t>
      </w:r>
      <w:proofErr w:type="spellStart"/>
      <w:r w:rsidRPr="00827B62">
        <w:rPr>
          <w:rFonts w:ascii="Arial" w:eastAsia="Times New Roman" w:hAnsi="Arial" w:cs="Arial"/>
          <w:sz w:val="24"/>
          <w:szCs w:val="24"/>
          <w:lang w:eastAsia="es-UY"/>
        </w:rPr>
        <w:t>Vozes</w:t>
      </w:r>
      <w:proofErr w:type="spellEnd"/>
      <w:r w:rsidRPr="00827B62">
        <w:rPr>
          <w:rFonts w:ascii="Arial" w:eastAsia="Times New Roman" w:hAnsi="Arial" w:cs="Arial"/>
          <w:sz w:val="24"/>
          <w:szCs w:val="24"/>
          <w:lang w:eastAsia="es-UY"/>
        </w:rPr>
        <w:t xml:space="preserve"> 2008) resume el problema con palabras claras: «Parece bastante absurdo, pero lo esencial de la teoría económica con la cual trabajamos no considera la descapitalización del planeta. En la práctica, en economía doméstica, sería como si sobreviviésemos vendiendo los muebles, la plata de la casa... y creyésemos que con ese ingreso podríamos seguir viviendo con normalidad, y que estaríamos administrando bien nuestra casa. Estamos destruyendo el suelo, el agua, la vida en los mares, la cobertura vegetal, las reservas de petróleo, la capa de ozono, el propio clima, pero lo que contabilizamos es sólo la tasa de crecimiento» (p. 123).</w:t>
      </w:r>
    </w:p>
    <w:p w:rsidR="00827B62" w:rsidRPr="00827B62" w:rsidRDefault="00827B62" w:rsidP="00827B62">
      <w:pPr>
        <w:spacing w:before="100" w:beforeAutospacing="1" w:after="100" w:afterAutospacing="1" w:line="240" w:lineRule="auto"/>
        <w:jc w:val="both"/>
        <w:rPr>
          <w:rFonts w:ascii="Arial" w:eastAsia="Times New Roman" w:hAnsi="Arial" w:cs="Arial"/>
          <w:sz w:val="24"/>
          <w:szCs w:val="24"/>
          <w:lang w:eastAsia="es-UY"/>
        </w:rPr>
      </w:pPr>
      <w:r w:rsidRPr="00827B62">
        <w:rPr>
          <w:rFonts w:ascii="Arial" w:eastAsia="Times New Roman" w:hAnsi="Arial" w:cs="Arial"/>
          <w:sz w:val="24"/>
          <w:szCs w:val="24"/>
          <w:lang w:eastAsia="es-UY"/>
        </w:rPr>
        <w:t>Ésta es la lógica vigente de la actual economía de mercado neoliberal, irracional y suicida. De modo radical yo diría: el ser humano se está revelando como el Satán de la Tierra y no su ángel de la guarda.     </w:t>
      </w:r>
    </w:p>
    <w:p w:rsidR="00827B62" w:rsidRPr="00827B62" w:rsidRDefault="00827B62" w:rsidP="00827B62">
      <w:pPr>
        <w:spacing w:after="0" w:line="240" w:lineRule="auto"/>
        <w:jc w:val="right"/>
        <w:rPr>
          <w:rFonts w:ascii="Times New Roman" w:eastAsia="Times New Roman" w:hAnsi="Times New Roman" w:cs="Times New Roman"/>
          <w:sz w:val="24"/>
          <w:szCs w:val="24"/>
          <w:lang w:eastAsia="es-UY"/>
        </w:rPr>
      </w:pPr>
      <w:hyperlink r:id="rId5" w:tgtFrame="_blank" w:history="1">
        <w:r w:rsidRPr="00827B62">
          <w:rPr>
            <w:rFonts w:ascii="Times New Roman" w:eastAsia="Times New Roman" w:hAnsi="Times New Roman" w:cs="Times New Roman"/>
            <w:color w:val="1155CC"/>
            <w:sz w:val="24"/>
            <w:szCs w:val="24"/>
            <w:u w:val="single"/>
            <w:lang w:eastAsia="es-UY"/>
          </w:rPr>
          <w:t xml:space="preserve">Página de </w:t>
        </w:r>
        <w:proofErr w:type="spellStart"/>
        <w:r w:rsidRPr="00827B62">
          <w:rPr>
            <w:rFonts w:ascii="Times New Roman" w:eastAsia="Times New Roman" w:hAnsi="Times New Roman" w:cs="Times New Roman"/>
            <w:color w:val="1155CC"/>
            <w:sz w:val="24"/>
            <w:szCs w:val="24"/>
            <w:u w:val="single"/>
            <w:lang w:eastAsia="es-UY"/>
          </w:rPr>
          <w:t>Boff</w:t>
        </w:r>
        <w:proofErr w:type="spellEnd"/>
        <w:r w:rsidRPr="00827B62">
          <w:rPr>
            <w:rFonts w:ascii="Times New Roman" w:eastAsia="Times New Roman" w:hAnsi="Times New Roman" w:cs="Times New Roman"/>
            <w:color w:val="1155CC"/>
            <w:sz w:val="24"/>
            <w:szCs w:val="24"/>
            <w:u w:val="single"/>
            <w:lang w:eastAsia="es-UY"/>
          </w:rPr>
          <w:t xml:space="preserve"> en </w:t>
        </w:r>
        <w:proofErr w:type="spellStart"/>
        <w:r w:rsidRPr="00827B62">
          <w:rPr>
            <w:rFonts w:ascii="Times New Roman" w:eastAsia="Times New Roman" w:hAnsi="Times New Roman" w:cs="Times New Roman"/>
            <w:color w:val="1155CC"/>
            <w:sz w:val="24"/>
            <w:szCs w:val="24"/>
            <w:u w:val="single"/>
            <w:lang w:eastAsia="es-UY"/>
          </w:rPr>
          <w:t>Koinonía</w:t>
        </w:r>
        <w:proofErr w:type="spellEnd"/>
      </w:hyperlink>
    </w:p>
    <w:p w:rsidR="00827B62" w:rsidRPr="00827B62" w:rsidRDefault="00827B62" w:rsidP="00827B62">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827B62">
          <w:rPr>
            <w:rFonts w:ascii="Arial" w:eastAsia="Times New Roman" w:hAnsi="Arial" w:cs="Arial"/>
            <w:color w:val="1155CC"/>
            <w:sz w:val="19"/>
            <w:szCs w:val="19"/>
            <w:u w:val="single"/>
            <w:lang w:eastAsia="es-UY"/>
          </w:rPr>
          <w:t xml:space="preserve">Página de Leonardo </w:t>
        </w:r>
        <w:proofErr w:type="spellStart"/>
        <w:r w:rsidRPr="00827B62">
          <w:rPr>
            <w:rFonts w:ascii="Arial" w:eastAsia="Times New Roman" w:hAnsi="Arial" w:cs="Arial"/>
            <w:color w:val="1155CC"/>
            <w:sz w:val="19"/>
            <w:szCs w:val="19"/>
            <w:u w:val="single"/>
            <w:lang w:eastAsia="es-UY"/>
          </w:rPr>
          <w:t>Boff</w:t>
        </w:r>
        <w:proofErr w:type="spellEnd"/>
      </w:hyperlink>
    </w:p>
    <w:p w:rsidR="00827B62" w:rsidRPr="00827B62" w:rsidRDefault="00827B62" w:rsidP="00827B62">
      <w:pPr>
        <w:shd w:val="clear" w:color="auto" w:fill="FFFFFF"/>
        <w:spacing w:after="0" w:line="240" w:lineRule="auto"/>
        <w:jc w:val="right"/>
        <w:rPr>
          <w:rFonts w:ascii="Arial" w:eastAsia="Times New Roman" w:hAnsi="Arial" w:cs="Arial"/>
          <w:color w:val="222222"/>
          <w:sz w:val="19"/>
          <w:szCs w:val="19"/>
          <w:lang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62"/>
    <w:rsid w:val="002E2F5B"/>
    <w:rsid w:val="00827B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A794"/>
  <w15:chartTrackingRefBased/>
  <w15:docId w15:val="{39273B1F-B81D-4259-A10D-D6922AD2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566">
      <w:bodyDiv w:val="1"/>
      <w:marLeft w:val="0"/>
      <w:marRight w:val="0"/>
      <w:marTop w:val="0"/>
      <w:marBottom w:val="0"/>
      <w:divBdr>
        <w:top w:val="none" w:sz="0" w:space="0" w:color="auto"/>
        <w:left w:val="none" w:sz="0" w:space="0" w:color="auto"/>
        <w:bottom w:val="none" w:sz="0" w:space="0" w:color="auto"/>
        <w:right w:val="none" w:sz="0" w:space="0" w:color="auto"/>
      </w:divBdr>
      <w:divsChild>
        <w:div w:id="1807356118">
          <w:marLeft w:val="0"/>
          <w:marRight w:val="0"/>
          <w:marTop w:val="0"/>
          <w:marBottom w:val="0"/>
          <w:divBdr>
            <w:top w:val="none" w:sz="0" w:space="0" w:color="auto"/>
            <w:left w:val="none" w:sz="0" w:space="0" w:color="auto"/>
            <w:bottom w:val="none" w:sz="0" w:space="0" w:color="auto"/>
            <w:right w:val="none" w:sz="0" w:space="0" w:color="auto"/>
          </w:divBdr>
          <w:divsChild>
            <w:div w:id="71513633">
              <w:marLeft w:val="0"/>
              <w:marRight w:val="0"/>
              <w:marTop w:val="0"/>
              <w:marBottom w:val="0"/>
              <w:divBdr>
                <w:top w:val="none" w:sz="0" w:space="0" w:color="auto"/>
                <w:left w:val="none" w:sz="0" w:space="0" w:color="auto"/>
                <w:bottom w:val="none" w:sz="0" w:space="0" w:color="auto"/>
                <w:right w:val="none" w:sz="0" w:space="0" w:color="auto"/>
              </w:divBdr>
            </w:div>
            <w:div w:id="813181924">
              <w:marLeft w:val="0"/>
              <w:marRight w:val="0"/>
              <w:marTop w:val="0"/>
              <w:marBottom w:val="0"/>
              <w:divBdr>
                <w:top w:val="none" w:sz="0" w:space="0" w:color="auto"/>
                <w:left w:val="none" w:sz="0" w:space="0" w:color="auto"/>
                <w:bottom w:val="none" w:sz="0" w:space="0" w:color="auto"/>
                <w:right w:val="none" w:sz="0" w:space="0" w:color="auto"/>
              </w:divBdr>
            </w:div>
          </w:divsChild>
        </w:div>
        <w:div w:id="1442067126">
          <w:marLeft w:val="0"/>
          <w:marRight w:val="0"/>
          <w:marTop w:val="0"/>
          <w:marBottom w:val="0"/>
          <w:divBdr>
            <w:top w:val="none" w:sz="0" w:space="0" w:color="auto"/>
            <w:left w:val="none" w:sz="0" w:space="0" w:color="auto"/>
            <w:bottom w:val="none" w:sz="0" w:space="0" w:color="auto"/>
            <w:right w:val="none" w:sz="0" w:space="0" w:color="auto"/>
          </w:divBdr>
          <w:divsChild>
            <w:div w:id="1825856225">
              <w:marLeft w:val="0"/>
              <w:marRight w:val="0"/>
              <w:marTop w:val="0"/>
              <w:marBottom w:val="0"/>
              <w:divBdr>
                <w:top w:val="none" w:sz="0" w:space="0" w:color="auto"/>
                <w:left w:val="none" w:sz="0" w:space="0" w:color="auto"/>
                <w:bottom w:val="none" w:sz="0" w:space="0" w:color="auto"/>
                <w:right w:val="none" w:sz="0" w:space="0" w:color="auto"/>
              </w:divBdr>
            </w:div>
            <w:div w:id="5177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2017-08-15T10:51:00Z</dcterms:created>
  <dcterms:modified xsi:type="dcterms:W3CDTF">2017-08-15T10:52:00Z</dcterms:modified>
</cp:coreProperties>
</file>