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BB5" w:rsidRDefault="005A2BB5">
      <w:pPr>
        <w:pStyle w:val="Cuerpo"/>
      </w:pPr>
    </w:p>
    <w:p w:rsidR="005A2BB5" w:rsidRDefault="005A2BB5">
      <w:pPr>
        <w:pStyle w:val="Cuerpo"/>
      </w:pPr>
    </w:p>
    <w:p w:rsidR="005A2BB5" w:rsidRPr="00157827" w:rsidRDefault="008D3099">
      <w:pPr>
        <w:pStyle w:val="CuerpoA"/>
        <w:jc w:val="right"/>
        <w:rPr>
          <w:rStyle w:val="Ninguno"/>
          <w:rFonts w:ascii="Avenir Book" w:eastAsia="Avenir Book" w:hAnsi="Avenir Book" w:cs="Avenir Book"/>
          <w:b/>
          <w:i/>
          <w:sz w:val="24"/>
          <w:szCs w:val="24"/>
        </w:rPr>
      </w:pPr>
      <w:r w:rsidRPr="00157827">
        <w:rPr>
          <w:rStyle w:val="Ninguno"/>
          <w:rFonts w:ascii="Avenir Book" w:hAnsi="Avenir Book"/>
          <w:b/>
          <w:i/>
          <w:sz w:val="24"/>
          <w:szCs w:val="24"/>
        </w:rPr>
        <w:t>El tiempo mesi</w:t>
      </w:r>
      <w:r w:rsidRPr="00157827">
        <w:rPr>
          <w:rStyle w:val="Ninguno"/>
          <w:rFonts w:ascii="Avenir Book" w:hAnsi="Avenir Book"/>
          <w:b/>
          <w:i/>
          <w:sz w:val="24"/>
          <w:szCs w:val="24"/>
        </w:rPr>
        <w:t>á</w:t>
      </w:r>
      <w:r w:rsidRPr="00157827">
        <w:rPr>
          <w:rStyle w:val="Ninguno"/>
          <w:rFonts w:ascii="Avenir Book" w:hAnsi="Avenir Book"/>
          <w:b/>
          <w:i/>
          <w:sz w:val="24"/>
          <w:szCs w:val="24"/>
        </w:rPr>
        <w:t xml:space="preserve">nico debe permanecer abierto, </w:t>
      </w:r>
    </w:p>
    <w:p w:rsidR="005A2BB5" w:rsidRDefault="008D3099">
      <w:pPr>
        <w:pStyle w:val="CuerpoA"/>
        <w:jc w:val="right"/>
        <w:rPr>
          <w:rStyle w:val="Ninguno"/>
          <w:rFonts w:ascii="Avenir Book" w:eastAsia="Avenir Book" w:hAnsi="Avenir Book" w:cs="Avenir Book"/>
          <w:sz w:val="24"/>
          <w:szCs w:val="24"/>
        </w:rPr>
      </w:pPr>
      <w:r w:rsidRPr="00157827">
        <w:rPr>
          <w:rStyle w:val="Ninguno"/>
          <w:rFonts w:ascii="Avenir Book" w:hAnsi="Avenir Book"/>
          <w:b/>
          <w:i/>
          <w:sz w:val="24"/>
          <w:szCs w:val="24"/>
        </w:rPr>
        <w:t>para compadecerse del tiempo hist</w:t>
      </w:r>
      <w:r w:rsidRPr="00157827">
        <w:rPr>
          <w:rStyle w:val="Ninguno"/>
          <w:rFonts w:ascii="Avenir Book" w:hAnsi="Avenir Book"/>
          <w:b/>
          <w:i/>
          <w:sz w:val="24"/>
          <w:szCs w:val="24"/>
        </w:rPr>
        <w:t>ó</w:t>
      </w:r>
      <w:r w:rsidRPr="00157827">
        <w:rPr>
          <w:rStyle w:val="Ninguno"/>
          <w:rFonts w:ascii="Avenir Book" w:hAnsi="Avenir Book"/>
          <w:b/>
          <w:i/>
          <w:sz w:val="24"/>
          <w:szCs w:val="24"/>
        </w:rPr>
        <w:t>rico</w:t>
      </w:r>
      <w:r>
        <w:rPr>
          <w:rStyle w:val="Ninguno"/>
          <w:rFonts w:ascii="Avenir Book" w:hAnsi="Avenir Book"/>
          <w:sz w:val="24"/>
          <w:szCs w:val="24"/>
        </w:rPr>
        <w:t>.</w:t>
      </w:r>
    </w:p>
    <w:p w:rsidR="005A2BB5" w:rsidRPr="00157827" w:rsidRDefault="008D3099">
      <w:pPr>
        <w:pStyle w:val="CuerpoA"/>
        <w:jc w:val="right"/>
        <w:rPr>
          <w:b/>
          <w:sz w:val="28"/>
          <w:szCs w:val="28"/>
        </w:rPr>
      </w:pPr>
      <w:r w:rsidRPr="00157827">
        <w:rPr>
          <w:rStyle w:val="Ninguno"/>
          <w:rFonts w:ascii="Avenir Book" w:hAnsi="Avenir Book"/>
          <w:b/>
          <w:sz w:val="28"/>
          <w:szCs w:val="28"/>
        </w:rPr>
        <w:t>22</w:t>
      </w:r>
      <w:r w:rsidRPr="00157827">
        <w:rPr>
          <w:rStyle w:val="Ninguno"/>
          <w:rFonts w:ascii="Avenir Book" w:hAnsi="Avenir Book"/>
          <w:b/>
          <w:sz w:val="28"/>
          <w:szCs w:val="28"/>
        </w:rPr>
        <w:t xml:space="preserve">º </w:t>
      </w:r>
      <w:r w:rsidRPr="00157827">
        <w:rPr>
          <w:rStyle w:val="Ninguno"/>
          <w:rFonts w:ascii="Avenir Book" w:hAnsi="Avenir Book"/>
          <w:b/>
          <w:sz w:val="28"/>
          <w:szCs w:val="28"/>
        </w:rPr>
        <w:t>Asamblea de la Revista de Interpretaci</w:t>
      </w:r>
      <w:r w:rsidRPr="00157827">
        <w:rPr>
          <w:rStyle w:val="Ninguno"/>
          <w:rFonts w:ascii="Avenir Book" w:hAnsi="Avenir Book"/>
          <w:b/>
          <w:sz w:val="28"/>
          <w:szCs w:val="28"/>
        </w:rPr>
        <w:t>ó</w:t>
      </w:r>
      <w:r w:rsidRPr="00157827">
        <w:rPr>
          <w:rStyle w:val="Ninguno"/>
          <w:rFonts w:ascii="Avenir Book" w:hAnsi="Avenir Book"/>
          <w:b/>
          <w:sz w:val="28"/>
          <w:szCs w:val="28"/>
        </w:rPr>
        <w:t>n B</w:t>
      </w:r>
      <w:r w:rsidRPr="00157827">
        <w:rPr>
          <w:rStyle w:val="Ninguno"/>
          <w:rFonts w:ascii="Avenir Book" w:hAnsi="Avenir Book"/>
          <w:b/>
          <w:sz w:val="28"/>
          <w:szCs w:val="28"/>
        </w:rPr>
        <w:t>í</w:t>
      </w:r>
      <w:r w:rsidRPr="00157827">
        <w:rPr>
          <w:rStyle w:val="Ninguno"/>
          <w:rFonts w:ascii="Avenir Book" w:hAnsi="Avenir Book"/>
          <w:b/>
          <w:sz w:val="28"/>
          <w:szCs w:val="28"/>
        </w:rPr>
        <w:t xml:space="preserve">blica Latinoamericana, RIBLA. </w:t>
      </w:r>
    </w:p>
    <w:p w:rsidR="005A2BB5" w:rsidRDefault="005A2BB5">
      <w:pPr>
        <w:pStyle w:val="Cuerpo"/>
      </w:pPr>
    </w:p>
    <w:p w:rsidR="005A2BB5" w:rsidRDefault="005A2BB5">
      <w:pPr>
        <w:pStyle w:val="Cuerpo"/>
      </w:pPr>
      <w:bookmarkStart w:id="0" w:name="_GoBack"/>
      <w:bookmarkEnd w:id="0"/>
    </w:p>
    <w:p w:rsidR="005A2BB5" w:rsidRPr="00157827" w:rsidRDefault="008D3099" w:rsidP="00157827">
      <w:pPr>
        <w:pStyle w:val="Cuerpo"/>
        <w:jc w:val="both"/>
        <w:rPr>
          <w:sz w:val="24"/>
          <w:szCs w:val="24"/>
        </w:rPr>
      </w:pPr>
      <w:r w:rsidRPr="00157827">
        <w:rPr>
          <w:sz w:val="24"/>
          <w:szCs w:val="24"/>
          <w:lang w:val="es-ES_tradnl"/>
        </w:rPr>
        <w:t xml:space="preserve">La Revista de </w:t>
      </w:r>
      <w:proofErr w:type="spellStart"/>
      <w:r w:rsidRPr="00157827">
        <w:rPr>
          <w:sz w:val="24"/>
          <w:szCs w:val="24"/>
          <w:lang w:val="es-ES_tradnl"/>
        </w:rPr>
        <w:t>Interpretació</w:t>
      </w:r>
      <w:proofErr w:type="spellEnd"/>
      <w:r w:rsidRPr="00157827">
        <w:rPr>
          <w:sz w:val="24"/>
          <w:szCs w:val="24"/>
          <w:lang w:val="de-DE"/>
        </w:rPr>
        <w:t>n B</w:t>
      </w:r>
      <w:r w:rsidRPr="00157827">
        <w:rPr>
          <w:sz w:val="24"/>
          <w:szCs w:val="24"/>
        </w:rPr>
        <w:t>í</w:t>
      </w:r>
      <w:proofErr w:type="spellStart"/>
      <w:r w:rsidRPr="00157827">
        <w:rPr>
          <w:sz w:val="24"/>
          <w:szCs w:val="24"/>
          <w:lang w:val="es-ES_tradnl"/>
        </w:rPr>
        <w:t>blica</w:t>
      </w:r>
      <w:proofErr w:type="spellEnd"/>
      <w:r w:rsidRPr="00157827">
        <w:rPr>
          <w:sz w:val="24"/>
          <w:szCs w:val="24"/>
          <w:lang w:val="es-ES_tradnl"/>
        </w:rPr>
        <w:t xml:space="preserve"> Latinoamericana (</w:t>
      </w:r>
      <w:r w:rsidRPr="00157827">
        <w:rPr>
          <w:sz w:val="24"/>
          <w:szCs w:val="24"/>
          <w:lang w:val="da-DK"/>
        </w:rPr>
        <w:t>RIBLA</w:t>
      </w:r>
      <w:r w:rsidRPr="00157827">
        <w:rPr>
          <w:sz w:val="24"/>
          <w:szCs w:val="24"/>
          <w:lang w:val="es-ES_tradnl"/>
        </w:rPr>
        <w:t>)</w:t>
      </w:r>
      <w:r w:rsidRPr="00157827">
        <w:rPr>
          <w:sz w:val="24"/>
          <w:szCs w:val="24"/>
        </w:rPr>
        <w:t xml:space="preserve">, </w:t>
      </w:r>
      <w:proofErr w:type="spellStart"/>
      <w:r w:rsidRPr="00157827">
        <w:rPr>
          <w:sz w:val="24"/>
          <w:szCs w:val="24"/>
        </w:rPr>
        <w:t>realiz</w:t>
      </w:r>
      <w:r w:rsidRPr="00157827">
        <w:rPr>
          <w:sz w:val="24"/>
          <w:szCs w:val="24"/>
          <w:lang w:val="es-ES_tradnl"/>
        </w:rPr>
        <w:t>ó</w:t>
      </w:r>
      <w:proofErr w:type="spellEnd"/>
      <w:r w:rsidRPr="00157827">
        <w:rPr>
          <w:sz w:val="24"/>
          <w:szCs w:val="24"/>
          <w:lang w:val="es-ES_tradnl"/>
        </w:rPr>
        <w:t xml:space="preserve"> su </w:t>
      </w:r>
      <w:proofErr w:type="spellStart"/>
      <w:r w:rsidRPr="00157827">
        <w:rPr>
          <w:sz w:val="24"/>
          <w:szCs w:val="24"/>
          <w:lang w:val="es-ES_tradnl"/>
        </w:rPr>
        <w:t>vig</w:t>
      </w:r>
      <w:proofErr w:type="spellEnd"/>
      <w:r w:rsidRPr="00157827">
        <w:rPr>
          <w:sz w:val="24"/>
          <w:szCs w:val="24"/>
          <w:lang w:val="fr-FR"/>
        </w:rPr>
        <w:t>é</w:t>
      </w:r>
      <w:proofErr w:type="spellStart"/>
      <w:r w:rsidRPr="00157827">
        <w:rPr>
          <w:sz w:val="24"/>
          <w:szCs w:val="24"/>
          <w:lang w:val="es-ES_tradnl"/>
        </w:rPr>
        <w:t>simo</w:t>
      </w:r>
      <w:proofErr w:type="spellEnd"/>
      <w:r w:rsidRPr="00157827">
        <w:rPr>
          <w:sz w:val="24"/>
          <w:szCs w:val="24"/>
          <w:lang w:val="es-ES_tradnl"/>
        </w:rPr>
        <w:t xml:space="preserve"> </w:t>
      </w:r>
      <w:r w:rsidRPr="00157827">
        <w:rPr>
          <w:sz w:val="24"/>
          <w:szCs w:val="24"/>
          <w:lang w:val="es-ES_tradnl"/>
        </w:rPr>
        <w:t xml:space="preserve">segundo encuentro de </w:t>
      </w:r>
      <w:proofErr w:type="spellStart"/>
      <w:r w:rsidRPr="00157827">
        <w:rPr>
          <w:sz w:val="24"/>
          <w:szCs w:val="24"/>
          <w:lang w:val="es-ES_tradnl"/>
        </w:rPr>
        <w:t>biblistas</w:t>
      </w:r>
      <w:proofErr w:type="spellEnd"/>
      <w:r w:rsidRPr="00157827">
        <w:rPr>
          <w:sz w:val="24"/>
          <w:szCs w:val="24"/>
          <w:lang w:val="es-ES_tradnl"/>
        </w:rPr>
        <w:t xml:space="preserve"> en la ciudad de Matanzas, Cuba. Las grandes tendencias de la realidad latinoamericana y </w:t>
      </w:r>
      <w:proofErr w:type="spellStart"/>
      <w:r w:rsidRPr="00157827">
        <w:rPr>
          <w:sz w:val="24"/>
          <w:szCs w:val="24"/>
          <w:lang w:val="es-ES_tradnl"/>
        </w:rPr>
        <w:t>caribeñ</w:t>
      </w:r>
      <w:proofErr w:type="spellEnd"/>
      <w:r w:rsidRPr="00157827">
        <w:rPr>
          <w:sz w:val="24"/>
          <w:szCs w:val="24"/>
        </w:rPr>
        <w:t xml:space="preserve">a, </w:t>
      </w:r>
      <w:r w:rsidRPr="00157827">
        <w:rPr>
          <w:sz w:val="24"/>
          <w:szCs w:val="24"/>
          <w:lang w:val="es-ES_tradnl"/>
        </w:rPr>
        <w:t xml:space="preserve">la actualización de las perspectivas </w:t>
      </w:r>
      <w:proofErr w:type="spellStart"/>
      <w:r w:rsidRPr="00157827">
        <w:rPr>
          <w:sz w:val="24"/>
          <w:szCs w:val="24"/>
          <w:lang w:val="es-ES_tradnl"/>
        </w:rPr>
        <w:t>hermen</w:t>
      </w:r>
      <w:proofErr w:type="spellEnd"/>
      <w:r w:rsidRPr="00157827">
        <w:rPr>
          <w:sz w:val="24"/>
          <w:szCs w:val="24"/>
          <w:lang w:val="fr-FR"/>
        </w:rPr>
        <w:t>é</w:t>
      </w:r>
      <w:r w:rsidRPr="00157827">
        <w:rPr>
          <w:sz w:val="24"/>
          <w:szCs w:val="24"/>
          <w:lang w:val="es-ES_tradnl"/>
        </w:rPr>
        <w:t xml:space="preserve">uticas liberadoras y la definición de los siguientes temas de la revista, marcaron </w:t>
      </w:r>
      <w:r w:rsidRPr="00157827">
        <w:rPr>
          <w:sz w:val="24"/>
          <w:szCs w:val="24"/>
          <w:lang w:val="es-ES_tradnl"/>
        </w:rPr>
        <w:t>el rumbo de este encuentro.</w:t>
      </w:r>
      <w:r w:rsidRPr="00157827">
        <w:rPr>
          <w:sz w:val="24"/>
          <w:szCs w:val="24"/>
        </w:rPr>
        <w:t xml:space="preserve"> </w:t>
      </w:r>
      <w:r w:rsidRPr="00157827">
        <w:rPr>
          <w:sz w:val="24"/>
          <w:szCs w:val="24"/>
          <w:lang w:val="es-ES_tradnl"/>
        </w:rPr>
        <w:t xml:space="preserve">En las instalaciones del Seminario Teológico de Matanzas, del 24 al 28 de julio de 2017, cerca </w:t>
      </w:r>
      <w:r w:rsidRPr="00157827">
        <w:rPr>
          <w:sz w:val="24"/>
          <w:szCs w:val="24"/>
          <w:lang w:val="pt-PT"/>
        </w:rPr>
        <w:t>de 40 biblistas procedentes de M</w:t>
      </w:r>
      <w:r w:rsidRPr="00157827">
        <w:rPr>
          <w:sz w:val="24"/>
          <w:szCs w:val="24"/>
          <w:lang w:val="fr-FR"/>
        </w:rPr>
        <w:t>é</w:t>
      </w:r>
      <w:proofErr w:type="spellStart"/>
      <w:r w:rsidRPr="00157827">
        <w:rPr>
          <w:sz w:val="24"/>
          <w:szCs w:val="24"/>
          <w:lang w:val="es-ES_tradnl"/>
        </w:rPr>
        <w:t>xico</w:t>
      </w:r>
      <w:proofErr w:type="spellEnd"/>
      <w:r w:rsidRPr="00157827">
        <w:rPr>
          <w:sz w:val="24"/>
          <w:szCs w:val="24"/>
          <w:lang w:val="es-ES_tradnl"/>
        </w:rPr>
        <w:t xml:space="preserve">, El Salvador, Costa Rica, </w:t>
      </w:r>
      <w:proofErr w:type="spellStart"/>
      <w:r w:rsidRPr="00157827">
        <w:rPr>
          <w:sz w:val="24"/>
          <w:szCs w:val="24"/>
          <w:lang w:val="es-ES_tradnl"/>
        </w:rPr>
        <w:t>Rep</w:t>
      </w:r>
      <w:proofErr w:type="spellEnd"/>
      <w:r w:rsidRPr="00157827">
        <w:rPr>
          <w:sz w:val="24"/>
          <w:szCs w:val="24"/>
        </w:rPr>
        <w:t>ú</w:t>
      </w:r>
      <w:proofErr w:type="spellStart"/>
      <w:r w:rsidRPr="00157827">
        <w:rPr>
          <w:sz w:val="24"/>
          <w:szCs w:val="24"/>
          <w:lang w:val="es-ES_tradnl"/>
        </w:rPr>
        <w:t>blica</w:t>
      </w:r>
      <w:proofErr w:type="spellEnd"/>
      <w:r w:rsidRPr="00157827">
        <w:rPr>
          <w:sz w:val="24"/>
          <w:szCs w:val="24"/>
          <w:lang w:val="es-ES_tradnl"/>
        </w:rPr>
        <w:t xml:space="preserve"> Dominicana, Colombia, Ecuador, Per</w:t>
      </w:r>
      <w:r w:rsidRPr="00157827">
        <w:rPr>
          <w:sz w:val="24"/>
          <w:szCs w:val="24"/>
        </w:rPr>
        <w:t>ú</w:t>
      </w:r>
      <w:r w:rsidRPr="00157827">
        <w:rPr>
          <w:sz w:val="24"/>
          <w:szCs w:val="24"/>
          <w:lang w:val="es-ES_tradnl"/>
        </w:rPr>
        <w:t>, Brasil, Argentina, Est</w:t>
      </w:r>
      <w:r w:rsidRPr="00157827">
        <w:rPr>
          <w:sz w:val="24"/>
          <w:szCs w:val="24"/>
          <w:lang w:val="es-ES_tradnl"/>
        </w:rPr>
        <w:t xml:space="preserve">ados Unidos y la misma Cuba, se dieron cita para continuar la trayectoria comprometida de esta revista, </w:t>
      </w:r>
      <w:r w:rsidRPr="00157827">
        <w:rPr>
          <w:sz w:val="24"/>
          <w:szCs w:val="24"/>
          <w:lang w:val="pt-PT"/>
        </w:rPr>
        <w:t>editad</w:t>
      </w:r>
      <w:r w:rsidRPr="00157827">
        <w:rPr>
          <w:sz w:val="24"/>
          <w:szCs w:val="24"/>
          <w:lang w:val="es-ES_tradnl"/>
        </w:rPr>
        <w:t>a y distribuida</w:t>
      </w:r>
      <w:r w:rsidRPr="00157827">
        <w:rPr>
          <w:sz w:val="24"/>
          <w:szCs w:val="24"/>
          <w:lang w:val="pt-PT"/>
        </w:rPr>
        <w:t xml:space="preserve"> en portugu</w:t>
      </w:r>
      <w:r w:rsidRPr="00157827">
        <w:rPr>
          <w:sz w:val="24"/>
          <w:szCs w:val="24"/>
          <w:lang w:val="fr-FR"/>
        </w:rPr>
        <w:t>é</w:t>
      </w:r>
      <w:r w:rsidRPr="00157827">
        <w:rPr>
          <w:sz w:val="24"/>
          <w:szCs w:val="24"/>
          <w:lang w:val="es-ES_tradnl"/>
        </w:rPr>
        <w:t xml:space="preserve">s y castellano desde hace casi 30 </w:t>
      </w:r>
      <w:proofErr w:type="spellStart"/>
      <w:r w:rsidRPr="00157827">
        <w:rPr>
          <w:sz w:val="24"/>
          <w:szCs w:val="24"/>
          <w:lang w:val="es-ES_tradnl"/>
        </w:rPr>
        <w:t>añ</w:t>
      </w:r>
      <w:proofErr w:type="spellEnd"/>
      <w:r w:rsidRPr="00157827">
        <w:rPr>
          <w:sz w:val="24"/>
          <w:szCs w:val="24"/>
          <w:lang w:val="pt-PT"/>
        </w:rPr>
        <w:t>os.</w:t>
      </w:r>
      <w:r w:rsidRPr="00157827">
        <w:rPr>
          <w:sz w:val="24"/>
          <w:szCs w:val="24"/>
          <w:lang w:val="es-ES_tradnl"/>
        </w:rPr>
        <w:t xml:space="preserve"> RIBLA ha sido una fuente inspiradora para muchas comunidades eclesiales de base</w:t>
      </w:r>
      <w:r w:rsidRPr="00157827">
        <w:rPr>
          <w:sz w:val="24"/>
          <w:szCs w:val="24"/>
          <w:lang w:val="es-ES_tradnl"/>
        </w:rPr>
        <w:t xml:space="preserve">, pequeñas congregaciones en los más diversos contextos, movimientos sociales y personas comprometidas que buscan lecturas alternativas, valientes y bien informadas para acercarse y estudiar los textos sagrados. </w:t>
      </w:r>
    </w:p>
    <w:p w:rsidR="005A2BB5" w:rsidRPr="00157827" w:rsidRDefault="005A2BB5" w:rsidP="00157827">
      <w:pPr>
        <w:pStyle w:val="Cuerpo"/>
        <w:jc w:val="both"/>
        <w:rPr>
          <w:sz w:val="24"/>
          <w:szCs w:val="24"/>
        </w:rPr>
      </w:pPr>
    </w:p>
    <w:p w:rsidR="005A2BB5" w:rsidRPr="00157827" w:rsidRDefault="008D3099" w:rsidP="00157827">
      <w:pPr>
        <w:pStyle w:val="Cuerpo"/>
        <w:jc w:val="both"/>
        <w:rPr>
          <w:sz w:val="24"/>
          <w:szCs w:val="24"/>
        </w:rPr>
      </w:pPr>
      <w:r w:rsidRPr="00157827">
        <w:rPr>
          <w:sz w:val="24"/>
          <w:szCs w:val="24"/>
          <w:lang w:val="es-ES_tradnl"/>
        </w:rPr>
        <w:t>La asamblea, en continuidad con la tradici</w:t>
      </w:r>
      <w:r w:rsidRPr="00157827">
        <w:rPr>
          <w:sz w:val="24"/>
          <w:szCs w:val="24"/>
          <w:lang w:val="es-ES_tradnl"/>
        </w:rPr>
        <w:t xml:space="preserve">ón de actualización teológica y acompañados por la experiencia del </w:t>
      </w:r>
      <w:proofErr w:type="spellStart"/>
      <w:r w:rsidRPr="00157827">
        <w:rPr>
          <w:sz w:val="24"/>
          <w:szCs w:val="24"/>
          <w:lang w:val="es-ES_tradnl"/>
        </w:rPr>
        <w:t>biblista</w:t>
      </w:r>
      <w:proofErr w:type="spellEnd"/>
      <w:r w:rsidRPr="00157827">
        <w:rPr>
          <w:sz w:val="24"/>
          <w:szCs w:val="24"/>
          <w:lang w:val="es-ES_tradnl"/>
        </w:rPr>
        <w:t xml:space="preserve"> argentino, Néstor </w:t>
      </w:r>
      <w:proofErr w:type="spellStart"/>
      <w:r w:rsidRPr="00157827">
        <w:rPr>
          <w:sz w:val="24"/>
          <w:szCs w:val="24"/>
          <w:lang w:val="es-ES_tradnl"/>
        </w:rPr>
        <w:t>Míguez</w:t>
      </w:r>
      <w:proofErr w:type="spellEnd"/>
      <w:r w:rsidRPr="00157827">
        <w:rPr>
          <w:sz w:val="24"/>
          <w:szCs w:val="24"/>
          <w:lang w:val="es-ES_tradnl"/>
        </w:rPr>
        <w:t>, pudo acercarse con mirada nueva y provocadora a la Carta a los Romanos, activando la mirada hermenéutica a partir del gran dispositivo que constituyen las</w:t>
      </w:r>
      <w:r w:rsidRPr="00157827">
        <w:rPr>
          <w:sz w:val="24"/>
          <w:szCs w:val="24"/>
          <w:lang w:val="es-ES_tradnl"/>
        </w:rPr>
        <w:t xml:space="preserve"> políticas imperiales actuales. La carta a los Romanos de Pablo es una </w:t>
      </w:r>
      <w:proofErr w:type="spellStart"/>
      <w:r w:rsidRPr="00157827">
        <w:rPr>
          <w:sz w:val="24"/>
          <w:szCs w:val="24"/>
          <w:lang w:val="es-ES_tradnl"/>
        </w:rPr>
        <w:t>cr</w:t>
      </w:r>
      <w:proofErr w:type="spellEnd"/>
      <w:r w:rsidRPr="00157827">
        <w:rPr>
          <w:sz w:val="24"/>
          <w:szCs w:val="24"/>
        </w:rPr>
        <w:t>í</w:t>
      </w:r>
      <w:r w:rsidRPr="00157827">
        <w:rPr>
          <w:sz w:val="24"/>
          <w:szCs w:val="24"/>
          <w:lang w:val="es-ES_tradnl"/>
        </w:rPr>
        <w:t>tica a la Religión, de toda religión. Romanos se confronta con la religión imperial. El ser humano no puede generar una salvación, tampoco el Imperio, por supuesto. N</w:t>
      </w:r>
      <w:r w:rsidRPr="00157827">
        <w:rPr>
          <w:sz w:val="24"/>
          <w:szCs w:val="24"/>
          <w:lang w:val="fr-FR"/>
        </w:rPr>
        <w:t>é</w:t>
      </w:r>
      <w:r w:rsidRPr="00157827">
        <w:rPr>
          <w:sz w:val="24"/>
          <w:szCs w:val="24"/>
          <w:lang w:val="da-DK"/>
        </w:rPr>
        <w:t xml:space="preserve">stor </w:t>
      </w:r>
      <w:r w:rsidRPr="00157827">
        <w:rPr>
          <w:sz w:val="24"/>
          <w:szCs w:val="24"/>
          <w:lang w:val="es-ES_tradnl"/>
        </w:rPr>
        <w:t>fue hacien</w:t>
      </w:r>
      <w:r w:rsidRPr="00157827">
        <w:rPr>
          <w:sz w:val="24"/>
          <w:szCs w:val="24"/>
          <w:lang w:val="es-ES_tradnl"/>
        </w:rPr>
        <w:t xml:space="preserve">do un recorrido y </w:t>
      </w:r>
      <w:proofErr w:type="spellStart"/>
      <w:r w:rsidRPr="00157827">
        <w:rPr>
          <w:sz w:val="24"/>
          <w:szCs w:val="24"/>
          <w:lang w:val="es-ES_tradnl"/>
        </w:rPr>
        <w:t>revisió</w:t>
      </w:r>
      <w:proofErr w:type="spellEnd"/>
      <w:r w:rsidRPr="00157827">
        <w:rPr>
          <w:sz w:val="24"/>
          <w:szCs w:val="24"/>
          <w:lang w:val="pt-PT"/>
        </w:rPr>
        <w:t>n de diferentes autores contempor</w:t>
      </w:r>
      <w:r w:rsidRPr="00157827">
        <w:rPr>
          <w:sz w:val="24"/>
          <w:szCs w:val="24"/>
        </w:rPr>
        <w:t>á</w:t>
      </w:r>
      <w:r w:rsidRPr="00157827">
        <w:rPr>
          <w:sz w:val="24"/>
          <w:szCs w:val="24"/>
          <w:lang w:val="es-ES_tradnl"/>
        </w:rPr>
        <w:t xml:space="preserve">neos que retoman a Pablo y sus temas, con vinculación a las </w:t>
      </w:r>
      <w:proofErr w:type="spellStart"/>
      <w:r w:rsidRPr="00157827">
        <w:rPr>
          <w:sz w:val="24"/>
          <w:szCs w:val="24"/>
          <w:lang w:val="es-ES_tradnl"/>
        </w:rPr>
        <w:t>problem</w:t>
      </w:r>
      <w:proofErr w:type="spellEnd"/>
      <w:r w:rsidRPr="00157827">
        <w:rPr>
          <w:sz w:val="24"/>
          <w:szCs w:val="24"/>
        </w:rPr>
        <w:t>á</w:t>
      </w:r>
      <w:r w:rsidRPr="00157827">
        <w:rPr>
          <w:sz w:val="24"/>
          <w:szCs w:val="24"/>
          <w:lang w:val="pt-PT"/>
        </w:rPr>
        <w:t>ticas  sobre Roma</w:t>
      </w:r>
      <w:r w:rsidRPr="00157827">
        <w:rPr>
          <w:sz w:val="24"/>
          <w:szCs w:val="24"/>
          <w:lang w:val="es-ES_tradnl"/>
        </w:rPr>
        <w:t xml:space="preserve"> y las actuales, especialmente Giorgio </w:t>
      </w:r>
      <w:proofErr w:type="spellStart"/>
      <w:r w:rsidRPr="00157827">
        <w:rPr>
          <w:sz w:val="24"/>
          <w:szCs w:val="24"/>
          <w:lang w:val="es-ES_tradnl"/>
        </w:rPr>
        <w:t>Agamben</w:t>
      </w:r>
      <w:proofErr w:type="spellEnd"/>
      <w:r w:rsidRPr="00157827">
        <w:rPr>
          <w:sz w:val="24"/>
          <w:szCs w:val="24"/>
          <w:lang w:val="es-ES_tradnl"/>
        </w:rPr>
        <w:t xml:space="preserve"> (“El tiempo que resta. Comentario a la Carta a los Romanos”. </w:t>
      </w:r>
      <w:proofErr w:type="spellStart"/>
      <w:r w:rsidRPr="00157827">
        <w:rPr>
          <w:sz w:val="24"/>
          <w:szCs w:val="24"/>
          <w:lang w:val="es-ES_tradnl"/>
        </w:rPr>
        <w:t>Trotta</w:t>
      </w:r>
      <w:proofErr w:type="spellEnd"/>
      <w:r w:rsidRPr="00157827">
        <w:rPr>
          <w:sz w:val="24"/>
          <w:szCs w:val="24"/>
          <w:lang w:val="es-ES_tradnl"/>
        </w:rPr>
        <w:t>, 2017) y también evocando los hitos en la tradición de pensamiento latinoamericano sobre el tema: Elsa Tamez, en su libro pionero “</w:t>
      </w:r>
      <w:r w:rsidRPr="00157827">
        <w:rPr>
          <w:rStyle w:val="Ninguno"/>
          <w:sz w:val="24"/>
          <w:szCs w:val="24"/>
        </w:rPr>
        <w:t xml:space="preserve">Contra toda condena” (DEI, 1991) y </w:t>
      </w:r>
      <w:r w:rsidRPr="00157827">
        <w:rPr>
          <w:sz w:val="24"/>
          <w:szCs w:val="24"/>
          <w:lang w:val="es-ES_tradnl"/>
        </w:rPr>
        <w:t xml:space="preserve">Franz </w:t>
      </w:r>
      <w:proofErr w:type="spellStart"/>
      <w:r w:rsidRPr="00157827">
        <w:rPr>
          <w:sz w:val="24"/>
          <w:szCs w:val="24"/>
          <w:lang w:val="es-ES_tradnl"/>
        </w:rPr>
        <w:t>Hinkelammert</w:t>
      </w:r>
      <w:proofErr w:type="spellEnd"/>
      <w:r w:rsidRPr="00157827">
        <w:rPr>
          <w:sz w:val="24"/>
          <w:szCs w:val="24"/>
          <w:lang w:val="es-ES_tradnl"/>
        </w:rPr>
        <w:t xml:space="preserve">, </w:t>
      </w:r>
      <w:r w:rsidRPr="00157827">
        <w:rPr>
          <w:rStyle w:val="Ninguno"/>
          <w:sz w:val="24"/>
          <w:szCs w:val="24"/>
        </w:rPr>
        <w:t>”</w:t>
      </w:r>
      <w:r w:rsidRPr="00157827">
        <w:rPr>
          <w:rStyle w:val="Ninguno"/>
          <w:sz w:val="24"/>
          <w:szCs w:val="24"/>
          <w:lang w:val="de-DE"/>
        </w:rPr>
        <w:t>La maldici</w:t>
      </w:r>
      <w:proofErr w:type="spellStart"/>
      <w:r w:rsidRPr="00157827">
        <w:rPr>
          <w:rStyle w:val="Ninguno"/>
          <w:sz w:val="24"/>
          <w:szCs w:val="24"/>
        </w:rPr>
        <w:t>ón</w:t>
      </w:r>
      <w:proofErr w:type="spellEnd"/>
      <w:r w:rsidRPr="00157827">
        <w:rPr>
          <w:rStyle w:val="Ninguno"/>
          <w:sz w:val="24"/>
          <w:szCs w:val="24"/>
        </w:rPr>
        <w:t xml:space="preserve"> que pesa sobre la ley” (</w:t>
      </w:r>
      <w:proofErr w:type="spellStart"/>
      <w:r w:rsidRPr="00157827">
        <w:rPr>
          <w:rStyle w:val="Ninguno"/>
          <w:sz w:val="24"/>
          <w:szCs w:val="24"/>
        </w:rPr>
        <w:t>Arlekin</w:t>
      </w:r>
      <w:proofErr w:type="spellEnd"/>
      <w:r w:rsidRPr="00157827">
        <w:rPr>
          <w:rStyle w:val="Ninguno"/>
          <w:sz w:val="24"/>
          <w:szCs w:val="24"/>
        </w:rPr>
        <w:t xml:space="preserve">, 2010). </w:t>
      </w:r>
    </w:p>
    <w:p w:rsidR="005A2BB5" w:rsidRPr="00157827" w:rsidRDefault="005A2BB5" w:rsidP="00157827">
      <w:pPr>
        <w:pStyle w:val="Cuerpo"/>
        <w:jc w:val="both"/>
        <w:rPr>
          <w:sz w:val="24"/>
          <w:szCs w:val="24"/>
        </w:rPr>
      </w:pPr>
    </w:p>
    <w:p w:rsidR="005A2BB5" w:rsidRPr="00157827" w:rsidRDefault="008D3099" w:rsidP="00157827">
      <w:pPr>
        <w:pStyle w:val="Cuerpo"/>
        <w:jc w:val="both"/>
        <w:rPr>
          <w:sz w:val="24"/>
          <w:szCs w:val="24"/>
        </w:rPr>
      </w:pPr>
      <w:r w:rsidRPr="00157827">
        <w:rPr>
          <w:sz w:val="24"/>
          <w:szCs w:val="24"/>
          <w:lang w:val="es-ES_tradnl"/>
        </w:rPr>
        <w:t>Junto c</w:t>
      </w:r>
      <w:r w:rsidRPr="00157827">
        <w:rPr>
          <w:sz w:val="24"/>
          <w:szCs w:val="24"/>
          <w:lang w:val="es-ES_tradnl"/>
        </w:rPr>
        <w:t>on el análisis de la tremenda actualidad de los discursos imperiales y la capacidad de resistencia y sobrevivencia de las comunidades populares por todo el continente, nuestra asamblea fue también un espacio de constatación de la realidad cubana, sus múlti</w:t>
      </w:r>
      <w:r w:rsidRPr="00157827">
        <w:rPr>
          <w:sz w:val="24"/>
          <w:szCs w:val="24"/>
          <w:lang w:val="es-ES_tradnl"/>
        </w:rPr>
        <w:t>ples expresiones de fe, disidencia y afirmación de un proceso histórico que sigue su marcha y complejidad en el concierto del continente.  La Lectura Popular de la Biblia, uno de los actos de resistencia y creatividad de las comunidades de fe, fue convocad</w:t>
      </w:r>
      <w:r w:rsidRPr="00157827">
        <w:rPr>
          <w:sz w:val="24"/>
          <w:szCs w:val="24"/>
          <w:lang w:val="es-ES_tradnl"/>
        </w:rPr>
        <w:t>a en tiempo de calidad para escuchar sobre las incidencias del movimiento bíblico continental, algunas de sus luces y esperanzas, y también de sus limitaciones en las nuevas situaciones que afectan a nuestras colectividades. Sin duda, señales de que el tie</w:t>
      </w:r>
      <w:r w:rsidRPr="00157827">
        <w:rPr>
          <w:sz w:val="24"/>
          <w:szCs w:val="24"/>
          <w:lang w:val="es-ES_tradnl"/>
        </w:rPr>
        <w:t xml:space="preserve">mpo mesiánico debe permanecer abierto para compadecerse del tiempo histórico, en la lectura de Néstor </w:t>
      </w:r>
      <w:proofErr w:type="spellStart"/>
      <w:r w:rsidRPr="00157827">
        <w:rPr>
          <w:sz w:val="24"/>
          <w:szCs w:val="24"/>
          <w:lang w:val="es-ES_tradnl"/>
        </w:rPr>
        <w:t>Míguez</w:t>
      </w:r>
      <w:proofErr w:type="spellEnd"/>
      <w:r w:rsidRPr="00157827">
        <w:rPr>
          <w:sz w:val="24"/>
          <w:szCs w:val="24"/>
          <w:lang w:val="es-ES_tradnl"/>
        </w:rPr>
        <w:t xml:space="preserve">. </w:t>
      </w:r>
    </w:p>
    <w:p w:rsidR="005A2BB5" w:rsidRPr="00157827" w:rsidRDefault="005A2BB5" w:rsidP="00157827">
      <w:pPr>
        <w:pStyle w:val="Cuerpo"/>
        <w:jc w:val="both"/>
        <w:rPr>
          <w:sz w:val="24"/>
          <w:szCs w:val="24"/>
        </w:rPr>
      </w:pPr>
    </w:p>
    <w:p w:rsidR="005A2BB5" w:rsidRPr="00157827" w:rsidRDefault="008D3099" w:rsidP="00157827">
      <w:pPr>
        <w:pStyle w:val="Cuerpo"/>
        <w:jc w:val="both"/>
        <w:rPr>
          <w:sz w:val="24"/>
          <w:szCs w:val="24"/>
        </w:rPr>
      </w:pPr>
      <w:r w:rsidRPr="00157827">
        <w:rPr>
          <w:sz w:val="24"/>
          <w:szCs w:val="24"/>
          <w:lang w:val="es-ES_tradnl"/>
        </w:rPr>
        <w:t xml:space="preserve">De particular importancia ha sido el dato de la participación de nuevas generaciones de </w:t>
      </w:r>
      <w:proofErr w:type="spellStart"/>
      <w:r w:rsidRPr="00157827">
        <w:rPr>
          <w:sz w:val="24"/>
          <w:szCs w:val="24"/>
          <w:lang w:val="es-ES_tradnl"/>
        </w:rPr>
        <w:t>biblistas</w:t>
      </w:r>
      <w:proofErr w:type="spellEnd"/>
      <w:r w:rsidRPr="00157827">
        <w:rPr>
          <w:sz w:val="24"/>
          <w:szCs w:val="24"/>
          <w:lang w:val="es-ES_tradnl"/>
        </w:rPr>
        <w:t xml:space="preserve">, que van </w:t>
      </w:r>
      <w:proofErr w:type="spellStart"/>
      <w:r w:rsidRPr="00157827">
        <w:rPr>
          <w:sz w:val="24"/>
          <w:szCs w:val="24"/>
          <w:lang w:val="es-ES_tradnl"/>
        </w:rPr>
        <w:t>prepar</w:t>
      </w:r>
      <w:proofErr w:type="spellEnd"/>
      <w:r w:rsidRPr="00157827">
        <w:rPr>
          <w:sz w:val="24"/>
          <w:szCs w:val="24"/>
        </w:rPr>
        <w:t>á</w:t>
      </w:r>
      <w:proofErr w:type="spellStart"/>
      <w:r w:rsidRPr="00157827">
        <w:rPr>
          <w:sz w:val="24"/>
          <w:szCs w:val="24"/>
          <w:lang w:val="es-ES_tradnl"/>
        </w:rPr>
        <w:t>ndose</w:t>
      </w:r>
      <w:proofErr w:type="spellEnd"/>
      <w:r w:rsidRPr="00157827">
        <w:rPr>
          <w:sz w:val="24"/>
          <w:szCs w:val="24"/>
          <w:lang w:val="es-ES_tradnl"/>
        </w:rPr>
        <w:t xml:space="preserve"> en la escucha solidaria </w:t>
      </w:r>
      <w:r w:rsidRPr="00157827">
        <w:rPr>
          <w:sz w:val="24"/>
          <w:szCs w:val="24"/>
          <w:lang w:val="es-ES_tradnl"/>
        </w:rPr>
        <w:t>de las grandes causas y aportando a la definición de nuevos compromisos en la labor interpretativa de los textos sagrados de la tradición judeo-cristiana, tan actuales y tan importantes para muchas colectividades. Cada vez más, el campo de los estudios bíb</w:t>
      </w:r>
      <w:r w:rsidRPr="00157827">
        <w:rPr>
          <w:sz w:val="24"/>
          <w:szCs w:val="24"/>
          <w:lang w:val="es-ES_tradnl"/>
        </w:rPr>
        <w:t>licos en América Latina y el Caribe se va diversificando en identidades, género, edades, procedencias y ministerios, visibilizando voces alternativas que proceden del movimiento bíblico y de los márgenes y lugares diferentes a los tradicionales de las acad</w:t>
      </w:r>
      <w:r w:rsidRPr="00157827">
        <w:rPr>
          <w:sz w:val="24"/>
          <w:szCs w:val="24"/>
          <w:lang w:val="es-ES_tradnl"/>
        </w:rPr>
        <w:t xml:space="preserve">emias y la institucionalidad de las Iglesias. Bien </w:t>
      </w:r>
      <w:r w:rsidRPr="00157827">
        <w:rPr>
          <w:sz w:val="24"/>
          <w:szCs w:val="24"/>
          <w:lang w:val="es-ES_tradnl"/>
        </w:rPr>
        <w:lastRenderedPageBreak/>
        <w:t>decía Elsa Tamez, del grupo que inició la articulación de la revista, en la apertura de la asamblea: “RIBLA es un milagro, hecho posible por la participación de tantas personas que de manera gratuita y gen</w:t>
      </w:r>
      <w:r w:rsidRPr="00157827">
        <w:rPr>
          <w:sz w:val="24"/>
          <w:szCs w:val="24"/>
          <w:lang w:val="es-ES_tradnl"/>
        </w:rPr>
        <w:t xml:space="preserve">erosa ofrecen su tiempo y recursos para que las comunidades tengan una palabra de esperanza. Son casi 30 años. Parece que fue ayer cuando vemos la foto de aquel primer grupo. Hoy vemos con asombro cuánto hemos caminado y madurado”.  </w:t>
      </w:r>
    </w:p>
    <w:p w:rsidR="005A2BB5" w:rsidRPr="00157827" w:rsidRDefault="005A2BB5" w:rsidP="00157827">
      <w:pPr>
        <w:pStyle w:val="Cuerpo"/>
        <w:jc w:val="both"/>
        <w:rPr>
          <w:sz w:val="24"/>
          <w:szCs w:val="24"/>
        </w:rPr>
      </w:pPr>
    </w:p>
    <w:p w:rsidR="005A2BB5" w:rsidRPr="00157827" w:rsidRDefault="008D3099" w:rsidP="00157827">
      <w:pPr>
        <w:pStyle w:val="Cuerpo"/>
        <w:jc w:val="both"/>
        <w:rPr>
          <w:sz w:val="24"/>
          <w:szCs w:val="24"/>
        </w:rPr>
      </w:pPr>
      <w:r w:rsidRPr="00157827">
        <w:rPr>
          <w:sz w:val="24"/>
          <w:szCs w:val="24"/>
          <w:lang w:val="es-ES_tradnl"/>
        </w:rPr>
        <w:t xml:space="preserve">La asamblea es lugar </w:t>
      </w:r>
      <w:r w:rsidRPr="00157827">
        <w:rPr>
          <w:sz w:val="24"/>
          <w:szCs w:val="24"/>
          <w:lang w:val="es-ES_tradnl"/>
        </w:rPr>
        <w:t>para el debate participativo sobre la definición de temas para sus próximos números, considerando la realidad del continente y el horizonte liberador con que RIBLA ha venido presentando la lectura bíblica. Se prevé que en los números que vienen, pueda segu</w:t>
      </w:r>
      <w:r w:rsidRPr="00157827">
        <w:rPr>
          <w:sz w:val="24"/>
          <w:szCs w:val="24"/>
          <w:lang w:val="es-ES_tradnl"/>
        </w:rPr>
        <w:t>ir aportando a los comentarios de los libros bíblicos, con volúmenes dedicados a Nehemías y la Carta a los Romanos; hermenéuticas específicas, con un número dedicado a la perspectiva desde la niñez y grandes temas, con dos números proyectados, uno sobre Tr</w:t>
      </w:r>
      <w:r w:rsidRPr="00157827">
        <w:rPr>
          <w:sz w:val="24"/>
          <w:szCs w:val="24"/>
          <w:lang w:val="es-ES_tradnl"/>
        </w:rPr>
        <w:t>áfico humano/trata de personas y otro sobre comunidades alternativas. El tiempo que vivimos urge de luces, de pistas para seguir caminando, así sea por veredas no conocidas, a condición de no perder el rumbo.</w:t>
      </w:r>
    </w:p>
    <w:p w:rsidR="005A2BB5" w:rsidRPr="00157827" w:rsidRDefault="005A2BB5" w:rsidP="00157827">
      <w:pPr>
        <w:pStyle w:val="Cuerpo"/>
        <w:jc w:val="both"/>
        <w:rPr>
          <w:sz w:val="24"/>
          <w:szCs w:val="24"/>
        </w:rPr>
      </w:pPr>
    </w:p>
    <w:p w:rsidR="005A2BB5" w:rsidRPr="00157827" w:rsidRDefault="008D3099" w:rsidP="00157827">
      <w:pPr>
        <w:pStyle w:val="Cuerpo"/>
        <w:jc w:val="both"/>
        <w:rPr>
          <w:sz w:val="24"/>
          <w:szCs w:val="24"/>
        </w:rPr>
      </w:pPr>
      <w:r w:rsidRPr="00157827">
        <w:rPr>
          <w:sz w:val="24"/>
          <w:szCs w:val="24"/>
          <w:lang w:val="es-ES_tradnl"/>
        </w:rPr>
        <w:t xml:space="preserve">RIBLA es coordinada por un </w:t>
      </w:r>
      <w:proofErr w:type="spellStart"/>
      <w:r w:rsidRPr="00157827">
        <w:rPr>
          <w:sz w:val="24"/>
          <w:szCs w:val="24"/>
          <w:lang w:val="es-ES_tradnl"/>
        </w:rPr>
        <w:t>comit</w:t>
      </w:r>
      <w:proofErr w:type="spellEnd"/>
      <w:r w:rsidRPr="00157827">
        <w:rPr>
          <w:sz w:val="24"/>
          <w:szCs w:val="24"/>
          <w:lang w:val="fr-FR"/>
        </w:rPr>
        <w:t xml:space="preserve">é </w:t>
      </w:r>
      <w:r w:rsidRPr="00157827">
        <w:rPr>
          <w:sz w:val="24"/>
          <w:szCs w:val="24"/>
          <w:lang w:val="es-ES_tradnl"/>
        </w:rPr>
        <w:t>editorial qu</w:t>
      </w:r>
      <w:r w:rsidRPr="00157827">
        <w:rPr>
          <w:sz w:val="24"/>
          <w:szCs w:val="24"/>
          <w:lang w:val="es-ES_tradnl"/>
        </w:rPr>
        <w:t xml:space="preserve">e anima la participación intergeneracional de </w:t>
      </w:r>
      <w:proofErr w:type="spellStart"/>
      <w:r w:rsidRPr="00157827">
        <w:rPr>
          <w:sz w:val="24"/>
          <w:szCs w:val="24"/>
          <w:lang w:val="es-ES_tradnl"/>
        </w:rPr>
        <w:t>biblistas</w:t>
      </w:r>
      <w:proofErr w:type="spellEnd"/>
      <w:r w:rsidRPr="00157827">
        <w:rPr>
          <w:sz w:val="24"/>
          <w:szCs w:val="24"/>
          <w:lang w:val="es-ES_tradnl"/>
        </w:rPr>
        <w:t>, mujeres y hombres de los m</w:t>
      </w:r>
      <w:r w:rsidRPr="00157827">
        <w:rPr>
          <w:sz w:val="24"/>
          <w:szCs w:val="24"/>
        </w:rPr>
        <w:t>á</w:t>
      </w:r>
      <w:r w:rsidRPr="00157827">
        <w:rPr>
          <w:sz w:val="24"/>
          <w:szCs w:val="24"/>
          <w:lang w:val="es-ES_tradnl"/>
        </w:rPr>
        <w:t>s variados contextos. Partiendo de la experiencia cristiana radicada en la Biblia, pretende ser un eslabón de inteligencia de la diversidad cultural latinoamericana y carib</w:t>
      </w:r>
      <w:r w:rsidRPr="00157827">
        <w:rPr>
          <w:sz w:val="24"/>
          <w:szCs w:val="24"/>
          <w:lang w:val="es-ES_tradnl"/>
        </w:rPr>
        <w:t xml:space="preserve">eña.  Los temas, contribuciones y distribución resultan de un esfuerzo colaborativo y voluntario . Como bien planteaba Milton </w:t>
      </w:r>
      <w:proofErr w:type="spellStart"/>
      <w:r w:rsidRPr="00157827">
        <w:rPr>
          <w:sz w:val="24"/>
          <w:szCs w:val="24"/>
          <w:lang w:val="es-ES_tradnl"/>
        </w:rPr>
        <w:t>Schwantes</w:t>
      </w:r>
      <w:proofErr w:type="spellEnd"/>
      <w:r w:rsidRPr="00157827">
        <w:rPr>
          <w:sz w:val="24"/>
          <w:szCs w:val="24"/>
          <w:lang w:val="es-ES_tradnl"/>
        </w:rPr>
        <w:t>, inspirador de la primera hora de RIBLA, en la presentación del primer número, en 1988:  "Tenemos nuestro origen en dife</w:t>
      </w:r>
      <w:r w:rsidRPr="00157827">
        <w:rPr>
          <w:sz w:val="24"/>
          <w:szCs w:val="24"/>
          <w:lang w:val="es-ES_tradnl"/>
        </w:rPr>
        <w:t>rentes iglesias. Somos, por as</w:t>
      </w:r>
      <w:r w:rsidRPr="00157827">
        <w:rPr>
          <w:sz w:val="24"/>
          <w:szCs w:val="24"/>
        </w:rPr>
        <w:t xml:space="preserve">í </w:t>
      </w:r>
      <w:r w:rsidRPr="00157827">
        <w:rPr>
          <w:sz w:val="24"/>
          <w:szCs w:val="24"/>
          <w:lang w:val="es-ES_tradnl"/>
        </w:rPr>
        <w:t xml:space="preserve">decirlo, de varias tribus. Mas creemos pertenecer a un solo pueblo de Dios. RIBLA intenta ser un eslabón que interrelacione las experiencias locales, regionales y nacionales. Pretende ser un camino </w:t>
      </w:r>
      <w:proofErr w:type="spellStart"/>
      <w:r w:rsidRPr="00157827">
        <w:rPr>
          <w:sz w:val="24"/>
          <w:szCs w:val="24"/>
          <w:lang w:val="es-ES_tradnl"/>
        </w:rPr>
        <w:t>com</w:t>
      </w:r>
      <w:proofErr w:type="spellEnd"/>
      <w:r w:rsidRPr="00157827">
        <w:rPr>
          <w:sz w:val="24"/>
          <w:szCs w:val="24"/>
        </w:rPr>
        <w:t>ú</w:t>
      </w:r>
      <w:r w:rsidRPr="00157827">
        <w:rPr>
          <w:sz w:val="24"/>
          <w:szCs w:val="24"/>
          <w:lang w:val="es-ES_tradnl"/>
        </w:rPr>
        <w:t>n, en el cual comparta</w:t>
      </w:r>
      <w:r w:rsidRPr="00157827">
        <w:rPr>
          <w:sz w:val="24"/>
          <w:szCs w:val="24"/>
          <w:lang w:val="es-ES_tradnl"/>
        </w:rPr>
        <w:t xml:space="preserve">mos experiencias </w:t>
      </w:r>
      <w:r w:rsidRPr="00157827">
        <w:rPr>
          <w:sz w:val="24"/>
          <w:szCs w:val="24"/>
          <w:lang w:val="fr-FR"/>
        </w:rPr>
        <w:t xml:space="preserve">de </w:t>
      </w:r>
      <w:proofErr w:type="spellStart"/>
      <w:r w:rsidRPr="00157827">
        <w:rPr>
          <w:sz w:val="24"/>
          <w:szCs w:val="24"/>
          <w:lang w:val="fr-FR"/>
        </w:rPr>
        <w:t>lectura</w:t>
      </w:r>
      <w:proofErr w:type="spellEnd"/>
      <w:r w:rsidRPr="00157827">
        <w:rPr>
          <w:sz w:val="24"/>
          <w:szCs w:val="24"/>
          <w:lang w:val="fr-FR"/>
        </w:rPr>
        <w:t xml:space="preserve"> b</w:t>
      </w:r>
      <w:r w:rsidRPr="00157827">
        <w:rPr>
          <w:sz w:val="24"/>
          <w:szCs w:val="24"/>
        </w:rPr>
        <w:t>í</w:t>
      </w:r>
      <w:proofErr w:type="spellStart"/>
      <w:r w:rsidRPr="00157827">
        <w:rPr>
          <w:sz w:val="24"/>
          <w:szCs w:val="24"/>
          <w:lang w:val="es-ES_tradnl"/>
        </w:rPr>
        <w:t>blica</w:t>
      </w:r>
      <w:proofErr w:type="spellEnd"/>
      <w:r w:rsidRPr="00157827">
        <w:rPr>
          <w:sz w:val="24"/>
          <w:szCs w:val="24"/>
          <w:lang w:val="es-ES_tradnl"/>
        </w:rPr>
        <w:t xml:space="preserve"> en medio de las luchas de nuestros pueblos y de las comunidades cristianas. Justamente por desear este intercambio, pensamos que es </w:t>
      </w:r>
      <w:r w:rsidRPr="00157827">
        <w:rPr>
          <w:sz w:val="24"/>
          <w:szCs w:val="24"/>
        </w:rPr>
        <w:t>ú</w:t>
      </w:r>
      <w:proofErr w:type="spellStart"/>
      <w:r w:rsidRPr="00157827">
        <w:rPr>
          <w:sz w:val="24"/>
          <w:szCs w:val="24"/>
          <w:lang w:val="es-ES_tradnl"/>
        </w:rPr>
        <w:t>til</w:t>
      </w:r>
      <w:proofErr w:type="spellEnd"/>
      <w:r w:rsidRPr="00157827">
        <w:rPr>
          <w:sz w:val="24"/>
          <w:szCs w:val="24"/>
          <w:lang w:val="es-ES_tradnl"/>
        </w:rPr>
        <w:t xml:space="preserve"> ir en busca de un lenguaje </w:t>
      </w:r>
      <w:proofErr w:type="spellStart"/>
      <w:r w:rsidRPr="00157827">
        <w:rPr>
          <w:sz w:val="24"/>
          <w:szCs w:val="24"/>
          <w:lang w:val="es-ES_tradnl"/>
        </w:rPr>
        <w:t>com</w:t>
      </w:r>
      <w:proofErr w:type="spellEnd"/>
      <w:r w:rsidRPr="00157827">
        <w:rPr>
          <w:sz w:val="24"/>
          <w:szCs w:val="24"/>
        </w:rPr>
        <w:t>ú</w:t>
      </w:r>
      <w:r w:rsidRPr="00157827">
        <w:rPr>
          <w:sz w:val="24"/>
          <w:szCs w:val="24"/>
          <w:lang w:val="es-ES_tradnl"/>
        </w:rPr>
        <w:t xml:space="preserve">n, en el cual </w:t>
      </w:r>
      <w:proofErr w:type="spellStart"/>
      <w:r w:rsidRPr="00157827">
        <w:rPr>
          <w:sz w:val="24"/>
          <w:szCs w:val="24"/>
          <w:lang w:val="es-ES_tradnl"/>
        </w:rPr>
        <w:t>est</w:t>
      </w:r>
      <w:proofErr w:type="spellEnd"/>
      <w:r w:rsidRPr="00157827">
        <w:rPr>
          <w:sz w:val="24"/>
          <w:szCs w:val="24"/>
          <w:lang w:val="fr-FR"/>
        </w:rPr>
        <w:t>é</w:t>
      </w:r>
      <w:r w:rsidRPr="00157827">
        <w:rPr>
          <w:sz w:val="24"/>
          <w:szCs w:val="24"/>
          <w:lang w:val="es-ES_tradnl"/>
        </w:rPr>
        <w:t xml:space="preserve">n incorporados nuestros dialectos </w:t>
      </w:r>
      <w:r w:rsidRPr="00157827">
        <w:rPr>
          <w:sz w:val="24"/>
          <w:szCs w:val="24"/>
          <w:lang w:val="es-ES_tradnl"/>
        </w:rPr>
        <w:t>locales, nuestra lectura situada en momentos y lugares concretos”.</w:t>
      </w:r>
    </w:p>
    <w:p w:rsidR="005A2BB5" w:rsidRPr="00157827" w:rsidRDefault="005A2BB5" w:rsidP="00157827">
      <w:pPr>
        <w:pStyle w:val="Cuerpo"/>
        <w:jc w:val="both"/>
        <w:rPr>
          <w:sz w:val="24"/>
          <w:szCs w:val="24"/>
        </w:rPr>
      </w:pPr>
    </w:p>
    <w:p w:rsidR="005A2BB5" w:rsidRPr="00157827" w:rsidRDefault="008D3099" w:rsidP="00157827">
      <w:pPr>
        <w:pStyle w:val="Cuerpo"/>
        <w:jc w:val="both"/>
        <w:rPr>
          <w:sz w:val="24"/>
          <w:szCs w:val="24"/>
        </w:rPr>
      </w:pPr>
      <w:r w:rsidRPr="00157827">
        <w:rPr>
          <w:sz w:val="24"/>
          <w:szCs w:val="24"/>
          <w:lang w:val="es-ES_tradnl"/>
        </w:rPr>
        <w:t>El índice por autor y los números completos ya publicados de RIBLA pueden encontrarse en formato digital, para la edición en castellano, facilitados por el Centro Bíblico Verbo Divino (Qui</w:t>
      </w:r>
      <w:r w:rsidRPr="00157827">
        <w:rPr>
          <w:sz w:val="24"/>
          <w:szCs w:val="24"/>
          <w:lang w:val="es-ES_tradnl"/>
        </w:rPr>
        <w:t xml:space="preserve">to, Ecuador), en: </w:t>
      </w:r>
      <w:hyperlink r:id="rId6" w:history="1">
        <w:r w:rsidRPr="00157827">
          <w:rPr>
            <w:rStyle w:val="Hyperlink0"/>
            <w:sz w:val="24"/>
            <w:szCs w:val="24"/>
          </w:rPr>
          <w:t>http://www.centrobiblicoquito.org/index.php/ribla.html</w:t>
        </w:r>
      </w:hyperlink>
      <w:r w:rsidRPr="00157827">
        <w:rPr>
          <w:sz w:val="24"/>
          <w:szCs w:val="24"/>
          <w:lang w:val="es-ES_tradnl"/>
        </w:rPr>
        <w:t xml:space="preserve">  y para la edición en portugués, facilitado por la </w:t>
      </w:r>
      <w:proofErr w:type="spellStart"/>
      <w:r w:rsidRPr="00157827">
        <w:rPr>
          <w:sz w:val="24"/>
          <w:szCs w:val="24"/>
          <w:lang w:val="es-ES_tradnl"/>
        </w:rPr>
        <w:t>Universidade</w:t>
      </w:r>
      <w:proofErr w:type="spellEnd"/>
      <w:r w:rsidRPr="00157827">
        <w:rPr>
          <w:sz w:val="24"/>
          <w:szCs w:val="24"/>
          <w:lang w:val="es-ES_tradnl"/>
        </w:rPr>
        <w:t xml:space="preserve"> Metodista de </w:t>
      </w:r>
      <w:r w:rsidRPr="00157827">
        <w:rPr>
          <w:sz w:val="24"/>
          <w:szCs w:val="24"/>
        </w:rPr>
        <w:t>S</w:t>
      </w:r>
      <w:r w:rsidRPr="00157827">
        <w:rPr>
          <w:sz w:val="24"/>
          <w:szCs w:val="24"/>
          <w:lang w:val="pt-PT"/>
        </w:rPr>
        <w:t>ão Paulo</w:t>
      </w:r>
      <w:r w:rsidRPr="00157827">
        <w:rPr>
          <w:sz w:val="24"/>
          <w:szCs w:val="24"/>
          <w:lang w:val="es-ES_tradnl"/>
        </w:rPr>
        <w:t xml:space="preserve"> (Brasil), en: https://www.</w:t>
      </w:r>
      <w:r w:rsidRPr="00157827">
        <w:rPr>
          <w:sz w:val="24"/>
          <w:szCs w:val="24"/>
          <w:lang w:val="es-ES_tradnl"/>
        </w:rPr>
        <w:t>metodista.br/revistas/revistas-ims/index.php/Ribla/index</w:t>
      </w:r>
    </w:p>
    <w:p w:rsidR="005A2BB5" w:rsidRPr="00157827" w:rsidRDefault="005A2BB5" w:rsidP="00157827">
      <w:pPr>
        <w:pStyle w:val="Cuerpo"/>
        <w:jc w:val="both"/>
        <w:rPr>
          <w:sz w:val="24"/>
          <w:szCs w:val="24"/>
        </w:rPr>
      </w:pPr>
    </w:p>
    <w:p w:rsidR="005A2BB5" w:rsidRPr="00157827" w:rsidRDefault="005A2BB5" w:rsidP="00157827">
      <w:pPr>
        <w:pStyle w:val="Cuerpo"/>
        <w:jc w:val="both"/>
        <w:rPr>
          <w:sz w:val="24"/>
          <w:szCs w:val="24"/>
        </w:rPr>
      </w:pPr>
    </w:p>
    <w:p w:rsidR="005A2BB5" w:rsidRPr="00157827" w:rsidRDefault="008D3099" w:rsidP="00157827">
      <w:pPr>
        <w:pStyle w:val="Cuerpo"/>
        <w:jc w:val="both"/>
        <w:rPr>
          <w:sz w:val="24"/>
          <w:szCs w:val="24"/>
        </w:rPr>
      </w:pPr>
      <w:r w:rsidRPr="00157827">
        <w:rPr>
          <w:sz w:val="24"/>
          <w:szCs w:val="24"/>
        </w:rPr>
        <w:t xml:space="preserve">Larry </w:t>
      </w:r>
      <w:proofErr w:type="spellStart"/>
      <w:r w:rsidRPr="00157827">
        <w:rPr>
          <w:sz w:val="24"/>
          <w:szCs w:val="24"/>
        </w:rPr>
        <w:t>Jos</w:t>
      </w:r>
      <w:proofErr w:type="spellEnd"/>
      <w:r w:rsidRPr="00157827">
        <w:rPr>
          <w:sz w:val="24"/>
          <w:szCs w:val="24"/>
          <w:lang w:val="fr-FR"/>
        </w:rPr>
        <w:t xml:space="preserve">é </w:t>
      </w:r>
      <w:r w:rsidRPr="00157827">
        <w:rPr>
          <w:sz w:val="24"/>
          <w:szCs w:val="24"/>
          <w:lang w:val="pt-PT"/>
        </w:rPr>
        <w:t xml:space="preserve">Madrigal. </w:t>
      </w:r>
    </w:p>
    <w:p w:rsidR="005A2BB5" w:rsidRPr="00157827" w:rsidRDefault="008D3099" w:rsidP="00157827">
      <w:pPr>
        <w:pStyle w:val="Cuerpo"/>
        <w:jc w:val="both"/>
        <w:rPr>
          <w:sz w:val="24"/>
          <w:szCs w:val="24"/>
        </w:rPr>
      </w:pPr>
      <w:r w:rsidRPr="00157827">
        <w:rPr>
          <w:sz w:val="24"/>
          <w:szCs w:val="24"/>
          <w:lang w:val="es-ES_tradnl"/>
        </w:rPr>
        <w:t xml:space="preserve">Centro Bartolomé de las Casas. </w:t>
      </w:r>
    </w:p>
    <w:p w:rsidR="005A2BB5" w:rsidRPr="00157827" w:rsidRDefault="008D3099" w:rsidP="00157827">
      <w:pPr>
        <w:pStyle w:val="Cuerpo"/>
        <w:jc w:val="both"/>
        <w:rPr>
          <w:sz w:val="24"/>
          <w:szCs w:val="24"/>
        </w:rPr>
      </w:pPr>
      <w:r w:rsidRPr="00157827">
        <w:rPr>
          <w:sz w:val="24"/>
          <w:szCs w:val="24"/>
          <w:lang w:val="es-ES_tradnl"/>
        </w:rPr>
        <w:t xml:space="preserve">El Salvador, Centroamérica. </w:t>
      </w:r>
    </w:p>
    <w:p w:rsidR="005A2BB5" w:rsidRPr="00157827" w:rsidRDefault="005A2BB5" w:rsidP="00157827">
      <w:pPr>
        <w:pStyle w:val="Cuerpo"/>
        <w:jc w:val="both"/>
        <w:rPr>
          <w:sz w:val="24"/>
          <w:szCs w:val="24"/>
        </w:rPr>
      </w:pPr>
    </w:p>
    <w:p w:rsidR="005A2BB5" w:rsidRPr="00157827" w:rsidRDefault="008D3099" w:rsidP="00157827">
      <w:pPr>
        <w:pStyle w:val="Cuerpo"/>
        <w:jc w:val="both"/>
        <w:rPr>
          <w:sz w:val="24"/>
          <w:szCs w:val="24"/>
        </w:rPr>
      </w:pPr>
      <w:r w:rsidRPr="00157827">
        <w:rPr>
          <w:sz w:val="24"/>
          <w:szCs w:val="24"/>
          <w:lang w:val="es-ES_tradnl"/>
        </w:rPr>
        <w:t>larryjose.cbc@gmail.com</w:t>
      </w:r>
    </w:p>
    <w:sectPr w:rsidR="005A2BB5" w:rsidRPr="0015782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99" w:rsidRDefault="008D3099">
      <w:r>
        <w:separator/>
      </w:r>
    </w:p>
  </w:endnote>
  <w:endnote w:type="continuationSeparator" w:id="0">
    <w:p w:rsidR="008D3099" w:rsidRDefault="008D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Avenir Book">
    <w:altName w:val="Tw Cen M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B5" w:rsidRDefault="005A2B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99" w:rsidRDefault="008D3099">
      <w:r>
        <w:separator/>
      </w:r>
    </w:p>
  </w:footnote>
  <w:footnote w:type="continuationSeparator" w:id="0">
    <w:p w:rsidR="008D3099" w:rsidRDefault="008D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B5" w:rsidRDefault="005A2B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B5"/>
    <w:rsid w:val="00157827"/>
    <w:rsid w:val="005A2BB5"/>
    <w:rsid w:val="008D309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9667A-92C0-445F-8B26-FF198DA3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UY" w:eastAsia="es-UY"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w:hAnsi="Helvetica" w:cs="Arial Unicode MS"/>
      <w:color w:val="000000"/>
      <w:sz w:val="22"/>
      <w:szCs w:val="22"/>
    </w:rPr>
  </w:style>
  <w:style w:type="paragraph" w:customStyle="1" w:styleId="CuerpoA">
    <w:name w:val="Cuerpo A"/>
    <w:rPr>
      <w:rFonts w:ascii="Helvetica" w:hAnsi="Helvetica" w:cs="Arial Unicode MS"/>
      <w:color w:val="000000"/>
      <w:sz w:val="22"/>
      <w:szCs w:val="22"/>
      <w:u w:color="000000"/>
      <w:lang w:val="es-ES_tradnl"/>
    </w:rPr>
  </w:style>
  <w:style w:type="character" w:customStyle="1" w:styleId="Ninguno">
    <w:name w:val="Ninguno"/>
    <w:rPr>
      <w:lang w:val="es-ES_tradnl"/>
    </w:rPr>
  </w:style>
  <w:style w:type="character" w:customStyle="1" w:styleId="Enlace">
    <w:name w:val="Enlace"/>
    <w:rPr>
      <w:u w:val="single"/>
    </w:rPr>
  </w:style>
  <w:style w:type="character" w:customStyle="1" w:styleId="Hyperlink0">
    <w:name w:val="Hyperlink.0"/>
    <w:basedOn w:val="Enlace"/>
    <w:rPr>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trobiblicoquito.org/index.php/ribla.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5765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2017-08-14T11:53:00Z</dcterms:created>
  <dcterms:modified xsi:type="dcterms:W3CDTF">2017-08-14T11:53:00Z</dcterms:modified>
</cp:coreProperties>
</file>