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57" w:rsidRPr="00D55A57" w:rsidRDefault="00D55A57" w:rsidP="00D55A57">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D55A57">
        <w:rPr>
          <w:rFonts w:ascii="Arial" w:eastAsia="Times New Roman" w:hAnsi="Arial" w:cs="Arial"/>
          <w:b/>
          <w:bCs/>
          <w:color w:val="222222"/>
          <w:sz w:val="24"/>
          <w:szCs w:val="24"/>
          <w:lang w:eastAsia="es-UY"/>
        </w:rPr>
        <w:t>Ante las próximas elecciones legislativas</w:t>
      </w:r>
    </w:p>
    <w:p w:rsidR="00D55A57" w:rsidRPr="00D55A57" w:rsidRDefault="00D55A57" w:rsidP="00D55A57">
      <w:pPr>
        <w:shd w:val="clear" w:color="auto" w:fill="FFFFFF"/>
        <w:spacing w:after="0" w:line="240" w:lineRule="auto"/>
        <w:jc w:val="center"/>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Nos acercamos a las elecciones de medio término en el contexto de una situación muy delicada para el país. En nuestras Cartas al Pueblo de Dios y otras comunicaciones a la opinión pública, hemos abundado en descripciones acerca de las características del gobierno de Cambiemos, de las consecuencias ya visibles de sus políticas de corte neoliberal conservador, de su perfil autoritario que ha debilitado notablemente el estado de derecho.</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Después de dos años, es largo el elenco de acciones reprobables: represión violenta a la protesta social y abusos de autoridad de las fuerzas de seguridad, protección a los capitales más que a los ciudadanos, promesas incumplidas, mentiras y falsedades permanentes, presos políticos, un desaparecido, persecución a quienes piensan distinto, aumento de la pobreza, desempleo, un insostenible endeudamiento que hipoteca el futuro, la especulación financiera, la desindustrialización, la entrega de nuestra soberanía.</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Nos preocupa e indigna especialmente un rasgo cada vez más visible de este gobierno: no asume la función social del Estado y su necesario rol cohesionador. Expresiones del presidente o sus ministros y medidas de gobierno, están dirigidas contra los sectores más débiles o populares a quienes se les causa un visible perjuicio y sufrimiento, en especial porque son pisoteados sus derechos.</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La lista sería interminable. La quita de miles de pensiones por discapacidad, la reducción de medicamentos gratuitos de primera necesidad entregados por el PAMI a los jubilados, el recorte de un programa histórico que brindaba asistencia técnica a pequeños y medianos productores y que excluye del beneficio a más de diez mil familias que viven en situación de vulnerabilidad, el desguace de las políticas de salud y la falta de medicamentos, los aumentos injustificados y delirantes de las tarifas de los servicios, el aumento de la mortalidad infantil. Estos casos sólo sirven de muestra. A esto debemos agregarle el gran ajuste y la extrema precarización laboral anunciadas para después de las elecciones.</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Frente a esta coyuntura, como cristianos, sabemos que el resultado de estas elecciones puede confirmar o revocar el rumbo elegido por el gobierno, influyendo a su favor o en su contra en la relación de fuerzas, fortaleciendo o debilitando su poder político. Un gobierno que maltrata así a su población, y vive construyendo falsedades, es un gobierno que le da la espalda a los preferidos de Dios. Matar de hambre, desamparo o indiferencia al pobre es un pecado. Votar un gobierno que asfixia a los pobres, creemos que también lo es. Sin ningún temor o prejuicio sostenemos firmemente que un cristiano no puede darle el voto a un gobierno como éste, que multiplica las ayudas fraudulentas a sus amigos, facilita las ganancias de los ricos y condena a los pobres a la marginalidad y lo hace a la luz del día con mentiras y desparpajo.</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 xml:space="preserve">Están en juego dos modelos antagónicos de país. Un país injusto y dependiente, que concentra la riqueza en una minoría o un país con la gente adentro, distributivo, soberano e inclusivo. La política no es una varita mágica ni una práctica purista, pero sigue siendo una herramienta imprescindible para forjar el </w:t>
      </w:r>
      <w:r w:rsidRPr="00D55A57">
        <w:rPr>
          <w:rFonts w:ascii="Arial" w:eastAsia="Times New Roman" w:hAnsi="Arial" w:cs="Arial"/>
          <w:color w:val="222222"/>
          <w:sz w:val="24"/>
          <w:szCs w:val="24"/>
          <w:lang w:eastAsia="es-UY"/>
        </w:rPr>
        <w:lastRenderedPageBreak/>
        <w:t>destino de la sociedad y organizar la vida en torno a la dignidad, la libertad, los derechos humanos y la convivencia pacífica y solidaria.</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Como cristianos y como curas, caminando a la par del pueblo, invitamos a votar contra este gobierno, contra la agresión a los pobres y vulnerables, contra el secuestro del futuro. Nos inspiramos en los amigos de Jesús, como el querido Santo Cura Brochero. En 1912, enfermo de lepra, casi ciego, escribe antes de las primeras elecciones legislativas en las que se aplicó la Ley Sáenz Peña de voto secreto y obligatorio. Militante del Partido Radical, alternativa popular frente al Partido Conservador, Brochero escribe sin dudar que Cárcano, el candidato conservador es “</w:t>
      </w:r>
      <w:r w:rsidRPr="00D55A57">
        <w:rPr>
          <w:rFonts w:ascii="Arial" w:eastAsia="Times New Roman" w:hAnsi="Arial" w:cs="Arial"/>
          <w:i/>
          <w:iCs/>
          <w:color w:val="222222"/>
          <w:sz w:val="24"/>
          <w:szCs w:val="24"/>
          <w:lang w:eastAsia="es-UY"/>
        </w:rPr>
        <w:t>el hombre más funesto y contrario al bienestar y felicidad de los habitantes del Oeste</w:t>
      </w:r>
      <w:r w:rsidRPr="00D55A57">
        <w:rPr>
          <w:rFonts w:ascii="Arial" w:eastAsia="Times New Roman" w:hAnsi="Arial" w:cs="Arial"/>
          <w:color w:val="222222"/>
          <w:sz w:val="24"/>
          <w:szCs w:val="24"/>
          <w:lang w:eastAsia="es-UY"/>
        </w:rPr>
        <w:t>” (carta 449) “</w:t>
      </w:r>
      <w:r w:rsidRPr="00D55A57">
        <w:rPr>
          <w:rFonts w:ascii="Arial" w:eastAsia="Times New Roman" w:hAnsi="Arial" w:cs="Arial"/>
          <w:i/>
          <w:iCs/>
          <w:color w:val="222222"/>
          <w:sz w:val="24"/>
          <w:szCs w:val="24"/>
          <w:lang w:eastAsia="es-UY"/>
        </w:rPr>
        <w:t>los que votan por Cárcano van contra la felicidad y facilidades de los habitantes del Oeste</w:t>
      </w:r>
      <w:r w:rsidRPr="00D55A57">
        <w:rPr>
          <w:rFonts w:ascii="Arial" w:eastAsia="Times New Roman" w:hAnsi="Arial" w:cs="Arial"/>
          <w:color w:val="222222"/>
          <w:sz w:val="24"/>
          <w:szCs w:val="24"/>
          <w:lang w:eastAsia="es-UY"/>
        </w:rPr>
        <w:t>” (carta 448, 26/9/1912) mientras que “</w:t>
      </w:r>
      <w:r w:rsidRPr="00D55A57">
        <w:rPr>
          <w:rFonts w:ascii="Arial" w:eastAsia="Times New Roman" w:hAnsi="Arial" w:cs="Arial"/>
          <w:i/>
          <w:iCs/>
          <w:color w:val="222222"/>
          <w:sz w:val="24"/>
          <w:szCs w:val="24"/>
          <w:lang w:eastAsia="es-UY"/>
        </w:rPr>
        <w:t>votando por los candidatos que dará el Partido Radical buscan su felicidad, su engrandecimiento, el de la Provincia, y aún el de la Nación entera</w:t>
      </w:r>
      <w:r w:rsidRPr="00D55A57">
        <w:rPr>
          <w:rFonts w:ascii="Arial" w:eastAsia="Times New Roman" w:hAnsi="Arial" w:cs="Arial"/>
          <w:color w:val="222222"/>
          <w:sz w:val="24"/>
          <w:szCs w:val="24"/>
          <w:lang w:eastAsia="es-UY"/>
        </w:rPr>
        <w:t>” (carta 451, 4/10/1912)</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Inspirados en él, pues, y buscando la felicidad del pueblo y de los pobres creemos, sin dudarlo, que “</w:t>
      </w:r>
      <w:r w:rsidRPr="00D55A57">
        <w:rPr>
          <w:rFonts w:ascii="Arial" w:eastAsia="Times New Roman" w:hAnsi="Arial" w:cs="Arial"/>
          <w:i/>
          <w:iCs/>
          <w:color w:val="222222"/>
          <w:sz w:val="24"/>
          <w:szCs w:val="24"/>
          <w:lang w:eastAsia="es-UY"/>
        </w:rPr>
        <w:t>no se puede ser cristiano y neoliberal</w:t>
      </w:r>
      <w:r w:rsidRPr="00D55A57">
        <w:rPr>
          <w:rFonts w:ascii="Arial" w:eastAsia="Times New Roman" w:hAnsi="Arial" w:cs="Arial"/>
          <w:color w:val="222222"/>
          <w:sz w:val="24"/>
          <w:szCs w:val="24"/>
          <w:lang w:eastAsia="es-UY"/>
        </w:rPr>
        <w:t>”, como decía el recordado obispo Esteban Hesayne. Y exhortamos a nuestros hermanos a votar en consecuencia. “</w:t>
      </w:r>
      <w:r w:rsidRPr="00D55A57">
        <w:rPr>
          <w:rFonts w:ascii="Arial" w:eastAsia="Times New Roman" w:hAnsi="Arial" w:cs="Arial"/>
          <w:i/>
          <w:iCs/>
          <w:color w:val="222222"/>
          <w:sz w:val="24"/>
          <w:szCs w:val="24"/>
          <w:lang w:eastAsia="es-UY"/>
        </w:rPr>
        <w:t>Los pobres, no pueden esperar</w:t>
      </w:r>
      <w:r w:rsidRPr="00D55A57">
        <w:rPr>
          <w:rFonts w:ascii="Arial" w:eastAsia="Times New Roman" w:hAnsi="Arial" w:cs="Arial"/>
          <w:color w:val="222222"/>
          <w:sz w:val="24"/>
          <w:szCs w:val="24"/>
          <w:lang w:eastAsia="es-UY"/>
        </w:rPr>
        <w:t>”.</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r w:rsidRPr="00D55A57">
        <w:rPr>
          <w:rFonts w:ascii="Arial" w:eastAsia="Times New Roman" w:hAnsi="Arial" w:cs="Arial"/>
          <w:color w:val="222222"/>
          <w:sz w:val="24"/>
          <w:szCs w:val="24"/>
          <w:lang w:eastAsia="es-UY"/>
        </w:rPr>
        <w:t>Mientras nos encaminamos a esta crucial elección del 22 de octubre, nos seguimos preguntando: ¿Dónde está Santiago Maldonado?</w:t>
      </w:r>
    </w:p>
    <w:p w:rsidR="00D55A57" w:rsidRPr="00D55A57" w:rsidRDefault="00D55A57" w:rsidP="00D55A57">
      <w:pPr>
        <w:shd w:val="clear" w:color="auto" w:fill="FFFFFF"/>
        <w:spacing w:after="0" w:line="240" w:lineRule="auto"/>
        <w:jc w:val="both"/>
        <w:rPr>
          <w:rFonts w:ascii="Arial" w:eastAsia="Times New Roman" w:hAnsi="Arial" w:cs="Arial"/>
          <w:color w:val="222222"/>
          <w:sz w:val="19"/>
          <w:szCs w:val="19"/>
          <w:lang w:eastAsia="es-UY"/>
        </w:rPr>
      </w:pPr>
    </w:p>
    <w:p w:rsidR="00D55A57" w:rsidRPr="00D55A57" w:rsidRDefault="00D55A57" w:rsidP="00D55A57">
      <w:pPr>
        <w:shd w:val="clear" w:color="auto" w:fill="FFFFFF"/>
        <w:spacing w:after="0" w:line="240" w:lineRule="auto"/>
        <w:jc w:val="right"/>
        <w:rPr>
          <w:rFonts w:ascii="Arial" w:eastAsia="Times New Roman" w:hAnsi="Arial" w:cs="Arial"/>
          <w:color w:val="222222"/>
          <w:sz w:val="19"/>
          <w:szCs w:val="19"/>
          <w:lang w:eastAsia="es-UY"/>
        </w:rPr>
      </w:pPr>
      <w:r w:rsidRPr="00D55A57">
        <w:rPr>
          <w:rFonts w:ascii="Arial" w:eastAsia="Times New Roman" w:hAnsi="Arial" w:cs="Arial"/>
          <w:i/>
          <w:iCs/>
          <w:color w:val="222222"/>
          <w:sz w:val="24"/>
          <w:szCs w:val="24"/>
          <w:lang w:eastAsia="es-UY"/>
        </w:rPr>
        <w:t>Curas en la Opción por los Pobres</w:t>
      </w:r>
    </w:p>
    <w:p w:rsidR="00D55A57" w:rsidRPr="00D55A57" w:rsidRDefault="00D55A57" w:rsidP="00D55A57">
      <w:pPr>
        <w:spacing w:after="0" w:line="240" w:lineRule="auto"/>
        <w:rPr>
          <w:rFonts w:ascii="Times New Roman" w:eastAsia="Times New Roman" w:hAnsi="Times New Roman" w:cs="Times New Roman"/>
          <w:sz w:val="24"/>
          <w:szCs w:val="24"/>
          <w:lang w:eastAsia="es-UY"/>
        </w:rPr>
      </w:pPr>
    </w:p>
    <w:p w:rsidR="00D55A57" w:rsidRPr="00D55A57" w:rsidRDefault="00D55A57" w:rsidP="00D55A57">
      <w:pPr>
        <w:shd w:val="clear" w:color="auto" w:fill="FFFFFF"/>
        <w:spacing w:after="0" w:line="240" w:lineRule="auto"/>
        <w:jc w:val="right"/>
        <w:rPr>
          <w:rFonts w:ascii="Arial" w:eastAsia="Times New Roman" w:hAnsi="Arial" w:cs="Arial"/>
          <w:color w:val="222222"/>
          <w:sz w:val="19"/>
          <w:szCs w:val="19"/>
          <w:lang w:eastAsia="es-UY"/>
        </w:rPr>
      </w:pPr>
      <w:r w:rsidRPr="00D55A57">
        <w:rPr>
          <w:rFonts w:ascii="Arial" w:eastAsia="Times New Roman" w:hAnsi="Arial" w:cs="Arial"/>
          <w:i/>
          <w:iCs/>
          <w:color w:val="222222"/>
          <w:sz w:val="24"/>
          <w:szCs w:val="24"/>
          <w:lang w:eastAsia="es-UY"/>
        </w:rPr>
        <w:t>Septiembre de 2017</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57"/>
    <w:rsid w:val="002E2F5B"/>
    <w:rsid w:val="00D55A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D823D-4E86-4F04-AD56-98D81989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6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2017-09-21T19:43:00Z</dcterms:created>
  <dcterms:modified xsi:type="dcterms:W3CDTF">2017-09-21T19:43:00Z</dcterms:modified>
</cp:coreProperties>
</file>