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58E93" w14:textId="77777777" w:rsidR="001432A8" w:rsidRPr="001432A8" w:rsidRDefault="001432A8" w:rsidP="001432A8">
      <w:pPr>
        <w:jc w:val="center"/>
        <w:rPr>
          <w:b/>
          <w:bCs/>
          <w:sz w:val="40"/>
          <w:szCs w:val="40"/>
        </w:rPr>
      </w:pPr>
      <w:r w:rsidRPr="001432A8">
        <w:rPr>
          <w:b/>
          <w:bCs/>
          <w:sz w:val="40"/>
          <w:szCs w:val="40"/>
        </w:rPr>
        <w:t>Teólogos e teólogas da Libertação lançam carta de apoio ao Papa</w:t>
      </w:r>
    </w:p>
    <w:p w14:paraId="471B50CE" w14:textId="77777777" w:rsidR="001432A8" w:rsidRDefault="001432A8"/>
    <w:p w14:paraId="7DF7B989" w14:textId="77777777" w:rsid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>
        <w:rPr>
          <w:rFonts w:ascii="Georgia" w:hAnsi="Georgia" w:cs="Georgia"/>
          <w:color w:val="262626"/>
        </w:rPr>
        <w:t>[IHU / Mauro Lopes]</w:t>
      </w:r>
    </w:p>
    <w:p w14:paraId="2395C0A5" w14:textId="77777777" w:rsid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</w:p>
    <w:p w14:paraId="430C47CB" w14:textId="77777777" w:rsid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 xml:space="preserve">46 teólogos e teólogas da </w:t>
      </w:r>
      <w:hyperlink r:id="rId4" w:history="1">
        <w:r w:rsidRPr="001432A8">
          <w:rPr>
            <w:rFonts w:ascii="Georgia" w:hAnsi="Georgia" w:cs="Georgia"/>
            <w:color w:val="F85408"/>
            <w:u w:val="single" w:color="F85408"/>
          </w:rPr>
          <w:t>Libertação</w:t>
        </w:r>
      </w:hyperlink>
      <w:r w:rsidRPr="001432A8">
        <w:rPr>
          <w:rFonts w:ascii="Georgia" w:hAnsi="Georgia" w:cs="Georgia"/>
          <w:color w:val="262626"/>
        </w:rPr>
        <w:t xml:space="preserve"> de toda a </w:t>
      </w:r>
      <w:r w:rsidRPr="001432A8">
        <w:rPr>
          <w:rFonts w:ascii="Georgia" w:hAnsi="Georgia" w:cs="Georgia"/>
          <w:b/>
          <w:bCs/>
          <w:color w:val="262626"/>
        </w:rPr>
        <w:t>América Latina</w:t>
      </w:r>
      <w:r w:rsidRPr="001432A8">
        <w:rPr>
          <w:rFonts w:ascii="Georgia" w:hAnsi="Georgia" w:cs="Georgia"/>
          <w:color w:val="262626"/>
        </w:rPr>
        <w:t xml:space="preserve"> lançaram um </w:t>
      </w:r>
      <w:hyperlink r:id="rId5" w:history="1">
        <w:r w:rsidRPr="001432A8">
          <w:rPr>
            <w:rFonts w:ascii="Georgia" w:hAnsi="Georgia" w:cs="Georgia"/>
            <w:color w:val="F85408"/>
            <w:u w:val="single" w:color="F85408"/>
          </w:rPr>
          <w:t>manifesto de apoio ao Papa</w:t>
        </w:r>
      </w:hyperlink>
      <w:r w:rsidRPr="001432A8">
        <w:rPr>
          <w:rFonts w:ascii="Georgia" w:hAnsi="Georgia" w:cs="Georgia"/>
          <w:color w:val="262626"/>
        </w:rPr>
        <w:t xml:space="preserve">, numa carta calorosa e que remete ao melhor da tradição teológica latino-americana. A carta foi entregue na última sexta-feira (20) a </w:t>
      </w:r>
      <w:r w:rsidRPr="001432A8">
        <w:rPr>
          <w:rFonts w:ascii="Georgia" w:hAnsi="Georgia" w:cs="Georgia"/>
          <w:b/>
          <w:bCs/>
          <w:color w:val="262626"/>
        </w:rPr>
        <w:t>Francisco,</w:t>
      </w:r>
      <w:r w:rsidRPr="001432A8">
        <w:rPr>
          <w:rFonts w:ascii="Georgia" w:hAnsi="Georgia" w:cs="Georgia"/>
          <w:color w:val="262626"/>
        </w:rPr>
        <w:t xml:space="preserve"> em Roma, pelo teólogo brasileiro </w:t>
      </w:r>
      <w:r w:rsidRPr="001432A8">
        <w:rPr>
          <w:rFonts w:ascii="Georgia" w:hAnsi="Georgia" w:cs="Georgia"/>
          <w:b/>
          <w:bCs/>
          <w:color w:val="262626"/>
        </w:rPr>
        <w:t>Elio Gasda</w:t>
      </w:r>
      <w:r w:rsidRPr="001432A8">
        <w:rPr>
          <w:rFonts w:ascii="Georgia" w:hAnsi="Georgia" w:cs="Georgia"/>
          <w:color w:val="262626"/>
        </w:rPr>
        <w:t>. No texto, os signatários solidarizam-se ao “sofrimento” do Papa pelas perseguições que sofre devido a sua postura “profética e pastoral”, “neste momento dramático da história”. </w:t>
      </w:r>
    </w:p>
    <w:p w14:paraId="492B0605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</w:p>
    <w:p w14:paraId="1292CE67" w14:textId="77777777" w:rsid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 xml:space="preserve">A notícia é de </w:t>
      </w:r>
      <w:r w:rsidRPr="001432A8">
        <w:rPr>
          <w:rFonts w:ascii="Georgia" w:hAnsi="Georgia" w:cs="Georgia"/>
          <w:b/>
          <w:bCs/>
          <w:color w:val="262626"/>
        </w:rPr>
        <w:t>Mauro Lopes</w:t>
      </w:r>
      <w:r w:rsidRPr="001432A8">
        <w:rPr>
          <w:rFonts w:ascii="Georgia" w:hAnsi="Georgia" w:cs="Georgia"/>
          <w:color w:val="262626"/>
        </w:rPr>
        <w:t xml:space="preserve"> em seu blog </w:t>
      </w:r>
      <w:r w:rsidRPr="001432A8">
        <w:rPr>
          <w:rFonts w:ascii="Georgia" w:hAnsi="Georgia" w:cs="Georgia"/>
          <w:b/>
          <w:bCs/>
          <w:color w:val="262626"/>
        </w:rPr>
        <w:t>Caminho pra Casa</w:t>
      </w:r>
      <w:r w:rsidRPr="001432A8">
        <w:rPr>
          <w:rFonts w:ascii="Georgia" w:hAnsi="Georgia" w:cs="Georgia"/>
          <w:color w:val="262626"/>
        </w:rPr>
        <w:t>, 23-10-2017.</w:t>
      </w:r>
    </w:p>
    <w:p w14:paraId="2504FE11" w14:textId="77777777" w:rsid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  <w:sz w:val="34"/>
          <w:szCs w:val="34"/>
        </w:rPr>
      </w:pPr>
    </w:p>
    <w:p w14:paraId="4B9391F0" w14:textId="77777777" w:rsidR="001432A8" w:rsidRDefault="001432A8" w:rsidP="001432A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>
        <w:rPr>
          <w:rFonts w:ascii="Georgia" w:hAnsi="Georgia" w:cs="Georgia"/>
          <w:noProof/>
          <w:color w:val="262626"/>
          <w:sz w:val="34"/>
          <w:szCs w:val="34"/>
          <w:lang w:eastAsia="es-ES_tradnl"/>
        </w:rPr>
        <w:drawing>
          <wp:inline distT="0" distB="0" distL="0" distR="0" wp14:anchorId="0405814A" wp14:editId="623D9DD7">
            <wp:extent cx="5856672" cy="3293306"/>
            <wp:effectExtent l="0" t="0" r="1079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72" cy="329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29421" w14:textId="77777777" w:rsidR="001432A8" w:rsidRPr="001432A8" w:rsidRDefault="001432A8" w:rsidP="001432A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0"/>
          <w:szCs w:val="20"/>
        </w:rPr>
      </w:pPr>
      <w:r w:rsidRPr="001432A8">
        <w:rPr>
          <w:rFonts w:ascii="Helvetica" w:hAnsi="Helvetica" w:cs="Helvetica"/>
          <w:color w:val="262626"/>
          <w:sz w:val="20"/>
          <w:szCs w:val="20"/>
        </w:rPr>
        <w:t>O teólogo brasileiro Elio Gasda entrega carta ao Papa na última sexta (20)</w:t>
      </w:r>
    </w:p>
    <w:p w14:paraId="36099E11" w14:textId="77777777" w:rsidR="001432A8" w:rsidRDefault="001432A8" w:rsidP="001432A8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4"/>
          <w:szCs w:val="34"/>
        </w:rPr>
      </w:pPr>
    </w:p>
    <w:p w14:paraId="2A01B131" w14:textId="77777777" w:rsid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Diz-se na carta: “Queremos expressar nosso apoio por dar centralidade ao grito da Terra e ao grito das vítimas do sistema anti-vida que sacrifica milhões e milhões de irmãs e irmãos empobrecidos”. E, adiante: “Como grupo, invocamos o Espírito para que siga iluminando-o e fortalecendo”.</w:t>
      </w:r>
    </w:p>
    <w:p w14:paraId="1DF7756D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</w:p>
    <w:p w14:paraId="39609B28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 xml:space="preserve">O manifesto foi aprovado durante o </w:t>
      </w:r>
      <w:r w:rsidRPr="001432A8">
        <w:rPr>
          <w:rFonts w:ascii="Georgia" w:hAnsi="Georgia" w:cs="Georgia"/>
          <w:b/>
          <w:bCs/>
          <w:color w:val="262626"/>
        </w:rPr>
        <w:t>Encontro Intergeracional da Teologia da Libertação</w:t>
      </w:r>
      <w:r w:rsidRPr="001432A8">
        <w:rPr>
          <w:rFonts w:ascii="Georgia" w:hAnsi="Georgia" w:cs="Georgia"/>
          <w:color w:val="262626"/>
        </w:rPr>
        <w:t xml:space="preserve"> – “A força dos pequenos” da </w:t>
      </w:r>
      <w:r w:rsidRPr="001432A8">
        <w:rPr>
          <w:rFonts w:ascii="Georgia" w:hAnsi="Georgia" w:cs="Georgia"/>
          <w:b/>
          <w:bCs/>
          <w:color w:val="262626"/>
        </w:rPr>
        <w:t>rede mundial de teologia Ameríndia</w:t>
      </w:r>
      <w:r w:rsidRPr="001432A8">
        <w:rPr>
          <w:rFonts w:ascii="Georgia" w:hAnsi="Georgia" w:cs="Georgia"/>
          <w:color w:val="262626"/>
        </w:rPr>
        <w:t xml:space="preserve">, que aconteceu entre </w:t>
      </w:r>
      <w:r w:rsidRPr="001432A8">
        <w:rPr>
          <w:rFonts w:ascii="Georgia" w:hAnsi="Georgia" w:cs="Georgia"/>
          <w:b/>
          <w:bCs/>
          <w:color w:val="262626"/>
        </w:rPr>
        <w:t>12 e 14 de outubro</w:t>
      </w:r>
      <w:r w:rsidRPr="001432A8">
        <w:rPr>
          <w:rFonts w:ascii="Georgia" w:hAnsi="Georgia" w:cs="Georgia"/>
          <w:color w:val="262626"/>
        </w:rPr>
        <w:t xml:space="preserve">. A reunião foi na simbólica cidade mexicana de </w:t>
      </w:r>
      <w:r w:rsidRPr="001432A8">
        <w:rPr>
          <w:rFonts w:ascii="Georgia" w:hAnsi="Georgia" w:cs="Georgia"/>
          <w:b/>
          <w:bCs/>
          <w:color w:val="262626"/>
        </w:rPr>
        <w:t>Puebla</w:t>
      </w:r>
      <w:r w:rsidRPr="001432A8">
        <w:rPr>
          <w:rFonts w:ascii="Georgia" w:hAnsi="Georgia" w:cs="Georgia"/>
          <w:color w:val="262626"/>
        </w:rPr>
        <w:t xml:space="preserve"> onde, em 1979, realizou-se a </w:t>
      </w:r>
      <w:r w:rsidRPr="001432A8">
        <w:rPr>
          <w:rFonts w:ascii="Georgia" w:hAnsi="Georgia" w:cs="Georgia"/>
          <w:b/>
          <w:bCs/>
          <w:color w:val="262626"/>
        </w:rPr>
        <w:t>Terceira Conferência Geral do Episcopado Latino-Americano</w:t>
      </w:r>
      <w:r w:rsidRPr="001432A8">
        <w:rPr>
          <w:rFonts w:ascii="Georgia" w:hAnsi="Georgia" w:cs="Georgia"/>
          <w:color w:val="262626"/>
        </w:rPr>
        <w:t xml:space="preserve"> (a </w:t>
      </w:r>
      <w:hyperlink r:id="rId7" w:history="1">
        <w:r w:rsidRPr="001432A8">
          <w:rPr>
            <w:rFonts w:ascii="Georgia" w:hAnsi="Georgia" w:cs="Georgia"/>
            <w:color w:val="F85408"/>
            <w:u w:val="single" w:color="F85408"/>
          </w:rPr>
          <w:t>Conferência de Puebla</w:t>
        </w:r>
      </w:hyperlink>
      <w:r w:rsidRPr="001432A8">
        <w:rPr>
          <w:rFonts w:ascii="Georgia" w:hAnsi="Georgia" w:cs="Georgia"/>
          <w:color w:val="262626"/>
        </w:rPr>
        <w:t xml:space="preserve">), que marcou o </w:t>
      </w:r>
      <w:r w:rsidRPr="001432A8">
        <w:rPr>
          <w:rFonts w:ascii="Georgia" w:hAnsi="Georgia" w:cs="Georgia"/>
          <w:color w:val="262626"/>
        </w:rPr>
        <w:lastRenderedPageBreak/>
        <w:t xml:space="preserve">primeiro embate entre a Igreja latino-americana e o papa conservador </w:t>
      </w:r>
      <w:hyperlink r:id="rId8" w:history="1">
        <w:r w:rsidRPr="001432A8">
          <w:rPr>
            <w:rFonts w:ascii="Georgia" w:hAnsi="Georgia" w:cs="Georgia"/>
            <w:color w:val="F85408"/>
            <w:u w:val="single" w:color="F85408"/>
          </w:rPr>
          <w:t>Karol Wojtyla</w:t>
        </w:r>
      </w:hyperlink>
      <w:r w:rsidRPr="001432A8">
        <w:rPr>
          <w:rFonts w:ascii="Georgia" w:hAnsi="Georgia" w:cs="Georgia"/>
          <w:color w:val="262626"/>
        </w:rPr>
        <w:t>, eleito meses antes e que praticou um governo de terror e medo.</w:t>
      </w:r>
    </w:p>
    <w:p w14:paraId="4A2D2F16" w14:textId="77777777" w:rsid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</w:p>
    <w:p w14:paraId="42744BDD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 xml:space="preserve">Apesar de os bispos da região terem conseguido aprovar um documento final avançado, o encontro ocorreu sob enorme tensão –os teólogos e teólogas foram proibidos de participar como assessores, o que era inédito desde o </w:t>
      </w:r>
      <w:hyperlink r:id="rId9" w:history="1">
        <w:r w:rsidRPr="001432A8">
          <w:rPr>
            <w:rFonts w:ascii="Georgia" w:hAnsi="Georgia" w:cs="Georgia"/>
            <w:color w:val="F85408"/>
            <w:u w:val="single" w:color="F85408"/>
          </w:rPr>
          <w:t>Concílio Vaticano II</w:t>
        </w:r>
      </w:hyperlink>
      <w:r w:rsidRPr="001432A8">
        <w:rPr>
          <w:rFonts w:ascii="Georgia" w:hAnsi="Georgia" w:cs="Georgia"/>
          <w:color w:val="262626"/>
        </w:rPr>
        <w:t xml:space="preserve">, por uma ordem conjunta do Vaticano e do ultraconservador cardeal colombiano </w:t>
      </w:r>
      <w:r w:rsidRPr="001432A8">
        <w:rPr>
          <w:rFonts w:ascii="Georgia" w:hAnsi="Georgia" w:cs="Georgia"/>
          <w:b/>
          <w:bCs/>
          <w:color w:val="262626"/>
        </w:rPr>
        <w:t>López Trujillo</w:t>
      </w:r>
      <w:r w:rsidRPr="001432A8">
        <w:rPr>
          <w:rFonts w:ascii="Georgia" w:hAnsi="Georgia" w:cs="Georgia"/>
          <w:color w:val="262626"/>
        </w:rPr>
        <w:t xml:space="preserve">, então secretário-geral do </w:t>
      </w:r>
      <w:r w:rsidRPr="001432A8">
        <w:rPr>
          <w:rFonts w:ascii="Georgia" w:hAnsi="Georgia" w:cs="Georgia"/>
          <w:b/>
          <w:bCs/>
          <w:color w:val="262626"/>
        </w:rPr>
        <w:t>CELAM</w:t>
      </w:r>
      <w:r w:rsidRPr="001432A8">
        <w:rPr>
          <w:rFonts w:ascii="Georgia" w:hAnsi="Georgia" w:cs="Georgia"/>
          <w:color w:val="262626"/>
        </w:rPr>
        <w:t xml:space="preserve"> (</w:t>
      </w:r>
      <w:hyperlink r:id="rId10" w:history="1">
        <w:r w:rsidRPr="001432A8">
          <w:rPr>
            <w:rFonts w:ascii="Georgia" w:hAnsi="Georgia" w:cs="Georgia"/>
            <w:color w:val="F85408"/>
            <w:u w:val="single" w:color="F85408"/>
          </w:rPr>
          <w:t>Conferência Episcopal da América Latina</w:t>
        </w:r>
      </w:hyperlink>
      <w:r w:rsidRPr="001432A8">
        <w:rPr>
          <w:rFonts w:ascii="Georgia" w:hAnsi="Georgia" w:cs="Georgia"/>
          <w:color w:val="262626"/>
        </w:rPr>
        <w:t xml:space="preserve">) e a seguir eleito presidente do órgão. Mais de 50 teólogos e teólogas viajaram a </w:t>
      </w:r>
      <w:r w:rsidRPr="001432A8">
        <w:rPr>
          <w:rFonts w:ascii="Georgia" w:hAnsi="Georgia" w:cs="Georgia"/>
          <w:b/>
          <w:bCs/>
          <w:color w:val="262626"/>
        </w:rPr>
        <w:t>Puebla</w:t>
      </w:r>
      <w:r w:rsidRPr="001432A8">
        <w:rPr>
          <w:rFonts w:ascii="Georgia" w:hAnsi="Georgia" w:cs="Georgia"/>
          <w:color w:val="262626"/>
        </w:rPr>
        <w:t>, hospedaram-se espalhados pela cidade, e mantiveram encontros clandestinos com os bispos progressistas ao longo da conferência.</w:t>
      </w:r>
    </w:p>
    <w:p w14:paraId="028F3435" w14:textId="77777777" w:rsid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</w:p>
    <w:p w14:paraId="4AD27D57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 xml:space="preserve">O objetivo do encontro foi reunir distintas gerações de teólogos e teólogas da </w:t>
      </w:r>
      <w:r w:rsidRPr="001432A8">
        <w:rPr>
          <w:rFonts w:ascii="Georgia" w:hAnsi="Georgia" w:cs="Georgia"/>
          <w:b/>
          <w:bCs/>
          <w:color w:val="262626"/>
        </w:rPr>
        <w:t>Libertação</w:t>
      </w:r>
      <w:r w:rsidRPr="001432A8">
        <w:rPr>
          <w:rFonts w:ascii="Georgia" w:hAnsi="Georgia" w:cs="Georgia"/>
          <w:color w:val="262626"/>
        </w:rPr>
        <w:t xml:space="preserve">, desde os fundadores, como </w:t>
      </w:r>
      <w:hyperlink r:id="rId11" w:history="1">
        <w:r w:rsidRPr="001432A8">
          <w:rPr>
            <w:rFonts w:ascii="Georgia" w:hAnsi="Georgia" w:cs="Georgia"/>
            <w:color w:val="F85408"/>
            <w:u w:val="single" w:color="F85408"/>
          </w:rPr>
          <w:t>Leonardo Boff</w:t>
        </w:r>
      </w:hyperlink>
      <w:r w:rsidRPr="001432A8">
        <w:rPr>
          <w:rFonts w:ascii="Georgia" w:hAnsi="Georgia" w:cs="Georgia"/>
          <w:color w:val="262626"/>
        </w:rPr>
        <w:t xml:space="preserve">, o venezuelano </w:t>
      </w:r>
      <w:r w:rsidRPr="001432A8">
        <w:rPr>
          <w:rFonts w:ascii="Georgia" w:hAnsi="Georgia" w:cs="Georgia"/>
          <w:b/>
          <w:bCs/>
          <w:color w:val="262626"/>
        </w:rPr>
        <w:t>Pedro Trigo</w:t>
      </w:r>
      <w:r w:rsidRPr="001432A8">
        <w:rPr>
          <w:rFonts w:ascii="Georgia" w:hAnsi="Georgia" w:cs="Georgia"/>
          <w:color w:val="262626"/>
        </w:rPr>
        <w:t xml:space="preserve">, a austríaca radicada em El Salvador </w:t>
      </w:r>
      <w:hyperlink r:id="rId12" w:history="1">
        <w:r w:rsidRPr="001432A8">
          <w:rPr>
            <w:rFonts w:ascii="Georgia" w:hAnsi="Georgia" w:cs="Georgia"/>
            <w:color w:val="F85408"/>
            <w:u w:val="single" w:color="F85408"/>
          </w:rPr>
          <w:t>Marta Zechmeister</w:t>
        </w:r>
      </w:hyperlink>
      <w:r w:rsidRPr="001432A8">
        <w:rPr>
          <w:rFonts w:ascii="Georgia" w:hAnsi="Georgia" w:cs="Georgia"/>
          <w:color w:val="262626"/>
        </w:rPr>
        <w:t xml:space="preserve"> e a novíssima geração, representada, entre outros, por </w:t>
      </w:r>
      <w:hyperlink r:id="rId13" w:history="1">
        <w:r w:rsidRPr="001432A8">
          <w:rPr>
            <w:rFonts w:ascii="Georgia" w:hAnsi="Georgia" w:cs="Georgia"/>
            <w:color w:val="F85408"/>
            <w:u w:val="single" w:color="F85408"/>
          </w:rPr>
          <w:t>César Kuzma</w:t>
        </w:r>
      </w:hyperlink>
      <w:r w:rsidRPr="001432A8">
        <w:rPr>
          <w:rFonts w:ascii="Georgia" w:hAnsi="Georgia" w:cs="Georgia"/>
          <w:color w:val="262626"/>
        </w:rPr>
        <w:t xml:space="preserve"> (Brasil), </w:t>
      </w:r>
      <w:r w:rsidRPr="001432A8">
        <w:rPr>
          <w:rFonts w:ascii="Georgia" w:hAnsi="Georgia" w:cs="Georgia"/>
          <w:b/>
          <w:bCs/>
          <w:color w:val="262626"/>
        </w:rPr>
        <w:t>Geraldina Céspedes Ulloa</w:t>
      </w:r>
      <w:r w:rsidRPr="001432A8">
        <w:rPr>
          <w:rFonts w:ascii="Georgia" w:hAnsi="Georgia" w:cs="Georgia"/>
          <w:color w:val="262626"/>
        </w:rPr>
        <w:t xml:space="preserve"> (Guatemala/República Dominicana) e </w:t>
      </w:r>
      <w:r w:rsidRPr="001432A8">
        <w:rPr>
          <w:rFonts w:ascii="Georgia" w:hAnsi="Georgia" w:cs="Georgia"/>
          <w:b/>
          <w:bCs/>
          <w:color w:val="262626"/>
        </w:rPr>
        <w:t>Larry Madrigal</w:t>
      </w:r>
      <w:r w:rsidRPr="001432A8">
        <w:rPr>
          <w:rFonts w:ascii="Georgia" w:hAnsi="Georgia" w:cs="Georgia"/>
          <w:color w:val="262626"/>
        </w:rPr>
        <w:t xml:space="preserve"> (El Salvador).</w:t>
      </w:r>
    </w:p>
    <w:p w14:paraId="081F5345" w14:textId="77777777" w:rsid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</w:p>
    <w:p w14:paraId="34CA2E52" w14:textId="77777777" w:rsid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 xml:space="preserve">Numa das sessões do encontro </w:t>
      </w:r>
      <w:r w:rsidRPr="001432A8">
        <w:rPr>
          <w:rFonts w:ascii="Georgia" w:hAnsi="Georgia" w:cs="Georgia"/>
          <w:b/>
          <w:bCs/>
          <w:color w:val="262626"/>
        </w:rPr>
        <w:t>Marta Zechmeister,</w:t>
      </w:r>
      <w:r w:rsidRPr="001432A8">
        <w:rPr>
          <w:rFonts w:ascii="Georgia" w:hAnsi="Georgia" w:cs="Georgia"/>
          <w:color w:val="262626"/>
        </w:rPr>
        <w:t xml:space="preserve"> destacou o legado “dos homens e mulheres que fizeram presente o mistério da morte e da ressurreição de Jesus, colocando-se ao lado das vítimas”. Ela expôs possíveis caminhos para a agenda da </w:t>
      </w:r>
      <w:hyperlink r:id="rId14" w:history="1">
        <w:r w:rsidRPr="001432A8">
          <w:rPr>
            <w:rFonts w:ascii="Georgia" w:hAnsi="Georgia" w:cs="Georgia"/>
            <w:color w:val="F85408"/>
            <w:u w:val="single" w:color="F85408"/>
          </w:rPr>
          <w:t>Teologia da Libertação</w:t>
        </w:r>
      </w:hyperlink>
      <w:r w:rsidRPr="001432A8">
        <w:rPr>
          <w:rFonts w:ascii="Georgia" w:hAnsi="Georgia" w:cs="Georgia"/>
          <w:color w:val="262626"/>
        </w:rPr>
        <w:t>, como “as novas linguagens que permitam recuperar a força libertadora da teologia, com um novo vigor, a favor dos marginalizados”.</w:t>
      </w:r>
    </w:p>
    <w:p w14:paraId="4B5FD8BB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</w:p>
    <w:p w14:paraId="370A48B7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 xml:space="preserve">Veja a seguir (em espanhol) a íntegra da </w:t>
      </w:r>
      <w:r w:rsidRPr="001432A8">
        <w:rPr>
          <w:rFonts w:ascii="Georgia" w:hAnsi="Georgia" w:cs="Georgia"/>
          <w:b/>
          <w:bCs/>
          <w:color w:val="262626"/>
        </w:rPr>
        <w:t>carta ao Papa</w:t>
      </w:r>
      <w:r w:rsidRPr="001432A8">
        <w:rPr>
          <w:rFonts w:ascii="Georgia" w:hAnsi="Georgia" w:cs="Georgia"/>
          <w:color w:val="262626"/>
        </w:rPr>
        <w:t xml:space="preserve"> e a lista dos que assinaram:</w:t>
      </w:r>
    </w:p>
    <w:p w14:paraId="20945299" w14:textId="77777777" w:rsid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b/>
          <w:bCs/>
          <w:color w:val="262626"/>
        </w:rPr>
      </w:pPr>
    </w:p>
    <w:p w14:paraId="7531814F" w14:textId="77777777" w:rsid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b/>
          <w:bCs/>
          <w:color w:val="262626"/>
        </w:rPr>
      </w:pPr>
      <w:r w:rsidRPr="001432A8">
        <w:rPr>
          <w:rFonts w:ascii="Georgia" w:hAnsi="Georgia" w:cs="Georgia"/>
          <w:b/>
          <w:bCs/>
          <w:color w:val="262626"/>
        </w:rPr>
        <w:t>Querido Hermano Francisco,</w:t>
      </w:r>
    </w:p>
    <w:p w14:paraId="073AA9B7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</w:p>
    <w:p w14:paraId="708D8840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Somos teólogos y teólogas de América Latina y del Caribe, convocados por Amerindia, una red de cristianas y cristianos comprometidos en los procesos de resistencia y esperanza de nuestro continente.</w:t>
      </w:r>
    </w:p>
    <w:p w14:paraId="00B0F6FD" w14:textId="77777777" w:rsid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</w:p>
    <w:p w14:paraId="20000594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 xml:space="preserve">Nos hemos reunidos en </w:t>
      </w:r>
      <w:r w:rsidRPr="001432A8">
        <w:rPr>
          <w:rFonts w:ascii="Georgia" w:hAnsi="Georgia" w:cs="Georgia"/>
          <w:b/>
          <w:bCs/>
          <w:color w:val="262626"/>
        </w:rPr>
        <w:t>Puebla – México</w:t>
      </w:r>
      <w:r w:rsidRPr="001432A8">
        <w:rPr>
          <w:rFonts w:ascii="Georgia" w:hAnsi="Georgia" w:cs="Georgia"/>
          <w:color w:val="262626"/>
        </w:rPr>
        <w:t>, del 12 al 14 de octubre bajo el lema: “La fuerza de los pequeños”. El propósito era contribuir a los procesos de transformación y liberación de nuestros pueblos, leyendo en clave creyente y crítica el momento histórico que vivimos, desde una sinergia intergeneracional, enfatizando los resortes místicos-proféticos y metodológicos de la Teología de la Liberación.</w:t>
      </w:r>
    </w:p>
    <w:p w14:paraId="3BE2C50D" w14:textId="77777777" w:rsid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</w:p>
    <w:p w14:paraId="05AE513D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Queremos expresarte nuestro apoyo por dar centralidad al grito de la Tierra y al grito de las víctimas del sistema anti-vida que sacrifica millones y millones de Hermanas y hermanos empobrecidos.</w:t>
      </w:r>
    </w:p>
    <w:p w14:paraId="0B6F544D" w14:textId="77777777" w:rsid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</w:p>
    <w:p w14:paraId="4901B7DB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Nos solidarizamos contigo por el sufrimiento que se te impone por esta actitud profética y pastoral que atañe no solamente a la Iglesia, sino a toda la humanidade en este momento dramático de la historia.</w:t>
      </w:r>
    </w:p>
    <w:p w14:paraId="61F73B00" w14:textId="77777777" w:rsid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</w:p>
    <w:p w14:paraId="649F6529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Como grupo hemos invocado al Espíritu para que te siga iluminando y fortalecendo en las palabras y en los gestos a fin de animar los procesos de lucha por el cuidado de la Casa Común, especialmente por la dignidad de los pueblos originarios, de los afrodescendientes y de las mujeres que luchan por el reconocimiento de su lugar en la Iglesia y en la sociedad.</w:t>
      </w:r>
    </w:p>
    <w:p w14:paraId="51F8C0E4" w14:textId="77777777" w:rsid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</w:p>
    <w:p w14:paraId="4F0CD35A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Nuestra confianza está puesta en el Misterio de Dios que transforma la historia desde la fuerza de los pequeños.</w:t>
      </w:r>
    </w:p>
    <w:p w14:paraId="3A150C72" w14:textId="77777777" w:rsid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</w:p>
    <w:p w14:paraId="548B48B4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Renovando nuestra solidaridad y enviando todo nuestro cariño te abrazamos cordialmente como nuestro Hermano mayor.</w:t>
      </w:r>
    </w:p>
    <w:p w14:paraId="7E7112AE" w14:textId="77777777" w:rsid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b/>
          <w:bCs/>
          <w:color w:val="262626"/>
        </w:rPr>
      </w:pPr>
    </w:p>
    <w:p w14:paraId="52E68FA0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b/>
          <w:bCs/>
          <w:color w:val="262626"/>
        </w:rPr>
        <w:t>Puebla, México, 14 de octubre, 2017</w:t>
      </w:r>
    </w:p>
    <w:p w14:paraId="7220D50C" w14:textId="77777777" w:rsid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</w:p>
    <w:p w14:paraId="709A2B16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María José Caram (Argentina)</w:t>
      </w:r>
    </w:p>
    <w:p w14:paraId="6573E366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Isabel Iñiguez (Argentina)</w:t>
      </w:r>
    </w:p>
    <w:p w14:paraId="29E7BC5D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Francisco Bosch (Argentina)</w:t>
      </w:r>
    </w:p>
    <w:p w14:paraId="3A31FC60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Victor Codina (Bolivia)</w:t>
      </w:r>
    </w:p>
    <w:p w14:paraId="2AABB862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Sofia Chipana (Bolívia)</w:t>
      </w:r>
    </w:p>
    <w:p w14:paraId="18CD4259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Manoel Godoy (Brasil)</w:t>
      </w:r>
    </w:p>
    <w:p w14:paraId="15771365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Francisco Aquino (Brasil)</w:t>
      </w:r>
    </w:p>
    <w:p w14:paraId="142FD2F9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Leonardo Boff (Brasil)</w:t>
      </w:r>
    </w:p>
    <w:p w14:paraId="09BD66AA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Marcia Miranda (Brasil)</w:t>
      </w:r>
    </w:p>
    <w:p w14:paraId="421830D2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Afonso Murad (Brasil)</w:t>
      </w:r>
    </w:p>
    <w:p w14:paraId="3515B072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Marcelo Barros (Brasil)</w:t>
      </w:r>
    </w:p>
    <w:p w14:paraId="1C1EDC2F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Joao Décio Passos (Brasil)</w:t>
      </w:r>
    </w:p>
    <w:p w14:paraId="66F1B796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Carlos Eduardo Cardozo (Brasil)</w:t>
      </w:r>
    </w:p>
    <w:p w14:paraId="621CDE64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Agenor Brighenti (Brasil)</w:t>
      </w:r>
    </w:p>
    <w:p w14:paraId="088C878F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Cesar Kuzma (Brasil)</w:t>
      </w:r>
    </w:p>
    <w:p w14:paraId="12393BA3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Daniel Souza Santos (Brasil)</w:t>
      </w:r>
    </w:p>
    <w:p w14:paraId="38B1A904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Elio Gasda (Brasil)</w:t>
      </w:r>
    </w:p>
    <w:p w14:paraId="12ADDF43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Diego Irarrázaval (Chile)</w:t>
      </w:r>
    </w:p>
    <w:p w14:paraId="335ADAE4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Andrea Castillo (Colômbia)</w:t>
      </w:r>
    </w:p>
    <w:p w14:paraId="3F8C3698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Oscar Elizalde (Colômbia)</w:t>
      </w:r>
    </w:p>
    <w:p w14:paraId="01172FED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Deysi Moreno (Colômbia)</w:t>
      </w:r>
    </w:p>
    <w:p w14:paraId="71964E3E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Francisco Reyes Archila (Costa Rica)</w:t>
      </w:r>
    </w:p>
    <w:p w14:paraId="2E4494BD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Socorro Vivas (Colômbia)</w:t>
      </w:r>
    </w:p>
    <w:p w14:paraId="180AF18D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Alírio Cáceres (Colômbia)</w:t>
      </w:r>
    </w:p>
    <w:p w14:paraId="76E16E5C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Silvia Regina de Lima Silva (Brasil/Costa Rica)</w:t>
      </w:r>
    </w:p>
    <w:p w14:paraId="4153ABD8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Pablo Richard (Chile/Costa Rica)</w:t>
      </w:r>
    </w:p>
    <w:p w14:paraId="41F45104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Martha Zechmeister (El Salvador)</w:t>
      </w:r>
    </w:p>
    <w:p w14:paraId="54D4CE3C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Juan Hernández Pico (El Salvador)</w:t>
      </w:r>
    </w:p>
    <w:p w14:paraId="02F8AE17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Benjamín Schwab (El Salvador),</w:t>
      </w:r>
    </w:p>
    <w:p w14:paraId="193B571D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Rodolfo Ascanio (Colômbia)</w:t>
      </w:r>
    </w:p>
    <w:p w14:paraId="1489B434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Larry Madrigal (El Salvador)</w:t>
      </w:r>
    </w:p>
    <w:p w14:paraId="01D2F002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Geraldina Céspedes (Guatemala/República Dominicana)</w:t>
      </w:r>
    </w:p>
    <w:p w14:paraId="144E2A49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Herbert Alvarez (Guatemala)</w:t>
      </w:r>
    </w:p>
    <w:p w14:paraId="15B8F6C9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Alejandro Ortiz (México)</w:t>
      </w:r>
    </w:p>
    <w:p w14:paraId="73E03357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Juan Manuel Hurtado (México)</w:t>
      </w:r>
    </w:p>
    <w:p w14:paraId="7B1E84E4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Socorro Martínez (México)</w:t>
      </w:r>
    </w:p>
    <w:p w14:paraId="5CDD1B6F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Elizabeth Judd (México)</w:t>
      </w:r>
    </w:p>
    <w:p w14:paraId="29724DDD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Margot Bremer (Paraguai)</w:t>
      </w:r>
    </w:p>
    <w:p w14:paraId="2121D747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Paola Polo (Peru)</w:t>
      </w:r>
    </w:p>
    <w:p w14:paraId="2A4C76EA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Carmen Margarita Fagot (Costa Rica)</w:t>
      </w:r>
    </w:p>
    <w:p w14:paraId="527ACAB8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Tirsa Ventura (República Dominicana)</w:t>
      </w:r>
    </w:p>
    <w:p w14:paraId="4BBFDB45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Pablo Bonavía (Uruguai)</w:t>
      </w:r>
    </w:p>
    <w:p w14:paraId="1A4BCB86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Elena Bicera (Uruguai)</w:t>
      </w:r>
    </w:p>
    <w:p w14:paraId="68CB84E8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Rosario Hermano (Uruguai)</w:t>
      </w:r>
    </w:p>
    <w:p w14:paraId="62B69F15" w14:textId="77777777" w:rsidR="001432A8" w:rsidRPr="001432A8" w:rsidRDefault="001432A8" w:rsidP="001432A8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Pedro Trigo (Venezuela)</w:t>
      </w:r>
    </w:p>
    <w:p w14:paraId="1301CA90" w14:textId="77777777" w:rsidR="001432A8" w:rsidRDefault="001432A8" w:rsidP="001432A8">
      <w:pPr>
        <w:jc w:val="both"/>
        <w:rPr>
          <w:rFonts w:ascii="Georgia" w:hAnsi="Georgia" w:cs="Georgia"/>
          <w:color w:val="262626"/>
        </w:rPr>
      </w:pPr>
      <w:r w:rsidRPr="001432A8">
        <w:rPr>
          <w:rFonts w:ascii="Georgia" w:hAnsi="Georgia" w:cs="Georgia"/>
          <w:color w:val="262626"/>
        </w:rPr>
        <w:t>Juan José Tamayo (Espanha)</w:t>
      </w:r>
    </w:p>
    <w:p w14:paraId="6035D169" w14:textId="77777777" w:rsidR="00CD37BF" w:rsidRDefault="00CD37BF" w:rsidP="001432A8">
      <w:pPr>
        <w:jc w:val="both"/>
        <w:rPr>
          <w:rFonts w:ascii="Georgia" w:hAnsi="Georgia" w:cs="Georgia"/>
          <w:color w:val="262626"/>
        </w:rPr>
      </w:pPr>
    </w:p>
    <w:p w14:paraId="0BAF811D" w14:textId="1FB7D932" w:rsidR="00CD37BF" w:rsidRPr="001432A8" w:rsidRDefault="00CD37BF" w:rsidP="001432A8">
      <w:pPr>
        <w:jc w:val="both"/>
      </w:pPr>
      <w:r>
        <w:rPr>
          <w:rFonts w:ascii="Georgia" w:hAnsi="Georgia" w:cs="Georgia"/>
          <w:color w:val="262626"/>
        </w:rPr>
        <w:t xml:space="preserve">Publicado en: </w:t>
      </w:r>
      <w:hyperlink r:id="rId15" w:history="1">
        <w:r w:rsidRPr="00DB733D">
          <w:rPr>
            <w:rStyle w:val="Hipervnculo"/>
            <w:rFonts w:ascii="Georgia" w:hAnsi="Georgia" w:cs="Georgia"/>
          </w:rPr>
          <w:t>http://www.ihu.unisinos.br/572955-teologos-e-teologas-da-libertacao-lancam-carta-de-apoio-ao-papa</w:t>
        </w:r>
      </w:hyperlink>
      <w:r>
        <w:rPr>
          <w:rFonts w:ascii="Georgia" w:hAnsi="Georgia" w:cs="Georgia"/>
          <w:color w:val="262626"/>
        </w:rPr>
        <w:t xml:space="preserve"> </w:t>
      </w:r>
      <w:bookmarkStart w:id="0" w:name="_GoBack"/>
      <w:bookmarkEnd w:id="0"/>
    </w:p>
    <w:p w14:paraId="46C4B94C" w14:textId="77777777" w:rsidR="001432A8" w:rsidRPr="001432A8" w:rsidRDefault="001432A8" w:rsidP="001432A8">
      <w:pPr>
        <w:jc w:val="both"/>
      </w:pPr>
    </w:p>
    <w:sectPr w:rsidR="001432A8" w:rsidRPr="001432A8" w:rsidSect="007127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A8"/>
    <w:rsid w:val="001432A8"/>
    <w:rsid w:val="0037388E"/>
    <w:rsid w:val="0071275F"/>
    <w:rsid w:val="00C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59C2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3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hu.unisinos.br/514443-teologia-da-libertacao-e-a-preocupacao-ecologica-leonardo-boff-e-o-chamado-a-mae-terra" TargetMode="External"/><Relationship Id="rId12" Type="http://schemas.openxmlformats.org/officeDocument/2006/relationships/hyperlink" Target="http://www.ihu.unisinos.br/noticias/519931-obediencia-suprema-somente-a-deus-defende-religiosa-em-encontro-de-superioras-gerais" TargetMode="External"/><Relationship Id="rId13" Type="http://schemas.openxmlformats.org/officeDocument/2006/relationships/hyperlink" Target="http://www.ihu.unisinos.br/78-noticias/563537-cesar-kuzma-francisco-incomoda-aparecerao-mais-divergencias" TargetMode="External"/><Relationship Id="rId14" Type="http://schemas.openxmlformats.org/officeDocument/2006/relationships/hyperlink" Target="http://www.ihu.unisinos.br/images/stories/cadernos/teopublica/093_cadernosteologia" TargetMode="External"/><Relationship Id="rId15" Type="http://schemas.openxmlformats.org/officeDocument/2006/relationships/hyperlink" Target="http://www.ihu.unisinos.br/572955-teologos-e-teologas-da-libertacao-lancam-carta-de-apoio-ao-papa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ihu.unisinos.br/78-noticias/564474-o-futuro-da-teologia-da-libertacao" TargetMode="External"/><Relationship Id="rId5" Type="http://schemas.openxmlformats.org/officeDocument/2006/relationships/hyperlink" Target="http://www.ihu.unisinos.br/78-noticias/572887-pro-pope-francis-carta-aberta-de-apoio-ao-papa-francisco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ihuonline.unisinos.br/index.php?option=com_content&amp;view=article&amp;id=1952&amp;secao=264" TargetMode="External"/><Relationship Id="rId8" Type="http://schemas.openxmlformats.org/officeDocument/2006/relationships/hyperlink" Target="http://www.ihu.unisinos.br/528396-o-wojtyla-secreto" TargetMode="External"/><Relationship Id="rId9" Type="http://schemas.openxmlformats.org/officeDocument/2006/relationships/hyperlink" Target="http://www.ihu.unisinos.br/images/stories/cadernos/teopublica/016cadernosteologiapublica.pdf" TargetMode="External"/><Relationship Id="rId10" Type="http://schemas.openxmlformats.org/officeDocument/2006/relationships/hyperlink" Target="http://www.ihuonline.unisinos.br/index.php?option=com_content&amp;view=article&amp;id=1825&amp;secao=25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1119</Words>
  <Characters>6158</Characters>
  <Application>Microsoft Macintosh Word</Application>
  <DocSecurity>0</DocSecurity>
  <Lines>51</Lines>
  <Paragraphs>14</Paragraphs>
  <ScaleCrop>false</ScaleCrop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2017-10-27T02:01:00Z</dcterms:created>
  <dcterms:modified xsi:type="dcterms:W3CDTF">2017-10-27T02:04:00Z</dcterms:modified>
</cp:coreProperties>
</file>