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D2" w:rsidRPr="000E67D2" w:rsidRDefault="000E67D2" w:rsidP="000E67D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UY"/>
        </w:rPr>
      </w:pPr>
      <w:r w:rsidRPr="000E67D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Bastardeo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Eduardo de la Serna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noProof/>
          <w:color w:val="1155CC"/>
          <w:sz w:val="19"/>
          <w:szCs w:val="19"/>
          <w:lang w:eastAsia="es-UY"/>
        </w:rPr>
        <w:drawing>
          <wp:inline distT="0" distB="0" distL="0" distR="0" wp14:anchorId="5EDFC40A" wp14:editId="7BBEC58A">
            <wp:extent cx="3048000" cy="1720850"/>
            <wp:effectExtent l="0" t="0" r="0" b="0"/>
            <wp:docPr id="1" name="Imagen 1" descr="https://1.bp.blogspot.com/-JXcIy74VcMk/Wed5x0sxlxI/AAAAAAAAA1U/ADKKJMiPRvok3biiOK9QZ-QYfXfADIPogCLcBGAs/s320/Quino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XcIy74VcMk/Wed5x0sxlxI/AAAAAAAAA1U/ADKKJMiPRvok3biiOK9QZ-QYfXfADIPogCLcBGAs/s320/Quino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En su origen el término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bastardo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alude a algo que se ha desviado de su naturaleza (aunque en el diccionario de la real academia hay incluso acepciones animales [un tipo de serpiente] o tipográficas [letra bastardilla]). Es conocido su uso a un hijo o hija “bastardx” que refiere al nacido fuera de la institución matrimonial. Utilizado como verbo se refiere a algo que ha perdido su naturaleza original.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Y no está mal señalar que las cosas tienen una naturaleza pero que en ocasiones es posible – y en algunas de hecho se realiza – un “bastardeo” de su “propio ser”.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Un ejemplo muy evidente de esto es precisamente la “política”. Ya Aristóteles (s.IV a.C.) le dedicó un libro e incluso “lo puso en práctica” siento el instructor nada menos que de Alejandro Magno. Otro ejemplo del mismo puede verse en el fascinante libro “El Príncipe” de Niccolò Machiavelli (1469-1527) al cual se le atribuye la napoleónica y no existente frase de que “el fin justifica los medios”, transformando en “maquiavélico” algo que debiera ser sensato y prudente. La política, en la historia ha tenido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días felices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”, pero…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Pero si la política pretende la búsqueda del poder, y el poder “es impunidad” (Alfredo Yabrán), si “el poder corrompe”, o si es cierto que “el poder es más erótico que el sexo”, pues hay que señalar que hay políticxs y prácticas políticas que realmente bastardean un ámbito que debiera ser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la expresión suprema del amor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(al decir de varios Papas y repetida por Francisco). Pero los evidentes bastardeos sin duda alimentan el desaliento y el desánimo,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la política es sucia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”, se dice, o la invitación a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no politizar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como si de algo malo se tratara.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Lo “curioso” (en realidad no lo es, sino que es totalmente funcional) es cuando el intento de “despolitizar” proviene de “sectores políticos” (“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la dirigencia política está totalmente desacreditada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repite Luis Zamora, dirigente político). Pero no podemos menos que repudiar el bastardeo al que nos somete día a día la dirigencia política oficialista: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lastRenderedPageBreak/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La aparición de un cuerpo a ¡300 mts! del lugar donde fue la represión de la que fue víctima Santiago Maldonado con toda la apariencia de que se trate de una “siembra” a 4 días de las elecciones.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Las vomitivas declaraciones descarriadas de “Lilita”, primero de que había un 20% de probabilidades de que Santiago esté en Chile (basadas en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contactos internacionales que no puedo revelar… ya me van a pedir perdón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”), y luego la comparación del cuerpo encontrado con Walt Disney. Cosas que solo puede decir quien goza de un preocupante clima de impunidad, y una más preocupante aún, diarrea verbal. Y que –sin embargo – sea la dirigente más confiable de la “ilustrada” ciudad de Buenos Aires… la misma que desprecia al “interior” por bárbara…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El cierre de los ramales de ferrocarriles a Avellaneda el día del acto de Unidad Ciudadana, y el bloqueo de las señales de internet en la misma zona a la misma hora.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La desaparición –por ineptitud manifiesta en un caso y por corrupción evidente en el segundo – de los candidatos de Cambiemos de Buenos Aires de toda la campaña poniendo el nombre, la cara y las pintadas con el nombre de la gobernadora en toda la provincia.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Los ejércitos de trolls que envenenan el aire y el éter de cualquier espacio donde se quiere pensar con libertad y – en todo caso – debatir con tranquilidad y sin violencia.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La evidente participación política partidaria del “partido judicial” y del “partido mediático” citando a De Vido a 4 días de las elecciones, o resucitando a Nisman, o boicoteando a Gils Carbó, o inyectando dinero en la campaña del incumplidor Florencio para restar votos a su adversaria.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La “politización” bastarda de la detención ilegal y el secuestro de Milagro Sala a fin de conseguir votos de los sectores del pleistoceno de la sociedad jujeña.</w:t>
      </w:r>
    </w:p>
    <w:p w:rsidR="000E67D2" w:rsidRPr="000E67D2" w:rsidRDefault="000E67D2" w:rsidP="000E67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14"/>
          <w:szCs w:val="14"/>
          <w:lang w:eastAsia="es-UY"/>
        </w:rPr>
        <w:t>         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Y –lamentablemente – todo lo que la intuición nos permite sospechar que ocurrirá en estos días preelectorales por iniciativa de un consultor ecuatoriano experto en el bastardeo sistemático de todo lo bueno.</w:t>
      </w:r>
    </w:p>
    <w:p w:rsidR="000E67D2" w:rsidRPr="000E67D2" w:rsidRDefault="000E67D2" w:rsidP="000E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Es triste la desnaturalización de algo tan positivo como la política. Y es triste porque se trata de un instrumento fundamental para mejorar la vida de los pueblos. Es triste porque algunos se darán cuenta cuando ya sea tarde. Es triste porque día a día empeora la calidad de vida de los pobres. Y es triste cuando se piensa, por ejemplo en Stella Maris, la mamá de Santiago, y hacemos el difícil intento de ponernos en su piel, y escuchar a la candidata porteña empastillada, a los medios hegemónicos, a los funcionarios y hasta al mismo presidente en su silencio (quizás porque no se le ocurra una comparación futbolística para hacer). Vaya un abrazo a Stella y toda la familia de Santiago. Vaya mi repudio a los “</w:t>
      </w:r>
      <w:r w:rsidRPr="000E67D2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UY"/>
        </w:rPr>
        <w:t>bastardeadores</w:t>
      </w: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” y vaya mi confianza a que (ojalá antes que tarde) el pueblo vuelva a ser el beneficiado por las políticas y los políticos.</w:t>
      </w: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0E67D2" w:rsidRPr="000E67D2" w:rsidRDefault="000E67D2" w:rsidP="000E6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0E67D2" w:rsidRPr="000E67D2" w:rsidRDefault="000E67D2" w:rsidP="000E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0E67D2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Dibujo de Quino tomado de </w:t>
      </w:r>
      <w:hyperlink r:id="rId7" w:tgtFrame="_blank" w:history="1">
        <w:r w:rsidRPr="000E67D2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es-UY"/>
          </w:rPr>
          <w:t>Con C de Arte</w:t>
        </w:r>
      </w:hyperlink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7D59"/>
    <w:multiLevelType w:val="multilevel"/>
    <w:tmpl w:val="120A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2"/>
    <w:rsid w:val="000E67D2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35C1-4DAD-4020-A440-D0A09EC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cdearte.blogspot.com/2006/05/vieta-secuencial-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JXcIy74VcMk/Wed5x0sxlxI/AAAAAAAAA1U/ADKKJMiPRvok3biiOK9QZ-QYfXfADIPogCLcBGAs/s1600/Quino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2017-10-19T12:25:00Z</dcterms:created>
  <dcterms:modified xsi:type="dcterms:W3CDTF">2017-10-19T12:26:00Z</dcterms:modified>
</cp:coreProperties>
</file>