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CellMar>
          <w:left w:w="0" w:type="dxa"/>
          <w:right w:w="0" w:type="dxa"/>
        </w:tblCellMar>
        <w:tblLook w:val="04A0" w:firstRow="1" w:lastRow="0" w:firstColumn="1" w:lastColumn="0" w:noHBand="0" w:noVBand="1"/>
      </w:tblPr>
      <w:tblGrid>
        <w:gridCol w:w="2834"/>
        <w:gridCol w:w="2835"/>
        <w:gridCol w:w="2835"/>
      </w:tblGrid>
      <w:tr w:rsidR="00685C0D" w:rsidRPr="00685C0D" w:rsidTr="00685C0D">
        <w:trPr>
          <w:trHeight w:val="240"/>
        </w:trPr>
        <w:tc>
          <w:tcPr>
            <w:tcW w:w="0" w:type="auto"/>
            <w:noWrap/>
          </w:tcPr>
          <w:p w:rsidR="00685C0D" w:rsidRPr="00685C0D" w:rsidRDefault="00685C0D" w:rsidP="00685C0D">
            <w:pPr>
              <w:spacing w:after="0" w:line="240" w:lineRule="auto"/>
              <w:jc w:val="right"/>
              <w:rPr>
                <w:rFonts w:ascii="Arial" w:eastAsia="Times New Roman" w:hAnsi="Arial" w:cs="Arial"/>
                <w:color w:val="222222"/>
                <w:sz w:val="24"/>
                <w:szCs w:val="24"/>
                <w:lang w:eastAsia="es-UY"/>
              </w:rPr>
            </w:pPr>
          </w:p>
        </w:tc>
        <w:tc>
          <w:tcPr>
            <w:tcW w:w="0" w:type="auto"/>
            <w:noWrap/>
          </w:tcPr>
          <w:p w:rsidR="00685C0D" w:rsidRPr="00685C0D" w:rsidRDefault="00685C0D" w:rsidP="00685C0D">
            <w:pPr>
              <w:spacing w:after="0" w:line="240" w:lineRule="auto"/>
              <w:jc w:val="right"/>
              <w:rPr>
                <w:rFonts w:ascii="Arial" w:eastAsia="Times New Roman" w:hAnsi="Arial" w:cs="Arial"/>
                <w:color w:val="222222"/>
                <w:sz w:val="24"/>
                <w:szCs w:val="24"/>
                <w:lang w:eastAsia="es-UY"/>
              </w:rPr>
            </w:pPr>
          </w:p>
        </w:tc>
        <w:tc>
          <w:tcPr>
            <w:tcW w:w="0" w:type="auto"/>
            <w:vMerge w:val="restart"/>
            <w:noWrap/>
          </w:tcPr>
          <w:p w:rsidR="00685C0D" w:rsidRPr="00685C0D" w:rsidRDefault="00685C0D" w:rsidP="00685C0D">
            <w:pPr>
              <w:shd w:val="clear" w:color="auto" w:fill="F5F5F5"/>
              <w:spacing w:after="0" w:line="405" w:lineRule="atLeast"/>
              <w:jc w:val="center"/>
              <w:rPr>
                <w:rFonts w:ascii="Arial" w:eastAsia="Times New Roman" w:hAnsi="Arial" w:cs="Arial"/>
                <w:b/>
                <w:bCs/>
                <w:color w:val="444444"/>
                <w:sz w:val="17"/>
                <w:szCs w:val="17"/>
                <w:lang w:eastAsia="es-UY"/>
              </w:rPr>
            </w:pPr>
          </w:p>
        </w:tc>
      </w:tr>
      <w:tr w:rsidR="00685C0D" w:rsidRPr="00685C0D" w:rsidTr="00685C0D">
        <w:trPr>
          <w:trHeight w:val="240"/>
        </w:trPr>
        <w:tc>
          <w:tcPr>
            <w:tcW w:w="0" w:type="auto"/>
            <w:gridSpan w:val="3"/>
            <w:vAlign w:val="center"/>
          </w:tcPr>
          <w:p w:rsidR="00685C0D" w:rsidRPr="00685C0D" w:rsidRDefault="00685C0D" w:rsidP="00685C0D">
            <w:pPr>
              <w:spacing w:after="0" w:line="240" w:lineRule="auto"/>
              <w:jc w:val="center"/>
              <w:rPr>
                <w:rFonts w:ascii="Arial" w:eastAsia="Times New Roman" w:hAnsi="Arial" w:cs="Arial"/>
                <w:b/>
                <w:sz w:val="32"/>
                <w:szCs w:val="32"/>
                <w:lang w:eastAsia="es-UY"/>
              </w:rPr>
            </w:pPr>
            <w:r w:rsidRPr="00685C0D">
              <w:rPr>
                <w:rFonts w:ascii="Arial" w:eastAsia="Times New Roman" w:hAnsi="Arial" w:cs="Arial"/>
                <w:b/>
                <w:sz w:val="32"/>
                <w:szCs w:val="32"/>
                <w:lang w:eastAsia="es-UY"/>
              </w:rPr>
              <w:t xml:space="preserve">Las colonizaciones ideológicas y culturales solo ven el presente, </w:t>
            </w:r>
            <w:proofErr w:type="spellStart"/>
            <w:r w:rsidRPr="00685C0D">
              <w:rPr>
                <w:rFonts w:ascii="Arial" w:eastAsia="Times New Roman" w:hAnsi="Arial" w:cs="Arial"/>
                <w:b/>
                <w:sz w:val="32"/>
                <w:szCs w:val="32"/>
                <w:lang w:eastAsia="es-UY"/>
              </w:rPr>
              <w:t>reniengan</w:t>
            </w:r>
            <w:proofErr w:type="spellEnd"/>
            <w:r w:rsidRPr="00685C0D">
              <w:rPr>
                <w:rFonts w:ascii="Arial" w:eastAsia="Times New Roman" w:hAnsi="Arial" w:cs="Arial"/>
                <w:b/>
                <w:sz w:val="32"/>
                <w:szCs w:val="32"/>
                <w:lang w:eastAsia="es-UY"/>
              </w:rPr>
              <w:t xml:space="preserve"> el pasado y no ven el futuro</w:t>
            </w:r>
          </w:p>
          <w:p w:rsidR="00685C0D" w:rsidRPr="00685C0D" w:rsidRDefault="00685C0D" w:rsidP="00685C0D">
            <w:pPr>
              <w:spacing w:after="0" w:line="240" w:lineRule="auto"/>
              <w:jc w:val="center"/>
              <w:rPr>
                <w:rFonts w:ascii="Arial" w:eastAsia="Times New Roman" w:hAnsi="Arial" w:cs="Arial"/>
                <w:b/>
                <w:sz w:val="32"/>
                <w:szCs w:val="32"/>
                <w:lang w:eastAsia="es-UY"/>
              </w:rPr>
            </w:pPr>
          </w:p>
          <w:p w:rsidR="00685C0D" w:rsidRPr="00685C0D" w:rsidRDefault="00685C0D" w:rsidP="00685C0D">
            <w:pPr>
              <w:spacing w:after="0" w:line="240" w:lineRule="auto"/>
              <w:jc w:val="center"/>
              <w:rPr>
                <w:rFonts w:ascii="Arial" w:eastAsia="Times New Roman" w:hAnsi="Arial" w:cs="Arial"/>
                <w:b/>
                <w:sz w:val="32"/>
                <w:szCs w:val="32"/>
                <w:lang w:eastAsia="es-UY"/>
              </w:rPr>
            </w:pPr>
            <w:bookmarkStart w:id="0" w:name="_GoBack"/>
            <w:bookmarkEnd w:id="0"/>
          </w:p>
        </w:tc>
      </w:tr>
    </w:tbl>
    <w:p w:rsidR="00685C0D" w:rsidRPr="00685C0D" w:rsidRDefault="00685C0D" w:rsidP="00685C0D">
      <w:pPr>
        <w:shd w:val="clear" w:color="auto" w:fill="FFFFFF"/>
        <w:spacing w:after="0" w:line="240" w:lineRule="auto"/>
        <w:jc w:val="center"/>
        <w:rPr>
          <w:rFonts w:ascii="Bookman Old Style" w:eastAsia="Times New Roman" w:hAnsi="Bookman Old Style" w:cs="Arial"/>
          <w:color w:val="4472C4" w:themeColor="accent1"/>
          <w:sz w:val="20"/>
          <w:szCs w:val="20"/>
          <w:lang w:eastAsia="es-UY"/>
        </w:rPr>
      </w:pPr>
      <w:r w:rsidRPr="00685C0D">
        <w:rPr>
          <w:rFonts w:ascii="Verdana" w:eastAsia="Times New Roman" w:hAnsi="Verdana" w:cs="Arial"/>
          <w:i/>
          <w:iCs/>
          <w:color w:val="4472C4" w:themeColor="accent1"/>
          <w:sz w:val="20"/>
          <w:szCs w:val="20"/>
          <w:lang w:eastAsia="es-UY"/>
        </w:rPr>
        <w:t>“Las colonizaciones ideológicas y culturales sólo ven el presente, reniegan el pasado y no ven el futuro. Viven en el momento, no en el tiempo, y por esto no pueden prometernos nada. Y con esta actitud de que todos sean iguales y borrar las diferencias cometen el pecado malísimo de la blasfemia contra Dios creador. Cada vez que se produce una colonización cultural e ideológica se peca contra Dios creador porque se quiere cambiar la Creación como la ha hecho Él. Y contra este hecho que a lo largo de la historia ha sucedido tantas veces hay sólo una medicina: el testimonio, es decir, el martirio”.</w:t>
      </w:r>
    </w:p>
    <w:p w:rsidR="00685C0D" w:rsidRPr="00685C0D" w:rsidRDefault="00685C0D" w:rsidP="00685C0D">
      <w:pPr>
        <w:shd w:val="clear" w:color="auto" w:fill="FFFFFF"/>
        <w:spacing w:after="240" w:line="240" w:lineRule="auto"/>
        <w:jc w:val="center"/>
        <w:rPr>
          <w:rFonts w:ascii="Bookman Old Style" w:eastAsia="Times New Roman" w:hAnsi="Bookman Old Style" w:cs="Arial"/>
          <w:color w:val="000000"/>
          <w:sz w:val="24"/>
          <w:szCs w:val="24"/>
          <w:lang w:eastAsia="es-UY"/>
        </w:rPr>
      </w:pPr>
    </w:p>
    <w:p w:rsidR="00685C0D" w:rsidRDefault="00685C0D" w:rsidP="00685C0D">
      <w:pPr>
        <w:shd w:val="clear" w:color="auto" w:fill="FFFFFF"/>
        <w:spacing w:after="0" w:line="360" w:lineRule="atLeast"/>
        <w:jc w:val="both"/>
        <w:textAlignment w:val="baseline"/>
        <w:rPr>
          <w:rFonts w:ascii="Arial" w:eastAsia="Times New Roman" w:hAnsi="Arial" w:cs="Arial"/>
          <w:b/>
          <w:bCs/>
          <w:i/>
          <w:iCs/>
          <w:color w:val="000000" w:themeColor="text1"/>
          <w:sz w:val="24"/>
          <w:szCs w:val="24"/>
          <w:bdr w:val="none" w:sz="0" w:space="0" w:color="auto" w:frame="1"/>
          <w:lang w:eastAsia="es-UY"/>
        </w:rPr>
      </w:pPr>
      <w:r w:rsidRPr="00685C0D">
        <w:rPr>
          <w:rFonts w:ascii="Arial" w:eastAsia="Times New Roman" w:hAnsi="Arial" w:cs="Arial"/>
          <w:b/>
          <w:bCs/>
          <w:i/>
          <w:iCs/>
          <w:color w:val="000000" w:themeColor="text1"/>
          <w:sz w:val="24"/>
          <w:szCs w:val="24"/>
          <w:bdr w:val="none" w:sz="0" w:space="0" w:color="auto" w:frame="1"/>
          <w:lang w:eastAsia="es-UY"/>
        </w:rPr>
        <w:t>De María Fernanda Bernasconi</w:t>
      </w:r>
    </w:p>
    <w:p w:rsidR="00685C0D" w:rsidRPr="00685C0D" w:rsidRDefault="00685C0D" w:rsidP="00685C0D">
      <w:pPr>
        <w:shd w:val="clear" w:color="auto" w:fill="FFFFFF"/>
        <w:spacing w:after="0" w:line="360" w:lineRule="atLeast"/>
        <w:jc w:val="both"/>
        <w:textAlignment w:val="baseline"/>
        <w:rPr>
          <w:rFonts w:ascii="Arial" w:eastAsia="Times New Roman" w:hAnsi="Arial" w:cs="Arial"/>
          <w:i/>
          <w:iCs/>
          <w:color w:val="000000" w:themeColor="text1"/>
          <w:sz w:val="24"/>
          <w:szCs w:val="24"/>
          <w:lang w:eastAsia="es-UY"/>
        </w:rPr>
      </w:pPr>
    </w:p>
    <w:p w:rsidR="00685C0D" w:rsidRDefault="00685C0D" w:rsidP="00685C0D">
      <w:pPr>
        <w:shd w:val="clear" w:color="auto" w:fill="FFFFFF"/>
        <w:spacing w:after="0" w:line="360" w:lineRule="atLeast"/>
        <w:jc w:val="both"/>
        <w:textAlignment w:val="baseline"/>
        <w:rPr>
          <w:rFonts w:ascii="Arial" w:eastAsia="Times New Roman" w:hAnsi="Arial" w:cs="Arial"/>
          <w:i/>
          <w:iCs/>
          <w:color w:val="000000" w:themeColor="text1"/>
          <w:sz w:val="24"/>
          <w:szCs w:val="24"/>
          <w:lang w:eastAsia="es-UY"/>
        </w:rPr>
      </w:pPr>
      <w:r w:rsidRPr="00685C0D">
        <w:rPr>
          <w:rFonts w:ascii="Arial" w:eastAsia="Times New Roman" w:hAnsi="Arial" w:cs="Arial"/>
          <w:i/>
          <w:iCs/>
          <w:color w:val="000000" w:themeColor="text1"/>
          <w:sz w:val="24"/>
          <w:szCs w:val="24"/>
          <w:lang w:eastAsia="es-UY"/>
        </w:rPr>
        <w:t>La colonización cultural e ideológica no tolera las diferencias y hace todo igual terminando por perseguir a los creyentes. Lo subrayó el </w:t>
      </w:r>
      <w:r w:rsidRPr="00685C0D">
        <w:rPr>
          <w:rFonts w:ascii="Arial" w:eastAsia="Times New Roman" w:hAnsi="Arial" w:cs="Arial"/>
          <w:b/>
          <w:bCs/>
          <w:i/>
          <w:iCs/>
          <w:color w:val="000000" w:themeColor="text1"/>
          <w:sz w:val="24"/>
          <w:szCs w:val="24"/>
          <w:bdr w:val="none" w:sz="0" w:space="0" w:color="auto" w:frame="1"/>
          <w:lang w:eastAsia="es-UY"/>
        </w:rPr>
        <w:t>Papa Francisco</w:t>
      </w:r>
      <w:r w:rsidRPr="00685C0D">
        <w:rPr>
          <w:rFonts w:ascii="Arial" w:eastAsia="Times New Roman" w:hAnsi="Arial" w:cs="Arial"/>
          <w:i/>
          <w:iCs/>
          <w:color w:val="000000" w:themeColor="text1"/>
          <w:sz w:val="24"/>
          <w:szCs w:val="24"/>
          <w:lang w:eastAsia="es-UY"/>
        </w:rPr>
        <w:t> en su homilía de la Misa matutina celebrada en la capilla de la Casa de Santa Marta el tercer martes de noviembre. El </w:t>
      </w:r>
      <w:r w:rsidRPr="00685C0D">
        <w:rPr>
          <w:rFonts w:ascii="Arial" w:eastAsia="Times New Roman" w:hAnsi="Arial" w:cs="Arial"/>
          <w:b/>
          <w:bCs/>
          <w:i/>
          <w:iCs/>
          <w:color w:val="000000" w:themeColor="text1"/>
          <w:sz w:val="24"/>
          <w:szCs w:val="24"/>
          <w:bdr w:val="none" w:sz="0" w:space="0" w:color="auto" w:frame="1"/>
          <w:lang w:eastAsia="es-UY"/>
        </w:rPr>
        <w:t>Pontífice</w:t>
      </w:r>
      <w:r w:rsidRPr="00685C0D">
        <w:rPr>
          <w:rFonts w:ascii="Arial" w:eastAsia="Times New Roman" w:hAnsi="Arial" w:cs="Arial"/>
          <w:i/>
          <w:iCs/>
          <w:color w:val="000000" w:themeColor="text1"/>
          <w:sz w:val="24"/>
          <w:szCs w:val="24"/>
          <w:lang w:eastAsia="es-UY"/>
        </w:rPr>
        <w:t> centró su reflexión en el martirio de Eleazar, que narra el libro de los Macabeos propuesto por la Primera Lectura (6,18-31).</w:t>
      </w:r>
    </w:p>
    <w:p w:rsidR="00685C0D" w:rsidRPr="00685C0D" w:rsidRDefault="00685C0D" w:rsidP="00685C0D">
      <w:pPr>
        <w:shd w:val="clear" w:color="auto" w:fill="FFFFFF"/>
        <w:spacing w:after="0" w:line="360" w:lineRule="atLeast"/>
        <w:jc w:val="both"/>
        <w:textAlignment w:val="baseline"/>
        <w:rPr>
          <w:rFonts w:ascii="Arial" w:eastAsia="Times New Roman" w:hAnsi="Arial" w:cs="Arial"/>
          <w:i/>
          <w:iCs/>
          <w:color w:val="000000" w:themeColor="text1"/>
          <w:sz w:val="24"/>
          <w:szCs w:val="24"/>
          <w:lang w:eastAsia="es-UY"/>
        </w:rPr>
      </w:pPr>
    </w:p>
    <w:p w:rsidR="00685C0D" w:rsidRDefault="00685C0D" w:rsidP="00685C0D">
      <w:pPr>
        <w:shd w:val="clear" w:color="auto" w:fill="FFFFFF"/>
        <w:spacing w:after="0" w:line="360" w:lineRule="atLeast"/>
        <w:jc w:val="both"/>
        <w:textAlignment w:val="baseline"/>
        <w:rPr>
          <w:rFonts w:ascii="Arial" w:eastAsia="Times New Roman" w:hAnsi="Arial" w:cs="Arial"/>
          <w:i/>
          <w:iCs/>
          <w:color w:val="000000" w:themeColor="text1"/>
          <w:sz w:val="24"/>
          <w:szCs w:val="24"/>
          <w:lang w:eastAsia="es-UY"/>
        </w:rPr>
      </w:pPr>
      <w:r w:rsidRPr="00685C0D">
        <w:rPr>
          <w:rFonts w:ascii="Arial" w:eastAsia="Times New Roman" w:hAnsi="Arial" w:cs="Arial"/>
          <w:i/>
          <w:iCs/>
          <w:color w:val="000000" w:themeColor="text1"/>
          <w:sz w:val="24"/>
          <w:szCs w:val="24"/>
          <w:lang w:eastAsia="es-UY"/>
        </w:rPr>
        <w:t>El </w:t>
      </w:r>
      <w:r w:rsidRPr="00685C0D">
        <w:rPr>
          <w:rFonts w:ascii="Arial" w:eastAsia="Times New Roman" w:hAnsi="Arial" w:cs="Arial"/>
          <w:b/>
          <w:bCs/>
          <w:i/>
          <w:iCs/>
          <w:color w:val="000000" w:themeColor="text1"/>
          <w:sz w:val="24"/>
          <w:szCs w:val="24"/>
          <w:bdr w:val="none" w:sz="0" w:space="0" w:color="auto" w:frame="1"/>
          <w:lang w:eastAsia="es-UY"/>
        </w:rPr>
        <w:t>Santo Padre </w:t>
      </w:r>
      <w:r w:rsidRPr="00685C0D">
        <w:rPr>
          <w:rFonts w:ascii="Arial" w:eastAsia="Times New Roman" w:hAnsi="Arial" w:cs="Arial"/>
          <w:i/>
          <w:iCs/>
          <w:color w:val="000000" w:themeColor="text1"/>
          <w:sz w:val="24"/>
          <w:szCs w:val="24"/>
          <w:lang w:eastAsia="es-UY"/>
        </w:rPr>
        <w:t xml:space="preserve">afirmó que existen tres tipos principales de persecuciones: una persecución sólo religiosa, otra político-religiosa como por </w:t>
      </w:r>
      <w:proofErr w:type="gramStart"/>
      <w:r w:rsidRPr="00685C0D">
        <w:rPr>
          <w:rFonts w:ascii="Arial" w:eastAsia="Times New Roman" w:hAnsi="Arial" w:cs="Arial"/>
          <w:i/>
          <w:iCs/>
          <w:color w:val="000000" w:themeColor="text1"/>
          <w:sz w:val="24"/>
          <w:szCs w:val="24"/>
          <w:lang w:eastAsia="es-UY"/>
        </w:rPr>
        <w:t>ejemplo  –</w:t>
      </w:r>
      <w:proofErr w:type="gramEnd"/>
      <w:r w:rsidRPr="00685C0D">
        <w:rPr>
          <w:rFonts w:ascii="Arial" w:eastAsia="Times New Roman" w:hAnsi="Arial" w:cs="Arial"/>
          <w:i/>
          <w:iCs/>
          <w:color w:val="000000" w:themeColor="text1"/>
          <w:sz w:val="24"/>
          <w:szCs w:val="24"/>
          <w:lang w:eastAsia="es-UY"/>
        </w:rPr>
        <w:t xml:space="preserve"> dijo </w:t>
      </w:r>
      <w:r w:rsidRPr="00685C0D">
        <w:rPr>
          <w:rFonts w:ascii="Arial" w:eastAsia="Times New Roman" w:hAnsi="Arial" w:cs="Arial"/>
          <w:b/>
          <w:bCs/>
          <w:i/>
          <w:iCs/>
          <w:color w:val="000000" w:themeColor="text1"/>
          <w:sz w:val="24"/>
          <w:szCs w:val="24"/>
          <w:bdr w:val="none" w:sz="0" w:space="0" w:color="auto" w:frame="1"/>
          <w:lang w:eastAsia="es-UY"/>
        </w:rPr>
        <w:t>Francisco</w:t>
      </w:r>
      <w:r w:rsidRPr="00685C0D">
        <w:rPr>
          <w:rFonts w:ascii="Arial" w:eastAsia="Times New Roman" w:hAnsi="Arial" w:cs="Arial"/>
          <w:i/>
          <w:iCs/>
          <w:color w:val="000000" w:themeColor="text1"/>
          <w:sz w:val="24"/>
          <w:szCs w:val="24"/>
          <w:lang w:eastAsia="es-UY"/>
        </w:rPr>
        <w:t> – la “</w:t>
      </w:r>
      <w:r w:rsidRPr="00685C0D">
        <w:rPr>
          <w:rFonts w:ascii="Arial" w:eastAsia="Times New Roman" w:hAnsi="Arial" w:cs="Arial"/>
          <w:i/>
          <w:iCs/>
          <w:color w:val="000000" w:themeColor="text1"/>
          <w:sz w:val="24"/>
          <w:szCs w:val="24"/>
          <w:bdr w:val="none" w:sz="0" w:space="0" w:color="auto" w:frame="1"/>
          <w:lang w:eastAsia="es-UY"/>
        </w:rPr>
        <w:t>Guerra de los treinta años</w:t>
      </w:r>
      <w:r w:rsidRPr="00685C0D">
        <w:rPr>
          <w:rFonts w:ascii="Arial" w:eastAsia="Times New Roman" w:hAnsi="Arial" w:cs="Arial"/>
          <w:i/>
          <w:iCs/>
          <w:color w:val="000000" w:themeColor="text1"/>
          <w:sz w:val="24"/>
          <w:szCs w:val="24"/>
          <w:lang w:eastAsia="es-UY"/>
        </w:rPr>
        <w:t>” o la “</w:t>
      </w:r>
      <w:r w:rsidRPr="00685C0D">
        <w:rPr>
          <w:rFonts w:ascii="Arial" w:eastAsia="Times New Roman" w:hAnsi="Arial" w:cs="Arial"/>
          <w:i/>
          <w:iCs/>
          <w:color w:val="000000" w:themeColor="text1"/>
          <w:sz w:val="24"/>
          <w:szCs w:val="24"/>
          <w:bdr w:val="none" w:sz="0" w:space="0" w:color="auto" w:frame="1"/>
          <w:lang w:eastAsia="es-UY"/>
        </w:rPr>
        <w:t>noche de San Bartolomé</w:t>
      </w:r>
      <w:r w:rsidRPr="00685C0D">
        <w:rPr>
          <w:rFonts w:ascii="Arial" w:eastAsia="Times New Roman" w:hAnsi="Arial" w:cs="Arial"/>
          <w:i/>
          <w:iCs/>
          <w:color w:val="000000" w:themeColor="text1"/>
          <w:sz w:val="24"/>
          <w:szCs w:val="24"/>
          <w:lang w:eastAsia="es-UY"/>
        </w:rPr>
        <w:t>”, y una tercera persecución de tipo puramente “cultural”, es decir, cuando llega “una nueva cultura que quiere hacer todo nuevo y barre con todas las tradiciones, la historia, e incluso la religión de un pueblo”. Este último tipo de persecuciones es la que encuentra Eleazar, condenado a morir por fidelidad a Dios.</w:t>
      </w:r>
    </w:p>
    <w:p w:rsidR="00685C0D" w:rsidRPr="00685C0D" w:rsidRDefault="00685C0D" w:rsidP="00685C0D">
      <w:pPr>
        <w:shd w:val="clear" w:color="auto" w:fill="FFFFFF"/>
        <w:spacing w:after="0" w:line="360" w:lineRule="atLeast"/>
        <w:jc w:val="both"/>
        <w:textAlignment w:val="baseline"/>
        <w:rPr>
          <w:rFonts w:ascii="Arial" w:eastAsia="Times New Roman" w:hAnsi="Arial" w:cs="Arial"/>
          <w:i/>
          <w:iCs/>
          <w:color w:val="000000" w:themeColor="text1"/>
          <w:sz w:val="24"/>
          <w:szCs w:val="24"/>
          <w:lang w:eastAsia="es-UY"/>
        </w:rPr>
      </w:pPr>
    </w:p>
    <w:p w:rsidR="00685C0D" w:rsidRDefault="00685C0D" w:rsidP="00685C0D">
      <w:pPr>
        <w:shd w:val="clear" w:color="auto" w:fill="FFFFFF"/>
        <w:spacing w:after="0" w:line="360" w:lineRule="atLeast"/>
        <w:jc w:val="both"/>
        <w:textAlignment w:val="baseline"/>
        <w:rPr>
          <w:rFonts w:ascii="Arial" w:eastAsia="Times New Roman" w:hAnsi="Arial" w:cs="Arial"/>
          <w:i/>
          <w:iCs/>
          <w:color w:val="000000" w:themeColor="text1"/>
          <w:sz w:val="24"/>
          <w:szCs w:val="24"/>
          <w:lang w:eastAsia="es-UY"/>
        </w:rPr>
      </w:pPr>
      <w:r w:rsidRPr="00685C0D">
        <w:rPr>
          <w:rFonts w:ascii="Arial" w:eastAsia="Times New Roman" w:hAnsi="Arial" w:cs="Arial"/>
          <w:i/>
          <w:iCs/>
          <w:color w:val="000000" w:themeColor="text1"/>
          <w:sz w:val="24"/>
          <w:szCs w:val="24"/>
          <w:lang w:eastAsia="es-UY"/>
        </w:rPr>
        <w:t>El </w:t>
      </w:r>
      <w:r w:rsidRPr="00685C0D">
        <w:rPr>
          <w:rFonts w:ascii="Arial" w:eastAsia="Times New Roman" w:hAnsi="Arial" w:cs="Arial"/>
          <w:b/>
          <w:bCs/>
          <w:i/>
          <w:iCs/>
          <w:color w:val="000000" w:themeColor="text1"/>
          <w:sz w:val="24"/>
          <w:szCs w:val="24"/>
          <w:bdr w:val="none" w:sz="0" w:space="0" w:color="auto" w:frame="1"/>
          <w:lang w:eastAsia="es-UY"/>
        </w:rPr>
        <w:t>Papa</w:t>
      </w:r>
      <w:r w:rsidRPr="00685C0D">
        <w:rPr>
          <w:rFonts w:ascii="Arial" w:eastAsia="Times New Roman" w:hAnsi="Arial" w:cs="Arial"/>
          <w:i/>
          <w:iCs/>
          <w:color w:val="000000" w:themeColor="text1"/>
          <w:sz w:val="24"/>
          <w:szCs w:val="24"/>
          <w:lang w:eastAsia="es-UY"/>
        </w:rPr>
        <w:t> recordó que el día anterior había iniciado el relato de esta persecución cultural, en la que algunos miembros del pueblo, viendo el poder y la magnífica belleza de </w:t>
      </w:r>
      <w:r w:rsidRPr="00685C0D">
        <w:rPr>
          <w:rFonts w:ascii="Arial" w:eastAsia="Times New Roman" w:hAnsi="Arial" w:cs="Arial"/>
          <w:i/>
          <w:iCs/>
          <w:color w:val="000000" w:themeColor="text1"/>
          <w:sz w:val="24"/>
          <w:szCs w:val="24"/>
          <w:bdr w:val="none" w:sz="0" w:space="0" w:color="auto" w:frame="1"/>
          <w:lang w:eastAsia="es-UY"/>
        </w:rPr>
        <w:t xml:space="preserve">Antíoco </w:t>
      </w:r>
      <w:proofErr w:type="spellStart"/>
      <w:r w:rsidRPr="00685C0D">
        <w:rPr>
          <w:rFonts w:ascii="Arial" w:eastAsia="Times New Roman" w:hAnsi="Arial" w:cs="Arial"/>
          <w:i/>
          <w:iCs/>
          <w:color w:val="000000" w:themeColor="text1"/>
          <w:sz w:val="24"/>
          <w:szCs w:val="24"/>
          <w:bdr w:val="none" w:sz="0" w:space="0" w:color="auto" w:frame="1"/>
          <w:lang w:eastAsia="es-UY"/>
        </w:rPr>
        <w:t>Epífanes</w:t>
      </w:r>
      <w:proofErr w:type="spellEnd"/>
      <w:r w:rsidRPr="00685C0D">
        <w:rPr>
          <w:rFonts w:ascii="Arial" w:eastAsia="Times New Roman" w:hAnsi="Arial" w:cs="Arial"/>
          <w:i/>
          <w:iCs/>
          <w:color w:val="000000" w:themeColor="text1"/>
          <w:sz w:val="24"/>
          <w:szCs w:val="24"/>
          <w:lang w:eastAsia="es-UY"/>
        </w:rPr>
        <w:t xml:space="preserve">, habían pensado en aliarse para ser modernos y perdieron. De manera que este pueblo que creció en torno a la Ley del Señor, hace entrar una nueva cultura, “nuevas instituciones”, que barren todo: “cultura, religión y ley”. “Todo nuevo”, la “modernidad” es una verdadera colonización ideológica – subrayó el Papa –  que quiere imponer al pueblo de Israel “esta costumbre única”, en base a la cual todo se hace así y hay libertad para otras cosas. Y algunos aceptaron porque les parecía una cosa buena, para ser como </w:t>
      </w:r>
      <w:r w:rsidRPr="00685C0D">
        <w:rPr>
          <w:rFonts w:ascii="Arial" w:eastAsia="Times New Roman" w:hAnsi="Arial" w:cs="Arial"/>
          <w:i/>
          <w:iCs/>
          <w:color w:val="000000" w:themeColor="text1"/>
          <w:sz w:val="24"/>
          <w:szCs w:val="24"/>
          <w:lang w:eastAsia="es-UY"/>
        </w:rPr>
        <w:lastRenderedPageBreak/>
        <w:t>los demás, y así se eliminan las tradiciones y el pueblo comienza a vivir de un modo diverso.</w:t>
      </w:r>
    </w:p>
    <w:p w:rsidR="00685C0D" w:rsidRPr="00685C0D" w:rsidRDefault="00685C0D" w:rsidP="00685C0D">
      <w:pPr>
        <w:shd w:val="clear" w:color="auto" w:fill="FFFFFF"/>
        <w:spacing w:after="0" w:line="360" w:lineRule="atLeast"/>
        <w:jc w:val="both"/>
        <w:textAlignment w:val="baseline"/>
        <w:rPr>
          <w:rFonts w:ascii="Arial" w:eastAsia="Times New Roman" w:hAnsi="Arial" w:cs="Arial"/>
          <w:i/>
          <w:iCs/>
          <w:color w:val="000000" w:themeColor="text1"/>
          <w:sz w:val="24"/>
          <w:szCs w:val="24"/>
          <w:lang w:eastAsia="es-UY"/>
        </w:rPr>
      </w:pPr>
    </w:p>
    <w:p w:rsidR="00685C0D" w:rsidRPr="00685C0D" w:rsidRDefault="00685C0D" w:rsidP="00685C0D">
      <w:pPr>
        <w:shd w:val="clear" w:color="auto" w:fill="FFFFFF"/>
        <w:spacing w:after="0" w:line="360" w:lineRule="atLeast"/>
        <w:jc w:val="both"/>
        <w:textAlignment w:val="baseline"/>
        <w:rPr>
          <w:rFonts w:ascii="Arial" w:eastAsia="Times New Roman" w:hAnsi="Arial" w:cs="Arial"/>
          <w:i/>
          <w:iCs/>
          <w:color w:val="000000" w:themeColor="text1"/>
          <w:sz w:val="24"/>
          <w:szCs w:val="24"/>
          <w:lang w:eastAsia="es-UY"/>
        </w:rPr>
      </w:pPr>
      <w:r w:rsidRPr="00685C0D">
        <w:rPr>
          <w:rFonts w:ascii="Arial" w:eastAsia="Times New Roman" w:hAnsi="Arial" w:cs="Arial"/>
          <w:i/>
          <w:iCs/>
          <w:color w:val="000000" w:themeColor="text1"/>
          <w:sz w:val="24"/>
          <w:szCs w:val="24"/>
          <w:lang w:eastAsia="es-UY"/>
        </w:rPr>
        <w:t>Para defender las “verdaderas tradiciones” del pueblo, nacen algunas resistencias, como la de Eleazar, hombre digno, muy respetado. Precisamente el Libro de los Macabeos relata la historia de estos mártires, de estos héroes. Una persecución nacida a partir de una colonización ideológica y siempre va adelante así: destruye, “hace todo igual, no es capaz de tolerar las diferencias”.</w:t>
      </w:r>
    </w:p>
    <w:p w:rsidR="00685C0D" w:rsidRDefault="00685C0D" w:rsidP="00685C0D">
      <w:pPr>
        <w:shd w:val="clear" w:color="auto" w:fill="FFFFFF"/>
        <w:spacing w:after="0" w:line="360" w:lineRule="atLeast"/>
        <w:jc w:val="both"/>
        <w:textAlignment w:val="baseline"/>
        <w:rPr>
          <w:rFonts w:ascii="Arial" w:eastAsia="Times New Roman" w:hAnsi="Arial" w:cs="Arial"/>
          <w:i/>
          <w:iCs/>
          <w:color w:val="000000" w:themeColor="text1"/>
          <w:sz w:val="24"/>
          <w:szCs w:val="24"/>
          <w:lang w:eastAsia="es-UY"/>
        </w:rPr>
      </w:pPr>
      <w:r w:rsidRPr="00685C0D">
        <w:rPr>
          <w:rFonts w:ascii="Arial" w:eastAsia="Times New Roman" w:hAnsi="Arial" w:cs="Arial"/>
          <w:i/>
          <w:iCs/>
          <w:color w:val="000000" w:themeColor="text1"/>
          <w:sz w:val="24"/>
          <w:szCs w:val="24"/>
          <w:lang w:eastAsia="es-UY"/>
        </w:rPr>
        <w:t>“Raíz perversa” fue la palabra clave que evidenció el </w:t>
      </w:r>
      <w:r w:rsidRPr="00685C0D">
        <w:rPr>
          <w:rFonts w:ascii="Arial" w:eastAsia="Times New Roman" w:hAnsi="Arial" w:cs="Arial"/>
          <w:b/>
          <w:bCs/>
          <w:i/>
          <w:iCs/>
          <w:color w:val="000000" w:themeColor="text1"/>
          <w:sz w:val="24"/>
          <w:szCs w:val="24"/>
          <w:bdr w:val="none" w:sz="0" w:space="0" w:color="auto" w:frame="1"/>
          <w:lang w:eastAsia="es-UY"/>
        </w:rPr>
        <w:t>Papa</w:t>
      </w:r>
      <w:r w:rsidRPr="00685C0D">
        <w:rPr>
          <w:rFonts w:ascii="Arial" w:eastAsia="Times New Roman" w:hAnsi="Arial" w:cs="Arial"/>
          <w:i/>
          <w:iCs/>
          <w:color w:val="000000" w:themeColor="text1"/>
          <w:sz w:val="24"/>
          <w:szCs w:val="24"/>
          <w:lang w:eastAsia="es-UY"/>
        </w:rPr>
        <w:t>, es decir, </w:t>
      </w:r>
      <w:r w:rsidRPr="00685C0D">
        <w:rPr>
          <w:rFonts w:ascii="Arial" w:eastAsia="Times New Roman" w:hAnsi="Arial" w:cs="Arial"/>
          <w:i/>
          <w:iCs/>
          <w:color w:val="000000" w:themeColor="text1"/>
          <w:sz w:val="24"/>
          <w:szCs w:val="24"/>
          <w:bdr w:val="none" w:sz="0" w:space="0" w:color="auto" w:frame="1"/>
          <w:lang w:eastAsia="es-UY"/>
        </w:rPr>
        <w:t xml:space="preserve">Antíoco </w:t>
      </w:r>
      <w:proofErr w:type="spellStart"/>
      <w:r w:rsidRPr="00685C0D">
        <w:rPr>
          <w:rFonts w:ascii="Arial" w:eastAsia="Times New Roman" w:hAnsi="Arial" w:cs="Arial"/>
          <w:i/>
          <w:iCs/>
          <w:color w:val="000000" w:themeColor="text1"/>
          <w:sz w:val="24"/>
          <w:szCs w:val="24"/>
          <w:bdr w:val="none" w:sz="0" w:space="0" w:color="auto" w:frame="1"/>
          <w:lang w:eastAsia="es-UY"/>
        </w:rPr>
        <w:t>Epífanes</w:t>
      </w:r>
      <w:proofErr w:type="spellEnd"/>
      <w:r w:rsidRPr="00685C0D">
        <w:rPr>
          <w:rFonts w:ascii="Arial" w:eastAsia="Times New Roman" w:hAnsi="Arial" w:cs="Arial"/>
          <w:i/>
          <w:iCs/>
          <w:color w:val="000000" w:themeColor="text1"/>
          <w:sz w:val="24"/>
          <w:szCs w:val="24"/>
          <w:lang w:eastAsia="es-UY"/>
        </w:rPr>
        <w:t>: una raíz que viene hecha entrar para hacer crecer en el pueblo de Dios “junto al poder” estos hábitos “nuevos, paganos, mundanos”.</w:t>
      </w:r>
    </w:p>
    <w:p w:rsidR="00685C0D" w:rsidRPr="00685C0D" w:rsidRDefault="00685C0D" w:rsidP="00685C0D">
      <w:pPr>
        <w:shd w:val="clear" w:color="auto" w:fill="FFFFFF"/>
        <w:spacing w:after="0" w:line="360" w:lineRule="atLeast"/>
        <w:jc w:val="both"/>
        <w:textAlignment w:val="baseline"/>
        <w:rPr>
          <w:rFonts w:ascii="Arial" w:eastAsia="Times New Roman" w:hAnsi="Arial" w:cs="Arial"/>
          <w:i/>
          <w:iCs/>
          <w:color w:val="000000" w:themeColor="text1"/>
          <w:sz w:val="24"/>
          <w:szCs w:val="24"/>
          <w:lang w:eastAsia="es-UY"/>
        </w:rPr>
      </w:pPr>
    </w:p>
    <w:p w:rsidR="00685C0D" w:rsidRDefault="00685C0D" w:rsidP="00685C0D">
      <w:pPr>
        <w:shd w:val="clear" w:color="auto" w:fill="FFFFFF"/>
        <w:spacing w:after="0" w:line="360" w:lineRule="atLeast"/>
        <w:jc w:val="both"/>
        <w:textAlignment w:val="baseline"/>
        <w:rPr>
          <w:rFonts w:ascii="Arial" w:eastAsia="Times New Roman" w:hAnsi="Arial" w:cs="Arial"/>
          <w:b/>
          <w:bCs/>
          <w:i/>
          <w:iCs/>
          <w:color w:val="000000" w:themeColor="text1"/>
          <w:sz w:val="24"/>
          <w:szCs w:val="24"/>
          <w:bdr w:val="none" w:sz="0" w:space="0" w:color="auto" w:frame="1"/>
          <w:lang w:eastAsia="es-UY"/>
        </w:rPr>
      </w:pPr>
      <w:r w:rsidRPr="00685C0D">
        <w:rPr>
          <w:rFonts w:ascii="Arial" w:eastAsia="Times New Roman" w:hAnsi="Arial" w:cs="Arial"/>
          <w:b/>
          <w:bCs/>
          <w:i/>
          <w:iCs/>
          <w:color w:val="000000" w:themeColor="text1"/>
          <w:sz w:val="24"/>
          <w:szCs w:val="24"/>
          <w:bdr w:val="none" w:sz="0" w:space="0" w:color="auto" w:frame="1"/>
          <w:lang w:eastAsia="es-UY"/>
        </w:rPr>
        <w:t>Las colonizaciones ideológicas y culturales sólo ven el presente, reniegan el pasado y no ven el futuro</w:t>
      </w:r>
    </w:p>
    <w:p w:rsidR="00685C0D" w:rsidRPr="00685C0D" w:rsidRDefault="00685C0D" w:rsidP="00685C0D">
      <w:pPr>
        <w:shd w:val="clear" w:color="auto" w:fill="FFFFFF"/>
        <w:spacing w:after="0" w:line="360" w:lineRule="atLeast"/>
        <w:jc w:val="both"/>
        <w:textAlignment w:val="baseline"/>
        <w:rPr>
          <w:rFonts w:ascii="Arial" w:eastAsia="Times New Roman" w:hAnsi="Arial" w:cs="Arial"/>
          <w:i/>
          <w:iCs/>
          <w:color w:val="000000" w:themeColor="text1"/>
          <w:sz w:val="24"/>
          <w:szCs w:val="24"/>
          <w:lang w:eastAsia="es-UY"/>
        </w:rPr>
      </w:pPr>
    </w:p>
    <w:p w:rsidR="00685C0D" w:rsidRDefault="00685C0D" w:rsidP="00685C0D">
      <w:pPr>
        <w:shd w:val="clear" w:color="auto" w:fill="FFFFFF"/>
        <w:spacing w:after="0" w:line="360" w:lineRule="atLeast"/>
        <w:jc w:val="both"/>
        <w:textAlignment w:val="baseline"/>
        <w:rPr>
          <w:rFonts w:ascii="Arial" w:eastAsia="Times New Roman" w:hAnsi="Arial" w:cs="Arial"/>
          <w:i/>
          <w:iCs/>
          <w:color w:val="000000" w:themeColor="text1"/>
          <w:sz w:val="24"/>
          <w:szCs w:val="24"/>
          <w:lang w:eastAsia="es-UY"/>
        </w:rPr>
      </w:pPr>
      <w:r w:rsidRPr="00685C0D">
        <w:rPr>
          <w:rFonts w:ascii="Arial" w:eastAsia="Times New Roman" w:hAnsi="Arial" w:cs="Arial"/>
          <w:i/>
          <w:iCs/>
          <w:color w:val="000000" w:themeColor="text1"/>
          <w:sz w:val="24"/>
          <w:szCs w:val="24"/>
          <w:lang w:eastAsia="es-UY"/>
        </w:rPr>
        <w:t xml:space="preserve">“Y éste es el camino de las colonizaciones culturales que terminan persiguiendo también a los creyentes. No debemos ir demasiado lejos para ver algunos ejemplos: pensemos en los genocidios del siglo pasado, que era una cosa cultural, nueva: “Todos iguales y éstos que no tienen la sangre pura, afuera, y </w:t>
      </w:r>
      <w:proofErr w:type="gramStart"/>
      <w:r w:rsidRPr="00685C0D">
        <w:rPr>
          <w:rFonts w:ascii="Arial" w:eastAsia="Times New Roman" w:hAnsi="Arial" w:cs="Arial"/>
          <w:i/>
          <w:iCs/>
          <w:color w:val="000000" w:themeColor="text1"/>
          <w:sz w:val="24"/>
          <w:szCs w:val="24"/>
          <w:lang w:eastAsia="es-UY"/>
        </w:rPr>
        <w:t>éstos”…</w:t>
      </w:r>
      <w:proofErr w:type="gramEnd"/>
      <w:r w:rsidRPr="00685C0D">
        <w:rPr>
          <w:rFonts w:ascii="Arial" w:eastAsia="Times New Roman" w:hAnsi="Arial" w:cs="Arial"/>
          <w:i/>
          <w:iCs/>
          <w:color w:val="000000" w:themeColor="text1"/>
          <w:sz w:val="24"/>
          <w:szCs w:val="24"/>
          <w:lang w:eastAsia="es-UY"/>
        </w:rPr>
        <w:t xml:space="preserve"> Todos iguales. No hay lugar para las diferencias, no hay lugar para los demás, no hay lugar para Dios. Es la raíz perversa. Ante estas colonizaciones culturales que nacen de la perversidad de una raíz ideológica, Eleazar, él mismo se hace raíz”.</w:t>
      </w:r>
    </w:p>
    <w:p w:rsidR="00685C0D" w:rsidRPr="00685C0D" w:rsidRDefault="00685C0D" w:rsidP="00685C0D">
      <w:pPr>
        <w:shd w:val="clear" w:color="auto" w:fill="FFFFFF"/>
        <w:spacing w:after="0" w:line="360" w:lineRule="atLeast"/>
        <w:jc w:val="both"/>
        <w:textAlignment w:val="baseline"/>
        <w:rPr>
          <w:rFonts w:ascii="Arial" w:eastAsia="Times New Roman" w:hAnsi="Arial" w:cs="Arial"/>
          <w:i/>
          <w:iCs/>
          <w:color w:val="000000" w:themeColor="text1"/>
          <w:sz w:val="24"/>
          <w:szCs w:val="24"/>
          <w:lang w:eastAsia="es-UY"/>
        </w:rPr>
      </w:pPr>
    </w:p>
    <w:p w:rsidR="00685C0D" w:rsidRDefault="00685C0D" w:rsidP="00685C0D">
      <w:pPr>
        <w:shd w:val="clear" w:color="auto" w:fill="FFFFFF"/>
        <w:spacing w:after="0" w:line="360" w:lineRule="atLeast"/>
        <w:jc w:val="both"/>
        <w:textAlignment w:val="baseline"/>
        <w:rPr>
          <w:rFonts w:ascii="Arial" w:eastAsia="Times New Roman" w:hAnsi="Arial" w:cs="Arial"/>
          <w:i/>
          <w:iCs/>
          <w:color w:val="000000" w:themeColor="text1"/>
          <w:sz w:val="24"/>
          <w:szCs w:val="24"/>
          <w:lang w:eastAsia="es-UY"/>
        </w:rPr>
      </w:pPr>
      <w:r w:rsidRPr="00685C0D">
        <w:rPr>
          <w:rFonts w:ascii="Arial" w:eastAsia="Times New Roman" w:hAnsi="Arial" w:cs="Arial"/>
          <w:i/>
          <w:iCs/>
          <w:color w:val="000000" w:themeColor="text1"/>
          <w:sz w:val="24"/>
          <w:szCs w:val="24"/>
          <w:lang w:eastAsia="es-UY"/>
        </w:rPr>
        <w:t>El </w:t>
      </w:r>
      <w:r w:rsidRPr="00685C0D">
        <w:rPr>
          <w:rFonts w:ascii="Arial" w:eastAsia="Times New Roman" w:hAnsi="Arial" w:cs="Arial"/>
          <w:b/>
          <w:bCs/>
          <w:i/>
          <w:iCs/>
          <w:color w:val="000000" w:themeColor="text1"/>
          <w:sz w:val="24"/>
          <w:szCs w:val="24"/>
          <w:bdr w:val="none" w:sz="0" w:space="0" w:color="auto" w:frame="1"/>
          <w:lang w:eastAsia="es-UY"/>
        </w:rPr>
        <w:t>Pontífice</w:t>
      </w:r>
      <w:r w:rsidRPr="00685C0D">
        <w:rPr>
          <w:rFonts w:ascii="Arial" w:eastAsia="Times New Roman" w:hAnsi="Arial" w:cs="Arial"/>
          <w:i/>
          <w:iCs/>
          <w:color w:val="000000" w:themeColor="text1"/>
          <w:sz w:val="24"/>
          <w:szCs w:val="24"/>
          <w:lang w:eastAsia="es-UY"/>
        </w:rPr>
        <w:t> prosiguió explicando que lo que había llegado del reino de </w:t>
      </w:r>
      <w:r w:rsidRPr="00685C0D">
        <w:rPr>
          <w:rFonts w:ascii="Arial" w:eastAsia="Times New Roman" w:hAnsi="Arial" w:cs="Arial"/>
          <w:i/>
          <w:iCs/>
          <w:color w:val="000000" w:themeColor="text1"/>
          <w:sz w:val="24"/>
          <w:szCs w:val="24"/>
          <w:bdr w:val="none" w:sz="0" w:space="0" w:color="auto" w:frame="1"/>
          <w:lang w:eastAsia="es-UY"/>
        </w:rPr>
        <w:t>Antíoco</w:t>
      </w:r>
      <w:r w:rsidRPr="00685C0D">
        <w:rPr>
          <w:rFonts w:ascii="Arial" w:eastAsia="Times New Roman" w:hAnsi="Arial" w:cs="Arial"/>
          <w:i/>
          <w:iCs/>
          <w:color w:val="000000" w:themeColor="text1"/>
          <w:sz w:val="24"/>
          <w:szCs w:val="24"/>
          <w:lang w:eastAsia="es-UY"/>
        </w:rPr>
        <w:t>, era una novedad y que las novedades no son todas malas, basta pensar en el Evangelio, en Jesús, que es una novedad, si bien </w:t>
      </w:r>
      <w:proofErr w:type="spellStart"/>
      <w:r w:rsidRPr="00685C0D">
        <w:rPr>
          <w:rFonts w:ascii="Arial" w:eastAsia="Times New Roman" w:hAnsi="Arial" w:cs="Arial"/>
          <w:b/>
          <w:bCs/>
          <w:i/>
          <w:iCs/>
          <w:color w:val="000000" w:themeColor="text1"/>
          <w:sz w:val="24"/>
          <w:szCs w:val="24"/>
          <w:bdr w:val="none" w:sz="0" w:space="0" w:color="auto" w:frame="1"/>
          <w:lang w:eastAsia="es-UY"/>
        </w:rPr>
        <w:t>Francisco</w:t>
      </w:r>
      <w:r w:rsidRPr="00685C0D">
        <w:rPr>
          <w:rFonts w:ascii="Arial" w:eastAsia="Times New Roman" w:hAnsi="Arial" w:cs="Arial"/>
          <w:i/>
          <w:iCs/>
          <w:color w:val="000000" w:themeColor="text1"/>
          <w:sz w:val="24"/>
          <w:szCs w:val="24"/>
          <w:lang w:eastAsia="es-UY"/>
        </w:rPr>
        <w:t>advirtió</w:t>
      </w:r>
      <w:proofErr w:type="spellEnd"/>
      <w:r w:rsidRPr="00685C0D">
        <w:rPr>
          <w:rFonts w:ascii="Arial" w:eastAsia="Times New Roman" w:hAnsi="Arial" w:cs="Arial"/>
          <w:i/>
          <w:iCs/>
          <w:color w:val="000000" w:themeColor="text1"/>
          <w:sz w:val="24"/>
          <w:szCs w:val="24"/>
          <w:lang w:eastAsia="es-UY"/>
        </w:rPr>
        <w:t xml:space="preserve"> que hay que saber distinguir:</w:t>
      </w:r>
    </w:p>
    <w:p w:rsidR="00685C0D" w:rsidRPr="00685C0D" w:rsidRDefault="00685C0D" w:rsidP="00685C0D">
      <w:pPr>
        <w:shd w:val="clear" w:color="auto" w:fill="FFFFFF"/>
        <w:spacing w:after="0" w:line="360" w:lineRule="atLeast"/>
        <w:jc w:val="both"/>
        <w:textAlignment w:val="baseline"/>
        <w:rPr>
          <w:rFonts w:ascii="Arial" w:eastAsia="Times New Roman" w:hAnsi="Arial" w:cs="Arial"/>
          <w:i/>
          <w:iCs/>
          <w:color w:val="000000" w:themeColor="text1"/>
          <w:sz w:val="24"/>
          <w:szCs w:val="24"/>
          <w:lang w:eastAsia="es-UY"/>
        </w:rPr>
      </w:pPr>
    </w:p>
    <w:p w:rsidR="00685C0D" w:rsidRDefault="00685C0D" w:rsidP="00685C0D">
      <w:pPr>
        <w:shd w:val="clear" w:color="auto" w:fill="FFFFFF"/>
        <w:spacing w:after="0" w:line="360" w:lineRule="atLeast"/>
        <w:jc w:val="both"/>
        <w:textAlignment w:val="baseline"/>
        <w:rPr>
          <w:rFonts w:ascii="Arial" w:eastAsia="Times New Roman" w:hAnsi="Arial" w:cs="Arial"/>
          <w:b/>
          <w:bCs/>
          <w:i/>
          <w:iCs/>
          <w:color w:val="000000" w:themeColor="text1"/>
          <w:sz w:val="24"/>
          <w:szCs w:val="24"/>
          <w:bdr w:val="none" w:sz="0" w:space="0" w:color="auto" w:frame="1"/>
          <w:lang w:eastAsia="es-UY"/>
        </w:rPr>
      </w:pPr>
      <w:r w:rsidRPr="00685C0D">
        <w:rPr>
          <w:rFonts w:ascii="Arial" w:eastAsia="Times New Roman" w:hAnsi="Arial" w:cs="Arial"/>
          <w:b/>
          <w:bCs/>
          <w:i/>
          <w:iCs/>
          <w:color w:val="000000" w:themeColor="text1"/>
          <w:sz w:val="24"/>
          <w:szCs w:val="24"/>
          <w:bdr w:val="none" w:sz="0" w:space="0" w:color="auto" w:frame="1"/>
          <w:lang w:eastAsia="es-UY"/>
        </w:rPr>
        <w:t>Es necesario discernir las novedades</w:t>
      </w:r>
    </w:p>
    <w:p w:rsidR="00685C0D" w:rsidRPr="00685C0D" w:rsidRDefault="00685C0D" w:rsidP="00685C0D">
      <w:pPr>
        <w:shd w:val="clear" w:color="auto" w:fill="FFFFFF"/>
        <w:spacing w:after="0" w:line="360" w:lineRule="atLeast"/>
        <w:jc w:val="both"/>
        <w:textAlignment w:val="baseline"/>
        <w:rPr>
          <w:rFonts w:ascii="Arial" w:eastAsia="Times New Roman" w:hAnsi="Arial" w:cs="Arial"/>
          <w:i/>
          <w:iCs/>
          <w:color w:val="000000" w:themeColor="text1"/>
          <w:sz w:val="24"/>
          <w:szCs w:val="24"/>
          <w:lang w:eastAsia="es-UY"/>
        </w:rPr>
      </w:pPr>
    </w:p>
    <w:p w:rsidR="00685C0D" w:rsidRDefault="00685C0D" w:rsidP="00685C0D">
      <w:pPr>
        <w:shd w:val="clear" w:color="auto" w:fill="FFFFFF"/>
        <w:spacing w:after="0" w:line="360" w:lineRule="atLeast"/>
        <w:jc w:val="both"/>
        <w:textAlignment w:val="baseline"/>
        <w:rPr>
          <w:rFonts w:ascii="Arial" w:eastAsia="Times New Roman" w:hAnsi="Arial" w:cs="Arial"/>
          <w:i/>
          <w:iCs/>
          <w:color w:val="000000" w:themeColor="text1"/>
          <w:sz w:val="24"/>
          <w:szCs w:val="24"/>
          <w:lang w:eastAsia="es-UY"/>
        </w:rPr>
      </w:pPr>
      <w:r w:rsidRPr="00685C0D">
        <w:rPr>
          <w:rFonts w:ascii="Arial" w:eastAsia="Times New Roman" w:hAnsi="Arial" w:cs="Arial"/>
          <w:i/>
          <w:iCs/>
          <w:color w:val="000000" w:themeColor="text1"/>
          <w:sz w:val="24"/>
          <w:szCs w:val="24"/>
          <w:lang w:eastAsia="es-UY"/>
        </w:rPr>
        <w:t>“Es necesario discernir las novedades. ¿Esta novedad es del Señor, viene del Espíritu Santo, viene de la raíz de Dios o esta novedad viene de una raíz perversa? Antes, sí, era pecado. No se podía matar a los niños; pero hoy se puede, no hay tanto problema, es una novedad perversa. Ayer, las diferencias eran claras, como ha hecho Dios, la creación se respetaba; pero hoy somos un poco modernos… tú haces… tú entiendes… las cosas no son tan diferentes… y se hace una mescolanza de cosas”.</w:t>
      </w:r>
    </w:p>
    <w:p w:rsidR="00685C0D" w:rsidRPr="00685C0D" w:rsidRDefault="00685C0D" w:rsidP="00685C0D">
      <w:pPr>
        <w:shd w:val="clear" w:color="auto" w:fill="FFFFFF"/>
        <w:spacing w:after="0" w:line="360" w:lineRule="atLeast"/>
        <w:jc w:val="both"/>
        <w:textAlignment w:val="baseline"/>
        <w:rPr>
          <w:rFonts w:ascii="Arial" w:eastAsia="Times New Roman" w:hAnsi="Arial" w:cs="Arial"/>
          <w:i/>
          <w:iCs/>
          <w:color w:val="000000" w:themeColor="text1"/>
          <w:sz w:val="24"/>
          <w:szCs w:val="24"/>
          <w:lang w:eastAsia="es-UY"/>
        </w:rPr>
      </w:pPr>
    </w:p>
    <w:p w:rsidR="00685C0D" w:rsidRPr="00685C0D" w:rsidRDefault="00685C0D" w:rsidP="00685C0D">
      <w:pPr>
        <w:shd w:val="clear" w:color="auto" w:fill="FFFFFF"/>
        <w:spacing w:after="0" w:line="360" w:lineRule="atLeast"/>
        <w:jc w:val="both"/>
        <w:textAlignment w:val="baseline"/>
        <w:rPr>
          <w:rFonts w:ascii="Arial" w:eastAsia="Times New Roman" w:hAnsi="Arial" w:cs="Arial"/>
          <w:i/>
          <w:iCs/>
          <w:color w:val="000000" w:themeColor="text1"/>
          <w:sz w:val="24"/>
          <w:szCs w:val="24"/>
          <w:lang w:eastAsia="es-UY"/>
        </w:rPr>
      </w:pPr>
      <w:r w:rsidRPr="00685C0D">
        <w:rPr>
          <w:rFonts w:ascii="Arial" w:eastAsia="Times New Roman" w:hAnsi="Arial" w:cs="Arial"/>
          <w:i/>
          <w:iCs/>
          <w:color w:val="000000" w:themeColor="text1"/>
          <w:sz w:val="24"/>
          <w:szCs w:val="24"/>
          <w:lang w:eastAsia="es-UY"/>
        </w:rPr>
        <w:t>En cambio – dijo el </w:t>
      </w:r>
      <w:r w:rsidRPr="00685C0D">
        <w:rPr>
          <w:rFonts w:ascii="Arial" w:eastAsia="Times New Roman" w:hAnsi="Arial" w:cs="Arial"/>
          <w:b/>
          <w:bCs/>
          <w:i/>
          <w:iCs/>
          <w:color w:val="000000" w:themeColor="text1"/>
          <w:sz w:val="24"/>
          <w:szCs w:val="24"/>
          <w:bdr w:val="none" w:sz="0" w:space="0" w:color="auto" w:frame="1"/>
          <w:lang w:eastAsia="es-UY"/>
        </w:rPr>
        <w:t>Papa Bergoglio </w:t>
      </w:r>
      <w:r w:rsidRPr="00685C0D">
        <w:rPr>
          <w:rFonts w:ascii="Arial" w:eastAsia="Times New Roman" w:hAnsi="Arial" w:cs="Arial"/>
          <w:i/>
          <w:iCs/>
          <w:color w:val="000000" w:themeColor="text1"/>
          <w:sz w:val="24"/>
          <w:szCs w:val="24"/>
          <w:lang w:eastAsia="es-UY"/>
        </w:rPr>
        <w:t>al concluir – la novedad de Dios jamás “hace una negociación”, sino que hace crecer y mira al futuro:</w:t>
      </w:r>
    </w:p>
    <w:p w:rsidR="00685C0D" w:rsidRDefault="00685C0D" w:rsidP="00685C0D">
      <w:pPr>
        <w:shd w:val="clear" w:color="auto" w:fill="FFFFFF"/>
        <w:spacing w:after="0" w:line="360" w:lineRule="atLeast"/>
        <w:jc w:val="both"/>
        <w:textAlignment w:val="baseline"/>
        <w:rPr>
          <w:rFonts w:ascii="Arial" w:eastAsia="Times New Roman" w:hAnsi="Arial" w:cs="Arial"/>
          <w:i/>
          <w:iCs/>
          <w:color w:val="000000" w:themeColor="text1"/>
          <w:sz w:val="24"/>
          <w:szCs w:val="24"/>
          <w:lang w:eastAsia="es-UY"/>
        </w:rPr>
      </w:pPr>
      <w:r w:rsidRPr="00685C0D">
        <w:rPr>
          <w:rFonts w:ascii="Arial" w:eastAsia="Times New Roman" w:hAnsi="Arial" w:cs="Arial"/>
          <w:i/>
          <w:iCs/>
          <w:color w:val="000000" w:themeColor="text1"/>
          <w:sz w:val="24"/>
          <w:szCs w:val="24"/>
          <w:lang w:eastAsia="es-UY"/>
        </w:rPr>
        <w:t>“Las colonizaciones ideológicas y culturales sólo ven el presente, reniegan el pasado y no ven el futuro. Viven en el momento, no en el tiempo, y por esto no pueden prometernos nada. Y con esta actitud de que todos sean iguales y borrar las diferencias cometen el pecado malísimo de la blasfemia contra Dios creador. Cada vez que se produce una colonización cultural e ideológica se peca contra Dios creador porque se quiere cambiar la Creación como la ha hecho Él. Y contra este hecho que a lo largo de la historia ha sucedido tantas veces hay sólo una medicina: el testimonio, es decir, el martirio”.</w:t>
      </w:r>
    </w:p>
    <w:p w:rsidR="00685C0D" w:rsidRPr="00685C0D" w:rsidRDefault="00685C0D" w:rsidP="00685C0D">
      <w:pPr>
        <w:shd w:val="clear" w:color="auto" w:fill="FFFFFF"/>
        <w:spacing w:after="0" w:line="360" w:lineRule="atLeast"/>
        <w:jc w:val="both"/>
        <w:textAlignment w:val="baseline"/>
        <w:rPr>
          <w:rFonts w:ascii="Arial" w:eastAsia="Times New Roman" w:hAnsi="Arial" w:cs="Arial"/>
          <w:i/>
          <w:iCs/>
          <w:color w:val="000000" w:themeColor="text1"/>
          <w:sz w:val="24"/>
          <w:szCs w:val="24"/>
          <w:lang w:eastAsia="es-UY"/>
        </w:rPr>
      </w:pPr>
    </w:p>
    <w:p w:rsidR="00685C0D" w:rsidRDefault="00685C0D" w:rsidP="00685C0D">
      <w:pPr>
        <w:shd w:val="clear" w:color="auto" w:fill="FFFFFF"/>
        <w:spacing w:after="0" w:line="360" w:lineRule="atLeast"/>
        <w:jc w:val="both"/>
        <w:textAlignment w:val="baseline"/>
        <w:rPr>
          <w:rFonts w:ascii="Arial" w:eastAsia="Times New Roman" w:hAnsi="Arial" w:cs="Arial"/>
          <w:i/>
          <w:iCs/>
          <w:color w:val="000000" w:themeColor="text1"/>
          <w:sz w:val="24"/>
          <w:szCs w:val="24"/>
          <w:lang w:eastAsia="es-UY"/>
        </w:rPr>
      </w:pPr>
      <w:r w:rsidRPr="00685C0D">
        <w:rPr>
          <w:rFonts w:ascii="Arial" w:eastAsia="Times New Roman" w:hAnsi="Arial" w:cs="Arial"/>
          <w:b/>
          <w:bCs/>
          <w:i/>
          <w:iCs/>
          <w:color w:val="000000" w:themeColor="text1"/>
          <w:sz w:val="24"/>
          <w:szCs w:val="24"/>
          <w:bdr w:val="none" w:sz="0" w:space="0" w:color="auto" w:frame="1"/>
          <w:lang w:eastAsia="es-UY"/>
        </w:rPr>
        <w:t>Francisco </w:t>
      </w:r>
      <w:r w:rsidRPr="00685C0D">
        <w:rPr>
          <w:rFonts w:ascii="Arial" w:eastAsia="Times New Roman" w:hAnsi="Arial" w:cs="Arial"/>
          <w:i/>
          <w:iCs/>
          <w:color w:val="000000" w:themeColor="text1"/>
          <w:sz w:val="24"/>
          <w:szCs w:val="24"/>
          <w:lang w:eastAsia="es-UY"/>
        </w:rPr>
        <w:t>terminó deseando que el ejemplo de </w:t>
      </w:r>
      <w:r w:rsidRPr="00685C0D">
        <w:rPr>
          <w:rFonts w:ascii="Arial" w:eastAsia="Times New Roman" w:hAnsi="Arial" w:cs="Arial"/>
          <w:i/>
          <w:iCs/>
          <w:color w:val="000000" w:themeColor="text1"/>
          <w:sz w:val="24"/>
          <w:szCs w:val="24"/>
          <w:bdr w:val="none" w:sz="0" w:space="0" w:color="auto" w:frame="1"/>
          <w:lang w:eastAsia="es-UY"/>
        </w:rPr>
        <w:t>Eleazar</w:t>
      </w:r>
      <w:r w:rsidRPr="00685C0D">
        <w:rPr>
          <w:rFonts w:ascii="Arial" w:eastAsia="Times New Roman" w:hAnsi="Arial" w:cs="Arial"/>
          <w:i/>
          <w:iCs/>
          <w:color w:val="000000" w:themeColor="text1"/>
          <w:sz w:val="24"/>
          <w:szCs w:val="24"/>
          <w:lang w:eastAsia="es-UY"/>
        </w:rPr>
        <w:t> “nos ayude en los momentos, tal vez, de confusión, ante las colonizaciones culturales y espirituales que se nos proponen”.</w:t>
      </w:r>
    </w:p>
    <w:p w:rsidR="00685C0D" w:rsidRPr="00685C0D" w:rsidRDefault="00685C0D" w:rsidP="00685C0D">
      <w:pPr>
        <w:shd w:val="clear" w:color="auto" w:fill="FFFFFF"/>
        <w:spacing w:after="0" w:line="360" w:lineRule="atLeast"/>
        <w:jc w:val="both"/>
        <w:textAlignment w:val="baseline"/>
        <w:rPr>
          <w:rFonts w:ascii="Arial" w:eastAsia="Times New Roman" w:hAnsi="Arial" w:cs="Arial"/>
          <w:i/>
          <w:iCs/>
          <w:color w:val="000000" w:themeColor="text1"/>
          <w:sz w:val="24"/>
          <w:szCs w:val="24"/>
          <w:lang w:eastAsia="es-UY"/>
        </w:rPr>
      </w:pPr>
    </w:p>
    <w:p w:rsidR="00685C0D" w:rsidRPr="00685C0D" w:rsidRDefault="00685C0D" w:rsidP="00685C0D">
      <w:pPr>
        <w:shd w:val="clear" w:color="auto" w:fill="FFFFFF"/>
        <w:spacing w:after="0" w:line="240" w:lineRule="auto"/>
        <w:rPr>
          <w:rFonts w:ascii="Bookman Old Style" w:eastAsia="Times New Roman" w:hAnsi="Bookman Old Style" w:cs="Arial"/>
          <w:color w:val="222222"/>
          <w:sz w:val="24"/>
          <w:szCs w:val="24"/>
          <w:lang w:eastAsia="es-UY"/>
        </w:rPr>
      </w:pPr>
      <w:hyperlink r:id="rId4" w:tgtFrame="_blank" w:history="1">
        <w:r w:rsidRPr="00685C0D">
          <w:rPr>
            <w:rFonts w:ascii="Bookman Old Style" w:eastAsia="Times New Roman" w:hAnsi="Bookman Old Style" w:cs="Arial"/>
            <w:color w:val="1155CC"/>
            <w:sz w:val="24"/>
            <w:szCs w:val="24"/>
            <w:u w:val="single"/>
            <w:lang w:eastAsia="es-UY"/>
          </w:rPr>
          <w:t>http://es.radiovaticana.va/news/2017/11/21/papa_francisco_%E2%80%93_homil%C3%ADa_%E2%80%93_santa_marta_%E2%80%93_misa/1350287</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C0D"/>
    <w:rsid w:val="002E2F5B"/>
    <w:rsid w:val="00685C0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EDF6"/>
  <w15:chartTrackingRefBased/>
  <w15:docId w15:val="{3218C5C6-717A-49B8-BA94-3A9E373B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5275">
      <w:bodyDiv w:val="1"/>
      <w:marLeft w:val="0"/>
      <w:marRight w:val="0"/>
      <w:marTop w:val="0"/>
      <w:marBottom w:val="0"/>
      <w:divBdr>
        <w:top w:val="none" w:sz="0" w:space="0" w:color="auto"/>
        <w:left w:val="none" w:sz="0" w:space="0" w:color="auto"/>
        <w:bottom w:val="none" w:sz="0" w:space="0" w:color="auto"/>
        <w:right w:val="none" w:sz="0" w:space="0" w:color="auto"/>
      </w:divBdr>
      <w:divsChild>
        <w:div w:id="371610708">
          <w:marLeft w:val="0"/>
          <w:marRight w:val="0"/>
          <w:marTop w:val="0"/>
          <w:marBottom w:val="0"/>
          <w:divBdr>
            <w:top w:val="none" w:sz="0" w:space="0" w:color="auto"/>
            <w:left w:val="none" w:sz="0" w:space="0" w:color="auto"/>
            <w:bottom w:val="none" w:sz="0" w:space="0" w:color="auto"/>
            <w:right w:val="none" w:sz="0" w:space="0" w:color="auto"/>
          </w:divBdr>
          <w:divsChild>
            <w:div w:id="1986809518">
              <w:marLeft w:val="0"/>
              <w:marRight w:val="0"/>
              <w:marTop w:val="0"/>
              <w:marBottom w:val="0"/>
              <w:divBdr>
                <w:top w:val="none" w:sz="0" w:space="0" w:color="auto"/>
                <w:left w:val="none" w:sz="0" w:space="0" w:color="auto"/>
                <w:bottom w:val="none" w:sz="0" w:space="0" w:color="auto"/>
                <w:right w:val="none" w:sz="0" w:space="0" w:color="auto"/>
              </w:divBdr>
              <w:divsChild>
                <w:div w:id="200215155">
                  <w:marLeft w:val="0"/>
                  <w:marRight w:val="0"/>
                  <w:marTop w:val="0"/>
                  <w:marBottom w:val="0"/>
                  <w:divBdr>
                    <w:top w:val="none" w:sz="0" w:space="0" w:color="auto"/>
                    <w:left w:val="none" w:sz="0" w:space="0" w:color="auto"/>
                    <w:bottom w:val="none" w:sz="0" w:space="0" w:color="auto"/>
                    <w:right w:val="none" w:sz="0" w:space="0" w:color="auto"/>
                  </w:divBdr>
                </w:div>
              </w:divsChild>
            </w:div>
            <w:div w:id="215360121">
              <w:marLeft w:val="-15"/>
              <w:marRight w:val="0"/>
              <w:marTop w:val="0"/>
              <w:marBottom w:val="0"/>
              <w:divBdr>
                <w:top w:val="none" w:sz="0" w:space="0" w:color="auto"/>
                <w:left w:val="none" w:sz="0" w:space="0" w:color="auto"/>
                <w:bottom w:val="none" w:sz="0" w:space="0" w:color="auto"/>
                <w:right w:val="none" w:sz="0" w:space="0" w:color="auto"/>
              </w:divBdr>
            </w:div>
            <w:div w:id="159320783">
              <w:marLeft w:val="0"/>
              <w:marRight w:val="0"/>
              <w:marTop w:val="0"/>
              <w:marBottom w:val="0"/>
              <w:divBdr>
                <w:top w:val="none" w:sz="0" w:space="0" w:color="auto"/>
                <w:left w:val="none" w:sz="0" w:space="0" w:color="auto"/>
                <w:bottom w:val="none" w:sz="0" w:space="0" w:color="auto"/>
                <w:right w:val="none" w:sz="0" w:space="0" w:color="auto"/>
              </w:divBdr>
            </w:div>
            <w:div w:id="965426389">
              <w:marLeft w:val="75"/>
              <w:marRight w:val="0"/>
              <w:marTop w:val="0"/>
              <w:marBottom w:val="0"/>
              <w:divBdr>
                <w:top w:val="none" w:sz="0" w:space="0" w:color="auto"/>
                <w:left w:val="none" w:sz="0" w:space="0" w:color="auto"/>
                <w:bottom w:val="none" w:sz="0" w:space="0" w:color="auto"/>
                <w:right w:val="none" w:sz="0" w:space="0" w:color="auto"/>
              </w:divBdr>
            </w:div>
          </w:divsChild>
        </w:div>
        <w:div w:id="1169828333">
          <w:marLeft w:val="0"/>
          <w:marRight w:val="225"/>
          <w:marTop w:val="75"/>
          <w:marBottom w:val="0"/>
          <w:divBdr>
            <w:top w:val="none" w:sz="0" w:space="0" w:color="auto"/>
            <w:left w:val="none" w:sz="0" w:space="0" w:color="auto"/>
            <w:bottom w:val="none" w:sz="0" w:space="0" w:color="auto"/>
            <w:right w:val="none" w:sz="0" w:space="0" w:color="auto"/>
          </w:divBdr>
          <w:divsChild>
            <w:div w:id="886645777">
              <w:marLeft w:val="0"/>
              <w:marRight w:val="0"/>
              <w:marTop w:val="0"/>
              <w:marBottom w:val="0"/>
              <w:divBdr>
                <w:top w:val="none" w:sz="0" w:space="0" w:color="auto"/>
                <w:left w:val="none" w:sz="0" w:space="0" w:color="auto"/>
                <w:bottom w:val="none" w:sz="0" w:space="0" w:color="auto"/>
                <w:right w:val="none" w:sz="0" w:space="0" w:color="auto"/>
              </w:divBdr>
              <w:divsChild>
                <w:div w:id="1297100167">
                  <w:marLeft w:val="0"/>
                  <w:marRight w:val="0"/>
                  <w:marTop w:val="0"/>
                  <w:marBottom w:val="0"/>
                  <w:divBdr>
                    <w:top w:val="none" w:sz="0" w:space="0" w:color="auto"/>
                    <w:left w:val="none" w:sz="0" w:space="0" w:color="auto"/>
                    <w:bottom w:val="none" w:sz="0" w:space="0" w:color="auto"/>
                    <w:right w:val="none" w:sz="0" w:space="0" w:color="auto"/>
                  </w:divBdr>
                  <w:divsChild>
                    <w:div w:id="1630627816">
                      <w:marLeft w:val="0"/>
                      <w:marRight w:val="0"/>
                      <w:marTop w:val="0"/>
                      <w:marBottom w:val="0"/>
                      <w:divBdr>
                        <w:top w:val="none" w:sz="0" w:space="0" w:color="auto"/>
                        <w:left w:val="none" w:sz="0" w:space="0" w:color="auto"/>
                        <w:bottom w:val="none" w:sz="0" w:space="0" w:color="auto"/>
                        <w:right w:val="none" w:sz="0" w:space="0" w:color="auto"/>
                      </w:divBdr>
                      <w:divsChild>
                        <w:div w:id="1391657092">
                          <w:marLeft w:val="0"/>
                          <w:marRight w:val="0"/>
                          <w:marTop w:val="0"/>
                          <w:marBottom w:val="0"/>
                          <w:divBdr>
                            <w:top w:val="none" w:sz="0" w:space="0" w:color="auto"/>
                            <w:left w:val="none" w:sz="0" w:space="0" w:color="auto"/>
                            <w:bottom w:val="none" w:sz="0" w:space="0" w:color="auto"/>
                            <w:right w:val="none" w:sz="0" w:space="0" w:color="auto"/>
                          </w:divBdr>
                          <w:divsChild>
                            <w:div w:id="2029287601">
                              <w:marLeft w:val="0"/>
                              <w:marRight w:val="0"/>
                              <w:marTop w:val="0"/>
                              <w:marBottom w:val="0"/>
                              <w:divBdr>
                                <w:top w:val="none" w:sz="0" w:space="0" w:color="auto"/>
                                <w:left w:val="none" w:sz="0" w:space="0" w:color="auto"/>
                                <w:bottom w:val="none" w:sz="0" w:space="0" w:color="auto"/>
                                <w:right w:val="none" w:sz="0" w:space="0" w:color="auto"/>
                              </w:divBdr>
                              <w:divsChild>
                                <w:div w:id="643779906">
                                  <w:marLeft w:val="0"/>
                                  <w:marRight w:val="0"/>
                                  <w:marTop w:val="0"/>
                                  <w:marBottom w:val="0"/>
                                  <w:divBdr>
                                    <w:top w:val="none" w:sz="0" w:space="0" w:color="auto"/>
                                    <w:left w:val="none" w:sz="0" w:space="0" w:color="auto"/>
                                    <w:bottom w:val="none" w:sz="0" w:space="0" w:color="auto"/>
                                    <w:right w:val="none" w:sz="0" w:space="0" w:color="auto"/>
                                  </w:divBdr>
                                  <w:divsChild>
                                    <w:div w:id="495650657">
                                      <w:marLeft w:val="0"/>
                                      <w:marRight w:val="0"/>
                                      <w:marTop w:val="0"/>
                                      <w:marBottom w:val="0"/>
                                      <w:divBdr>
                                        <w:top w:val="none" w:sz="0" w:space="0" w:color="auto"/>
                                        <w:left w:val="none" w:sz="0" w:space="0" w:color="auto"/>
                                        <w:bottom w:val="none" w:sz="0" w:space="0" w:color="auto"/>
                                        <w:right w:val="none" w:sz="0" w:space="0" w:color="auto"/>
                                      </w:divBdr>
                                      <w:divsChild>
                                        <w:div w:id="7678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s.radiovaticana.va/news/2017/11/21/papa_francisco_%E2%80%93_homil%C3%ADa_%E2%80%93_santa_marta_%E2%80%93_misa/135028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884</Words>
  <Characters>4864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2017-11-23T12:05:00Z</dcterms:created>
  <dcterms:modified xsi:type="dcterms:W3CDTF">2017-11-23T12:09:00Z</dcterms:modified>
</cp:coreProperties>
</file>