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B4" w:rsidRPr="00E700B4" w:rsidRDefault="00E700B4" w:rsidP="00E700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82A"/>
          <w:sz w:val="28"/>
          <w:szCs w:val="28"/>
          <w:lang w:eastAsia="es-ES"/>
        </w:rPr>
      </w:pPr>
      <w:r w:rsidRPr="00E700B4">
        <w:rPr>
          <w:rFonts w:ascii="Helvetica" w:eastAsia="Times New Roman" w:hAnsi="Helvetica" w:cs="Helvetica"/>
          <w:b/>
          <w:color w:val="26282A"/>
          <w:sz w:val="28"/>
          <w:szCs w:val="28"/>
          <w:lang w:eastAsia="es-ES"/>
        </w:rPr>
        <w:t>CARTA DEL PAPA... ¿POR QUÉ SE IBAN LOS OBISPOS DEL BOSQUE?</w:t>
      </w:r>
    </w:p>
    <w:p w:rsidR="00E700B4" w:rsidRPr="00E700B4" w:rsidRDefault="00E700B4" w:rsidP="00E700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</w:p>
    <w:p w:rsidR="00E700B4" w:rsidRPr="00E700B4" w:rsidRDefault="00E700B4" w:rsidP="00E700B4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26282A"/>
          <w:sz w:val="24"/>
          <w:szCs w:val="24"/>
          <w:lang w:eastAsia="es-ES"/>
        </w:rPr>
      </w:pP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Buenas tardes,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A días que llegue el Papa a Chile, comparto contigo una noticia que como osorninos nos tiene desconcertados. La agencia internacional 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Associated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 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Press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 ha revelado una carta de enero 2015 (dos semanas después del nombramiento de Barros y mes y medio antes que tomara posesión) en la que el Papa Francisco (con firma de él y sello de agua como se ve en el adjunto) le explica a los obispos del Comité Permanente de la Conferencia Episcopal de Chile (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Ezzati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, Goic, Caro, 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Chomalí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, Ducasse) la razón por la que no pudo acceder a la petición de ellos:</w:t>
      </w: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 xml:space="preserve"> sacar del Episcopado a Barros, </w:t>
      </w:r>
      <w:proofErr w:type="spellStart"/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Koljatic</w:t>
      </w:r>
      <w:proofErr w:type="spellEnd"/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 xml:space="preserve"> y Valenzuela, los obispos formados por </w:t>
      </w:r>
      <w:proofErr w:type="spellStart"/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Karadima</w:t>
      </w:r>
      <w:proofErr w:type="spellEnd"/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.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En español (si pincha la foto inicial, se abren opciones y la tercera es la de la carta original):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hyperlink r:id="rId4" w:tgtFrame="_blank" w:history="1">
        <w:r w:rsidRPr="00E700B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ES"/>
          </w:rPr>
          <w:t>https://apnews.com/48cb9e1f044e4c8e91fc231850930580</w:t>
        </w:r>
      </w:hyperlink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En inglés: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hyperlink r:id="rId5" w:tgtFrame="_blank" w:history="1">
        <w:r w:rsidRPr="00E700B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ES"/>
          </w:rPr>
          <w:t>https://www.washingtonpost.com/world/the_americas/ap-exclusive-pope-letter-details-concern-over-chile-bishop/2018/01/11/c74f36ae-f719-11e7-9af7-a50bc3300042_story.html?utm_term=.48f7c0dfd905</w:t>
        </w:r>
      </w:hyperlink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Surgen varias preguntas: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1. ¿Qué es aquello tan grave para sacar al 10% del episcopado chileno formado por 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Karadima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2. ¿Por qué la causa que al Papa le fue suficiente para sacarlos, pierde vigencia después de que el Nuncio se lo dijera a Barros?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3. ¿Es lógico </w:t>
      </w:r>
      <w:proofErr w:type="gram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que</w:t>
      </w:r>
      <w:proofErr w:type="gram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 porque el Nuncio haya contado la voluntad del Papa, se </w:t>
      </w:r>
      <w:proofErr w:type="spell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de</w:t>
      </w:r>
      <w:proofErr w:type="spell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 pie atrás? ¿Quién manda más: </w:t>
      </w:r>
      <w:proofErr w:type="gram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el Papa o el Nuncio?</w:t>
      </w:r>
      <w:proofErr w:type="gramEnd"/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4. ¿Cómo comprender que el Papa, si quería sacarlo, nos haya tratado de "tontos y zurdos" si coincidimos en su anhelo?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5. Si Barros había presentado su renuncia en 2014 sabiendo que era la voluntad del Papa y que él retrocedió, supuestamente, porque le jugaron chueco, ¿cómo seguir sosteniendo que él es fiel al Papa? ¿En qué pie quedan los defensores de Barros que dicen ser fiel a la voluntad del Papa si su voluntad era sacarlo?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6. </w:t>
      </w:r>
      <w:proofErr w:type="gramStart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La razón para sacar a Barros, tiene que ver con la supuesta "única acusación en su contra que fue desacreditada" en palabras del Papa?</w:t>
      </w:r>
      <w:proofErr w:type="gramEnd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 xml:space="preserve"> Si eso es así, ¿por qué el Vaticano decidió no entregar los antecedentes contra Barros reconociendo que los hay? ¿De qué gravedad son esos antecedentes?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bookmarkStart w:id="0" w:name="_GoBack"/>
      <w:bookmarkEnd w:id="0"/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7. ¿Por qué los obispos colegas de Barros pidieron que lo sacaran entre gallos y medianoche?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lastRenderedPageBreak/>
        <w:t>Por eso, como vocero de la organización que exige la salida del obispo Barros, antes de emitir declaración, daremos tiempo a la CONFERENCIA EPISCOPAL Y EL CARDENAL EZZATI PARA QUE EXPLIQUEN LA CARTA DE CARA A LA CIUDADANÍA POR LA GRAVEDAD DE ELLA, HASTA MAÑANA 12 DE ENERO A LAS 12 HORAS, MOMENTO EN EL CUAL REALIZAREMOS PUNTO DE PRENSA EN FRONTIS NUNCIATURA APOSTÓLICA, UBICADA EN MONS. SÓTERO SANZ 200, PROVIDENCIA.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En fin, esto recién comienza. </w:t>
      </w:r>
      <w:r w:rsidRPr="00E700B4">
        <w:rPr>
          <w:rFonts w:ascii="Arial" w:eastAsia="Times New Roman" w:hAnsi="Arial" w:cs="Arial"/>
          <w:b/>
          <w:bCs/>
          <w:color w:val="26282A"/>
          <w:sz w:val="19"/>
          <w:szCs w:val="19"/>
          <w:lang w:eastAsia="es-ES"/>
        </w:rPr>
        <w:t>Sólo sabemos que el Papa tendrá que responder estas inquietudes en Chile... ¡por qué en Osorno nos merecemos la verdad!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 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Juan Carlos Claret Pool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r w:rsidRPr="00E700B4">
        <w:rPr>
          <w:rFonts w:ascii="Arial" w:eastAsia="Times New Roman" w:hAnsi="Arial" w:cs="Arial"/>
          <w:color w:val="26282A"/>
          <w:sz w:val="19"/>
          <w:szCs w:val="19"/>
          <w:lang w:eastAsia="es-ES"/>
        </w:rPr>
        <w:t>Vocero Organización Laicos y Laicas de Osorno</w:t>
      </w:r>
    </w:p>
    <w:p w:rsidR="00E700B4" w:rsidRPr="00E700B4" w:rsidRDefault="00E700B4" w:rsidP="00E700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ES"/>
        </w:rPr>
      </w:pPr>
      <w:hyperlink r:id="rId6" w:tgtFrame="_blank" w:history="1">
        <w:r w:rsidRPr="00E700B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s-ES"/>
          </w:rPr>
          <w:t>+56 9 7783 9853</w:t>
        </w:r>
      </w:hyperlink>
    </w:p>
    <w:p w:rsidR="00E700B4" w:rsidRDefault="00E700B4"/>
    <w:sectPr w:rsidR="00E70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B4"/>
    <w:rsid w:val="00E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ACFD3-C0AD-4A66-B866-189DF35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2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56%209%207783%209853" TargetMode="External"/><Relationship Id="rId5" Type="http://schemas.openxmlformats.org/officeDocument/2006/relationships/hyperlink" Target="https://www.washingtonpost.com/world/the_americas/ap-exclusive-pope-letter-details-concern-over-chile-bishop/2018/01/11/c74f36ae-f719-11e7-9af7-a50bc3300042_story.html?utm_term=.48f7c0dfd905" TargetMode="External"/><Relationship Id="rId4" Type="http://schemas.openxmlformats.org/officeDocument/2006/relationships/hyperlink" Target="https://apnews.com/48cb9e1f044e4c8e91fc2318509305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1</cp:revision>
  <dcterms:created xsi:type="dcterms:W3CDTF">2018-01-15T17:37:00Z</dcterms:created>
  <dcterms:modified xsi:type="dcterms:W3CDTF">2018-01-15T17:38:00Z</dcterms:modified>
</cp:coreProperties>
</file>