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D5C82" w14:textId="77777777" w:rsidR="0057187B" w:rsidRPr="0057187B" w:rsidRDefault="0057187B" w:rsidP="0057187B">
      <w:pPr>
        <w:shd w:val="clear" w:color="auto" w:fill="FFFFFF"/>
        <w:spacing w:before="150" w:after="150" w:line="288" w:lineRule="atLeast"/>
        <w:textAlignment w:val="top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60"/>
          <w:szCs w:val="60"/>
          <w:lang w:eastAsia="es-UY"/>
        </w:rPr>
      </w:pPr>
      <w:r w:rsidRPr="0057187B">
        <w:rPr>
          <w:rFonts w:ascii="inherit" w:eastAsia="Times New Roman" w:hAnsi="inherit" w:cs="Times New Roman"/>
          <w:b/>
          <w:bCs/>
          <w:color w:val="333333"/>
          <w:kern w:val="36"/>
          <w:sz w:val="60"/>
          <w:szCs w:val="60"/>
          <w:lang w:eastAsia="es-UY"/>
        </w:rPr>
        <w:t>Obispo Juan Barros acoge “con fe y alegría” investigación ordenada por el Papa Francisco</w:t>
      </w:r>
    </w:p>
    <w:p w14:paraId="7512C39C" w14:textId="77777777" w:rsidR="0057187B" w:rsidRPr="0057187B" w:rsidRDefault="0057187B" w:rsidP="0057187B">
      <w:pPr>
        <w:shd w:val="clear" w:color="auto" w:fill="FFFFFF"/>
        <w:spacing w:before="150" w:after="0" w:line="373" w:lineRule="atLeast"/>
        <w:outlineLvl w:val="3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es-UY"/>
        </w:rPr>
      </w:pPr>
      <w:r w:rsidRPr="0057187B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es-UY"/>
        </w:rPr>
        <w:t>Autor: </w:t>
      </w:r>
      <w:hyperlink r:id="rId5" w:history="1">
        <w:r w:rsidRPr="0057187B">
          <w:rPr>
            <w:rFonts w:ascii="inherit" w:eastAsia="Times New Roman" w:hAnsi="inherit" w:cs="Times New Roman"/>
            <w:b/>
            <w:bCs/>
            <w:color w:val="B10925"/>
            <w:sz w:val="24"/>
            <w:szCs w:val="24"/>
            <w:u w:val="single"/>
            <w:lang w:eastAsia="es-UY"/>
          </w:rPr>
          <w:t>Daniela Silva</w:t>
        </w:r>
      </w:hyperlink>
    </w:p>
    <w:p w14:paraId="6BE73673" w14:textId="77777777" w:rsidR="0057187B" w:rsidRPr="0057187B" w:rsidRDefault="0057187B" w:rsidP="0057187B">
      <w:pPr>
        <w:shd w:val="clear" w:color="auto" w:fill="FFFFFF"/>
        <w:spacing w:before="150" w:after="150" w:line="373" w:lineRule="atLeast"/>
        <w:jc w:val="right"/>
        <w:outlineLvl w:val="3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es-UY"/>
        </w:rPr>
      </w:pPr>
      <w:r w:rsidRPr="0057187B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es-UY"/>
        </w:rPr>
        <w:t>Actualizado:</w:t>
      </w:r>
      <w:r w:rsidRPr="0057187B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lang w:eastAsia="es-UY"/>
        </w:rPr>
        <w:t> 30 Ene 2018</w:t>
      </w:r>
    </w:p>
    <w:p w14:paraId="2020C082" w14:textId="77777777" w:rsidR="0057187B" w:rsidRPr="0057187B" w:rsidRDefault="0057187B" w:rsidP="00571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es-UY"/>
        </w:rPr>
      </w:pPr>
      <w:r w:rsidRPr="0057187B"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val="es-ES_tradnl" w:eastAsia="es-ES_tradnl"/>
        </w:rPr>
        <w:drawing>
          <wp:inline distT="0" distB="0" distL="0" distR="0" wp14:anchorId="31B95405" wp14:editId="2DD902FB">
            <wp:extent cx="5778500" cy="3852333"/>
            <wp:effectExtent l="0" t="0" r="0" b="0"/>
            <wp:docPr id="5" name="Imagen 5" descr="http://s1.latercera.com/wp-content/uploads/2018/01/juan-bar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1.latercera.com/wp-content/uploads/2018/01/juan-barro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278" cy="385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5EFE7" w14:textId="77777777" w:rsidR="0057187B" w:rsidRPr="0057187B" w:rsidRDefault="0057187B" w:rsidP="0057187B">
      <w:pPr>
        <w:numPr>
          <w:ilvl w:val="0"/>
          <w:numId w:val="1"/>
        </w:numPr>
        <w:shd w:val="clear" w:color="auto" w:fill="FFFFFF"/>
        <w:spacing w:after="0" w:line="240" w:lineRule="auto"/>
        <w:ind w:left="-450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es-UY"/>
        </w:rPr>
      </w:pPr>
    </w:p>
    <w:p w14:paraId="64513EFE" w14:textId="77777777" w:rsidR="0057187B" w:rsidRPr="0057187B" w:rsidRDefault="0057187B" w:rsidP="0057187B">
      <w:pPr>
        <w:numPr>
          <w:ilvl w:val="0"/>
          <w:numId w:val="1"/>
        </w:numPr>
        <w:shd w:val="clear" w:color="auto" w:fill="FFFFFF"/>
        <w:spacing w:after="0" w:line="240" w:lineRule="auto"/>
        <w:ind w:left="-450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es-UY"/>
        </w:rPr>
      </w:pPr>
    </w:p>
    <w:p w14:paraId="1BEA7A75" w14:textId="77777777" w:rsidR="0057187B" w:rsidRPr="0057187B" w:rsidRDefault="0057187B" w:rsidP="0057187B">
      <w:pPr>
        <w:numPr>
          <w:ilvl w:val="0"/>
          <w:numId w:val="1"/>
        </w:numPr>
        <w:shd w:val="clear" w:color="auto" w:fill="FFFFFF"/>
        <w:spacing w:after="0" w:line="240" w:lineRule="auto"/>
        <w:ind w:left="-450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es-UY"/>
        </w:rPr>
      </w:pPr>
    </w:p>
    <w:p w14:paraId="0D68885D" w14:textId="77777777" w:rsidR="0057187B" w:rsidRPr="0057187B" w:rsidRDefault="0057187B" w:rsidP="0057187B">
      <w:pPr>
        <w:numPr>
          <w:ilvl w:val="0"/>
          <w:numId w:val="1"/>
        </w:numPr>
        <w:shd w:val="clear" w:color="auto" w:fill="FFFFFF"/>
        <w:spacing w:after="0" w:line="240" w:lineRule="auto"/>
        <w:ind w:left="-450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es-UY"/>
        </w:rPr>
      </w:pPr>
    </w:p>
    <w:p w14:paraId="7E44118D" w14:textId="77777777" w:rsidR="0057187B" w:rsidRPr="0057187B" w:rsidRDefault="0057187B" w:rsidP="0057187B">
      <w:pPr>
        <w:shd w:val="clear" w:color="auto" w:fill="EAEAEA"/>
        <w:spacing w:after="0" w:line="240" w:lineRule="auto"/>
        <w:outlineLvl w:val="1"/>
        <w:rPr>
          <w:rFonts w:ascii="inherit" w:eastAsia="Times New Roman" w:hAnsi="inherit" w:cs="Times New Roman"/>
          <w:color w:val="333333"/>
          <w:sz w:val="35"/>
          <w:szCs w:val="35"/>
          <w:lang w:eastAsia="es-UY"/>
        </w:rPr>
      </w:pPr>
      <w:bookmarkStart w:id="0" w:name="_GoBack"/>
      <w:r w:rsidRPr="0057187B">
        <w:rPr>
          <w:rFonts w:ascii="inherit" w:eastAsia="Times New Roman" w:hAnsi="inherit" w:cs="Times New Roman"/>
          <w:color w:val="333333"/>
          <w:sz w:val="35"/>
          <w:szCs w:val="35"/>
          <w:lang w:eastAsia="es-UY"/>
        </w:rPr>
        <w:t>Desde la Congregación indicaron que los detalles de la investigación, tales como la fecha de llegada del arzobispo Scicluna a Chile, se darán a conocer próximamente.</w:t>
      </w:r>
    </w:p>
    <w:bookmarkEnd w:id="0"/>
    <w:p w14:paraId="14625027" w14:textId="77777777" w:rsidR="0057187B" w:rsidRPr="0057187B" w:rsidRDefault="00F51E0B" w:rsidP="0057187B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es-UY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es-UY"/>
        </w:rPr>
        <w:pict w14:anchorId="795435BD">
          <v:rect id="_x0000_i1025" style="width:0;height:0" o:hralign="center" o:hrstd="t" o:hr="t" fillcolor="#a0a0a0" stroked="f"/>
        </w:pict>
      </w:r>
    </w:p>
    <w:p w14:paraId="1AA99A73" w14:textId="77777777" w:rsidR="0057187B" w:rsidRPr="0057187B" w:rsidRDefault="0057187B" w:rsidP="0057187B">
      <w:pPr>
        <w:shd w:val="clear" w:color="auto" w:fill="FFFFFF"/>
        <w:spacing w:after="300" w:line="40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es-UY"/>
        </w:rPr>
      </w:pPr>
      <w:r w:rsidRPr="0057187B">
        <w:rPr>
          <w:rFonts w:ascii="Times New Roman" w:eastAsia="Times New Roman" w:hAnsi="Times New Roman" w:cs="Times New Roman"/>
          <w:color w:val="333333"/>
          <w:sz w:val="27"/>
          <w:szCs w:val="27"/>
          <w:lang w:eastAsia="es-UY"/>
        </w:rPr>
        <w:lastRenderedPageBreak/>
        <w:t>El día de hoy se dio a conocer que el Papa Francisco dispuso que el arzobispo de Malta, </w:t>
      </w:r>
      <w:r w:rsidRPr="0057187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es-UY"/>
        </w:rPr>
        <w:t>Charles J. Scicluna</w:t>
      </w:r>
      <w:r w:rsidRPr="0057187B">
        <w:rPr>
          <w:rFonts w:ascii="Times New Roman" w:eastAsia="Times New Roman" w:hAnsi="Times New Roman" w:cs="Times New Roman"/>
          <w:color w:val="333333"/>
          <w:sz w:val="27"/>
          <w:szCs w:val="27"/>
          <w:lang w:eastAsia="es-UY"/>
        </w:rPr>
        <w:t>, viajara a Santiago para llevar a cabo una investigación y así recoger testimonios sobre los supuestos casos de encubrimiento con lo que se le acusa al obispo de Osorno, </w:t>
      </w:r>
      <w:r w:rsidRPr="0057187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es-UY"/>
        </w:rPr>
        <w:t>Juan Barros.</w:t>
      </w:r>
    </w:p>
    <w:p w14:paraId="7796DCAE" w14:textId="77777777" w:rsidR="0057187B" w:rsidRPr="0057187B" w:rsidRDefault="0057187B" w:rsidP="0057187B">
      <w:pPr>
        <w:shd w:val="clear" w:color="auto" w:fill="FFFFFF"/>
        <w:spacing w:after="300" w:line="40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es-UY"/>
        </w:rPr>
      </w:pPr>
      <w:r w:rsidRPr="0057187B">
        <w:rPr>
          <w:rFonts w:ascii="Times New Roman" w:eastAsia="Times New Roman" w:hAnsi="Times New Roman" w:cs="Times New Roman"/>
          <w:color w:val="333333"/>
          <w:sz w:val="27"/>
          <w:szCs w:val="27"/>
          <w:lang w:eastAsia="es-UY"/>
        </w:rPr>
        <w:t xml:space="preserve">Al respecto Jaime Coiro, vocero de la Conferencia Episcopal, dio a conocer hoy la declaración del obispo de Melipilla, Cristian Contreras Villaroel, con respecto al caso, quien indicó que “este nombramiento demuestra que el paso del Papa en Chile </w:t>
      </w:r>
      <w:r w:rsidR="00F51E0B">
        <w:rPr>
          <w:rFonts w:ascii="Times New Roman" w:eastAsia="Times New Roman" w:hAnsi="Times New Roman" w:cs="Times New Roman"/>
          <w:color w:val="333333"/>
          <w:sz w:val="27"/>
          <w:szCs w:val="27"/>
          <w:lang w:eastAsia="es-UY"/>
        </w:rPr>
        <w:t>h</w:t>
      </w:r>
      <w:r w:rsidRPr="0057187B">
        <w:rPr>
          <w:rFonts w:ascii="Times New Roman" w:eastAsia="Times New Roman" w:hAnsi="Times New Roman" w:cs="Times New Roman"/>
          <w:color w:val="333333"/>
          <w:sz w:val="27"/>
          <w:szCs w:val="27"/>
          <w:lang w:eastAsia="es-UY"/>
        </w:rPr>
        <w:t>a significado para él una actitud de verdadera escucha y cercanía hacia la realidad y desafíos de la sociedad chilena y de la Iglesia”.</w:t>
      </w:r>
    </w:p>
    <w:p w14:paraId="719CF42C" w14:textId="77777777" w:rsidR="0057187B" w:rsidRPr="0057187B" w:rsidRDefault="0057187B" w:rsidP="0057187B">
      <w:pPr>
        <w:shd w:val="clear" w:color="auto" w:fill="FFFFFF"/>
        <w:spacing w:after="300" w:line="40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es-UY"/>
        </w:rPr>
      </w:pPr>
      <w:r w:rsidRPr="0057187B">
        <w:rPr>
          <w:rFonts w:ascii="Times New Roman" w:eastAsia="Times New Roman" w:hAnsi="Times New Roman" w:cs="Times New Roman"/>
          <w:color w:val="333333"/>
          <w:sz w:val="27"/>
          <w:szCs w:val="27"/>
          <w:lang w:eastAsia="es-UY"/>
        </w:rPr>
        <w:t>Por el momento no hay detalles sobre los tiempos de llegada del arzobispo Scicluna a Chile, ni tampoco si se quedará en Santiago o viajará a Osorno, pero la Congregación indicó que cuando tengan claridad en las fechas éstas se darán a conocer.</w:t>
      </w:r>
    </w:p>
    <w:p w14:paraId="2D502AA8" w14:textId="77777777" w:rsidR="0057187B" w:rsidRPr="0057187B" w:rsidRDefault="0057187B" w:rsidP="0057187B">
      <w:pPr>
        <w:shd w:val="clear" w:color="auto" w:fill="FFFFFF"/>
        <w:spacing w:after="300" w:line="40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es-UY"/>
        </w:rPr>
      </w:pPr>
      <w:r w:rsidRPr="0057187B">
        <w:rPr>
          <w:rFonts w:ascii="Times New Roman" w:eastAsia="Times New Roman" w:hAnsi="Times New Roman" w:cs="Times New Roman"/>
          <w:color w:val="333333"/>
          <w:sz w:val="27"/>
          <w:szCs w:val="27"/>
          <w:lang w:eastAsia="es-UY"/>
        </w:rPr>
        <w:t>Con respecto al </w:t>
      </w:r>
      <w:r w:rsidRPr="0057187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es-UY"/>
        </w:rPr>
        <w:t>obispo Juan Barros</w:t>
      </w:r>
      <w:r w:rsidRPr="0057187B">
        <w:rPr>
          <w:rFonts w:ascii="Times New Roman" w:eastAsia="Times New Roman" w:hAnsi="Times New Roman" w:cs="Times New Roman"/>
          <w:color w:val="333333"/>
          <w:sz w:val="27"/>
          <w:szCs w:val="27"/>
          <w:lang w:eastAsia="es-UY"/>
        </w:rPr>
        <w:t>, Coiro indicó hoy </w:t>
      </w:r>
      <w:r w:rsidRPr="0057187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es-UY"/>
        </w:rPr>
        <w:t>se encuentra en una actividad fuera de la ciudad,</w:t>
      </w:r>
      <w:r w:rsidRPr="0057187B">
        <w:rPr>
          <w:rFonts w:ascii="Times New Roman" w:eastAsia="Times New Roman" w:hAnsi="Times New Roman" w:cs="Times New Roman"/>
          <w:color w:val="333333"/>
          <w:sz w:val="27"/>
          <w:szCs w:val="27"/>
          <w:lang w:eastAsia="es-UY"/>
        </w:rPr>
        <w:t> pero que expresó que </w:t>
      </w:r>
      <w:r w:rsidRPr="0057187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es-UY"/>
        </w:rPr>
        <w:t>t</w:t>
      </w:r>
      <w:r w:rsidRPr="0057187B">
        <w:rPr>
          <w:rFonts w:ascii="Times New Roman" w:eastAsia="Times New Roman" w:hAnsi="Times New Roman" w:cs="Times New Roman"/>
          <w:color w:val="333333"/>
          <w:sz w:val="27"/>
          <w:szCs w:val="27"/>
          <w:lang w:eastAsia="es-UY"/>
        </w:rPr>
        <w:t>odo lo que disponga el Papa “</w:t>
      </w:r>
      <w:r w:rsidRPr="0057187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es-UY"/>
        </w:rPr>
        <w:t>lo acoge con fe y alegria, pidiendo a Dios que resplandezca la verdad”.</w:t>
      </w:r>
    </w:p>
    <w:p w14:paraId="77812D72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832A4"/>
    <w:multiLevelType w:val="multilevel"/>
    <w:tmpl w:val="D56AD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B73B56"/>
    <w:multiLevelType w:val="multilevel"/>
    <w:tmpl w:val="1930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7B"/>
    <w:rsid w:val="002E2F5B"/>
    <w:rsid w:val="0057187B"/>
    <w:rsid w:val="00F5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DB7D5C"/>
  <w15:chartTrackingRefBased/>
  <w15:docId w15:val="{4E93958F-B706-476D-9226-4D201A13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10717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1477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63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6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99839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2925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1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80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0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9647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25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1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32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83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1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1220224">
                                      <w:marLeft w:val="213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0326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single" w:sz="6" w:space="8" w:color="EEEEEE"/>
                                            <w:left w:val="single" w:sz="2" w:space="0" w:color="EEEEEE"/>
                                            <w:bottom w:val="single" w:sz="6" w:space="4" w:color="EEEEEE"/>
                                            <w:right w:val="single" w:sz="2" w:space="0" w:color="EEEEEE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atercera.com/nacional/noticia/obispo-juan-barros-acoge-fe-alegria-investigacion-ordenada-papa-francisco/51647/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1349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Usuario de Microsoft Office</cp:lastModifiedBy>
  <cp:revision>2</cp:revision>
  <dcterms:created xsi:type="dcterms:W3CDTF">2018-01-31T10:39:00Z</dcterms:created>
  <dcterms:modified xsi:type="dcterms:W3CDTF">2018-02-02T01:19:00Z</dcterms:modified>
</cp:coreProperties>
</file>