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6313D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6000C"/>
          <w:sz w:val="16"/>
          <w:szCs w:val="16"/>
        </w:rPr>
      </w:pPr>
      <w:r w:rsidRPr="00DE0410">
        <w:rPr>
          <w:rFonts w:ascii="Helvetica" w:hAnsi="Helvetica"/>
          <w:sz w:val="16"/>
          <w:szCs w:val="16"/>
        </w:rPr>
        <w:fldChar w:fldCharType="begin"/>
      </w:r>
      <w:r w:rsidRPr="00DE0410">
        <w:rPr>
          <w:rFonts w:ascii="Helvetica" w:hAnsi="Helvetica"/>
          <w:sz w:val="16"/>
          <w:szCs w:val="16"/>
        </w:rPr>
        <w:instrText>HYPERLINK "http://www.vidanuevadigital.com/categoria/mundo/america/"</w:instrText>
      </w:r>
      <w:r w:rsidRPr="00DE0410">
        <w:rPr>
          <w:rFonts w:ascii="Helvetica" w:hAnsi="Helvetica"/>
          <w:sz w:val="16"/>
          <w:szCs w:val="16"/>
        </w:rPr>
      </w:r>
      <w:r w:rsidRPr="00DE0410">
        <w:rPr>
          <w:rFonts w:ascii="Helvetica" w:hAnsi="Helvetica"/>
          <w:sz w:val="16"/>
          <w:szCs w:val="16"/>
        </w:rPr>
        <w:fldChar w:fldCharType="separate"/>
      </w:r>
      <w:r>
        <w:rPr>
          <w:rFonts w:ascii="Helvetica" w:hAnsi="Helvetica" w:cs="Helvetica"/>
          <w:b/>
          <w:bCs/>
          <w:color w:val="D6000C"/>
          <w:sz w:val="16"/>
          <w:szCs w:val="16"/>
        </w:rPr>
        <w:t xml:space="preserve"> VIDA NUEVA | A</w:t>
      </w:r>
      <w:r w:rsidRPr="00DE0410">
        <w:rPr>
          <w:rFonts w:ascii="Helvetica" w:hAnsi="Helvetica" w:cs="Helvetica"/>
          <w:b/>
          <w:bCs/>
          <w:color w:val="D6000C"/>
          <w:sz w:val="16"/>
          <w:szCs w:val="16"/>
        </w:rPr>
        <w:t>MÉRICA</w:t>
      </w:r>
      <w:r w:rsidRPr="00DE0410">
        <w:rPr>
          <w:rFonts w:ascii="Helvetica" w:hAnsi="Helvetica"/>
          <w:sz w:val="16"/>
          <w:szCs w:val="16"/>
        </w:rPr>
        <w:fldChar w:fldCharType="end"/>
      </w:r>
      <w:r w:rsidRPr="00DE0410">
        <w:rPr>
          <w:rFonts w:ascii="Helvetica" w:hAnsi="Helvetica" w:cs="Helvetica"/>
          <w:b/>
          <w:bCs/>
          <w:color w:val="D6000C"/>
          <w:sz w:val="16"/>
          <w:szCs w:val="16"/>
        </w:rPr>
        <w:t xml:space="preserve"> | </w:t>
      </w:r>
      <w:hyperlink r:id="rId5" w:history="1">
        <w:r w:rsidRPr="00DE0410">
          <w:rPr>
            <w:rFonts w:ascii="Helvetica" w:hAnsi="Helvetica" w:cs="Helvetica"/>
            <w:b/>
            <w:bCs/>
            <w:color w:val="D6000C"/>
            <w:sz w:val="16"/>
            <w:szCs w:val="16"/>
          </w:rPr>
          <w:t>VATICANO</w:t>
        </w:r>
      </w:hyperlink>
    </w:p>
    <w:p w14:paraId="16ABD4AB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6000C"/>
          <w:sz w:val="16"/>
          <w:szCs w:val="16"/>
        </w:rPr>
      </w:pPr>
    </w:p>
    <w:p w14:paraId="590A5FFD" w14:textId="77777777" w:rsidR="00DE0410" w:rsidRDefault="00DE0410" w:rsidP="00DE041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62626"/>
        </w:rPr>
      </w:pPr>
      <w:r w:rsidRPr="00DE0410">
        <w:rPr>
          <w:rFonts w:ascii="Helvetica" w:hAnsi="Helvetica" w:cs="Helvetica"/>
          <w:b/>
          <w:bCs/>
          <w:color w:val="262626"/>
        </w:rPr>
        <w:t>¿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Viri</w:t>
      </w:r>
      <w:proofErr w:type="spellEnd"/>
      <w:r w:rsidRPr="00DE0410">
        <w:rPr>
          <w:rFonts w:ascii="Helvetica" w:hAnsi="Helvetica" w:cs="Helvetica"/>
          <w:b/>
          <w:bCs/>
          <w:color w:val="262626"/>
        </w:rPr>
        <w:t xml:space="preserve"> 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probati</w:t>
      </w:r>
      <w:proofErr w:type="spellEnd"/>
      <w:r w:rsidRPr="00DE0410">
        <w:rPr>
          <w:rFonts w:ascii="Helvetica" w:hAnsi="Helvetica" w:cs="Helvetica"/>
          <w:b/>
          <w:bCs/>
          <w:color w:val="262626"/>
        </w:rPr>
        <w:t xml:space="preserve">? 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Baldisseri</w:t>
      </w:r>
      <w:proofErr w:type="spellEnd"/>
      <w:r w:rsidRPr="00DE0410">
        <w:rPr>
          <w:rFonts w:ascii="Helvetica" w:hAnsi="Helvetica" w:cs="Helvetica"/>
          <w:b/>
          <w:bCs/>
          <w:color w:val="262626"/>
        </w:rPr>
        <w:t xml:space="preserve"> sugiere “una 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ministerialidad</w:t>
      </w:r>
      <w:proofErr w:type="spellEnd"/>
      <w:r w:rsidRPr="00DE0410">
        <w:rPr>
          <w:rFonts w:ascii="Helvetica" w:hAnsi="Helvetica" w:cs="Helvetica"/>
          <w:b/>
          <w:bCs/>
          <w:color w:val="262626"/>
        </w:rPr>
        <w:t xml:space="preserve"> adecuada a las circunstancias” en la Amazonía</w:t>
      </w:r>
    </w:p>
    <w:p w14:paraId="7E114BC4" w14:textId="77777777" w:rsidR="00DE0410" w:rsidRPr="00DE0410" w:rsidRDefault="00DE0410" w:rsidP="00DE041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</w:p>
    <w:p w14:paraId="78949CC1" w14:textId="77777777" w:rsidR="00DE0410" w:rsidRPr="00DE0410" w:rsidRDefault="00DE0410" w:rsidP="00DE041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DE0410">
        <w:rPr>
          <w:rFonts w:ascii="Helvetica" w:hAnsi="Helvetica" w:cs="Helvetica"/>
          <w:color w:val="262626"/>
          <w:sz w:val="20"/>
          <w:szCs w:val="20"/>
        </w:rPr>
        <w:t>El secretario general del Sínodo de los Obispos invita a dar más espacio a los diáconos permanentes: “Es necesario asegurar un guía para las comunidades diseminadas”</w:t>
      </w:r>
    </w:p>
    <w:p w14:paraId="784E905F" w14:textId="77777777" w:rsidR="00DE0410" w:rsidRPr="00DE0410" w:rsidRDefault="00DE0410" w:rsidP="00DE041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DE0410">
        <w:rPr>
          <w:rFonts w:ascii="Helvetica" w:hAnsi="Helvetica" w:cs="Helvetica"/>
          <w:color w:val="262626"/>
          <w:sz w:val="20"/>
          <w:szCs w:val="20"/>
        </w:rPr>
        <w:t>“La atención a los pueblos originarios es una prioridad”, ha dicho el cardenal</w:t>
      </w:r>
    </w:p>
    <w:p w14:paraId="79057AE1" w14:textId="77777777" w:rsidR="00DE0410" w:rsidRPr="00DE0410" w:rsidRDefault="00DE0410" w:rsidP="00DE041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0"/>
          <w:szCs w:val="20"/>
        </w:rPr>
      </w:pPr>
      <w:r w:rsidRPr="00DE0410">
        <w:rPr>
          <w:rFonts w:ascii="Helvetica" w:hAnsi="Helvetica" w:cs="Helvetica"/>
          <w:color w:val="262626"/>
          <w:sz w:val="20"/>
          <w:szCs w:val="20"/>
        </w:rPr>
        <w:t xml:space="preserve">En una entrevista a </w:t>
      </w:r>
      <w:proofErr w:type="spellStart"/>
      <w:r w:rsidRPr="00DE0410">
        <w:rPr>
          <w:rFonts w:ascii="Helvetica" w:hAnsi="Helvetica" w:cs="Helvetica"/>
          <w:color w:val="262626"/>
          <w:sz w:val="20"/>
          <w:szCs w:val="20"/>
        </w:rPr>
        <w:t>L’Osservatore</w:t>
      </w:r>
      <w:proofErr w:type="spellEnd"/>
      <w:r w:rsidRPr="00DE0410">
        <w:rPr>
          <w:rFonts w:ascii="Helvetica" w:hAnsi="Helvetica" w:cs="Helvetica"/>
          <w:color w:val="262626"/>
          <w:sz w:val="20"/>
          <w:szCs w:val="20"/>
        </w:rPr>
        <w:t xml:space="preserve"> Romano destaca el papel que tendrá la REPAM en el foro vaticano de 2019</w:t>
      </w:r>
    </w:p>
    <w:p w14:paraId="6247F901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noProof/>
          <w:color w:val="262626"/>
          <w:lang w:eastAsia="es-ES_tradnl"/>
        </w:rPr>
        <w:drawing>
          <wp:inline distT="0" distB="0" distL="0" distR="0" wp14:anchorId="4A1FC6B6" wp14:editId="40170C75">
            <wp:extent cx="5349081" cy="1949775"/>
            <wp:effectExtent l="0" t="0" r="1079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13" cy="19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89186" w14:textId="77777777" w:rsidR="00DE0410" w:rsidRPr="00DE0410" w:rsidRDefault="00DE0410" w:rsidP="00DE0410">
      <w:pPr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</w:pPr>
      <w:r w:rsidRPr="00DE0410">
        <w:rPr>
          <w:rFonts w:ascii="Helvetica" w:eastAsia="Times New Roman" w:hAnsi="Helvetica" w:cs="Times New Roman"/>
          <w:color w:val="000000"/>
          <w:sz w:val="21"/>
          <w:szCs w:val="21"/>
          <w:lang w:eastAsia="es-ES_tradnl"/>
        </w:rPr>
        <w:br/>
      </w:r>
      <w:r w:rsidRPr="00DE0410">
        <w:rPr>
          <w:rFonts w:ascii="Helvetica" w:eastAsia="Times New Roman" w:hAnsi="Helvetica" w:cs="Times New Roman"/>
          <w:b/>
          <w:bCs/>
          <w:color w:val="E00109"/>
          <w:sz w:val="21"/>
          <w:szCs w:val="21"/>
          <w:lang w:eastAsia="es-ES_tradnl"/>
        </w:rPr>
        <w:t>09/02/2018</w:t>
      </w:r>
    </w:p>
    <w:p w14:paraId="7563ACAD" w14:textId="77777777" w:rsidR="00DE0410" w:rsidRPr="00DE0410" w:rsidRDefault="00DE0410" w:rsidP="00DE0410">
      <w:pP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</w:pPr>
      <w:hyperlink r:id="rId7" w:history="1">
        <w:r w:rsidRPr="00DE0410">
          <w:rPr>
            <w:rFonts w:ascii="Helvetica" w:eastAsia="Times New Roman" w:hAnsi="Helvetica" w:cs="Times New Roman"/>
            <w:b/>
            <w:bCs/>
            <w:caps/>
            <w:color w:val="E00109"/>
            <w:lang w:eastAsia="es-ES_tradnl"/>
          </w:rPr>
          <w:t>ÓSCAR ELIZALDE PRADA</w:t>
        </w:r>
      </w:hyperlink>
      <w:r>
        <w:rPr>
          <w:rFonts w:ascii="Helvetica" w:eastAsia="Times New Roman" w:hAnsi="Helvetica" w:cs="Times New Roman"/>
          <w:b/>
          <w:bCs/>
          <w:caps/>
          <w:color w:val="E00109"/>
          <w:lang w:eastAsia="es-ES_tradnl"/>
        </w:rPr>
        <w:t xml:space="preserve"> | VIDA NUEVA</w:t>
      </w:r>
    </w:p>
    <w:p w14:paraId="0BE45160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</w:rPr>
      </w:pPr>
    </w:p>
    <w:p w14:paraId="51129256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A tres semanas de la visita apostólica de Francisco a Puerto Maldonado, en la Amazonía peruana, cuando también tuvo lugar la </w:t>
      </w:r>
      <w:r w:rsidRPr="00DE0410">
        <w:rPr>
          <w:rFonts w:ascii="Helvetica" w:hAnsi="Helvetica" w:cs="Helvetica"/>
          <w:b/>
          <w:bCs/>
          <w:color w:val="262626"/>
        </w:rPr>
        <w:t xml:space="preserve">primera reunión preparatoria del Sínodo para la 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Panamazonía</w:t>
      </w:r>
      <w:proofErr w:type="spellEnd"/>
      <w:r w:rsidRPr="00DE0410">
        <w:rPr>
          <w:rFonts w:ascii="Helvetica" w:hAnsi="Helvetica" w:cs="Helvetica"/>
          <w:color w:val="262626"/>
        </w:rPr>
        <w:t xml:space="preserve"> que se celebrará en octubre de 2019, </w:t>
      </w:r>
      <w:hyperlink r:id="rId8" w:history="1">
        <w:proofErr w:type="spellStart"/>
        <w:r w:rsidRPr="00DE0410">
          <w:rPr>
            <w:rFonts w:ascii="Helvetica" w:hAnsi="Helvetica" w:cs="Helvetica"/>
            <w:color w:val="D6000C"/>
            <w:u w:val="single" w:color="D6000C"/>
          </w:rPr>
          <w:t>L’Osservatore</w:t>
        </w:r>
        <w:proofErr w:type="spellEnd"/>
        <w:r w:rsidRPr="00DE0410">
          <w:rPr>
            <w:rFonts w:ascii="Helvetica" w:hAnsi="Helvetica" w:cs="Helvetica"/>
            <w:color w:val="D6000C"/>
            <w:u w:val="single" w:color="D6000C"/>
          </w:rPr>
          <w:t xml:space="preserve"> Romano</w:t>
        </w:r>
      </w:hyperlink>
      <w:r w:rsidRPr="00DE0410">
        <w:rPr>
          <w:rFonts w:ascii="Helvetica" w:hAnsi="Helvetica" w:cs="Helvetica"/>
          <w:color w:val="262626"/>
        </w:rPr>
        <w:t xml:space="preserve"> publica en su edición del 9 de febrero, una entrevista con el cardenal Lorenzo </w:t>
      </w:r>
      <w:proofErr w:type="spellStart"/>
      <w:r w:rsidRPr="00DE0410">
        <w:rPr>
          <w:rFonts w:ascii="Helvetica" w:hAnsi="Helvetica" w:cs="Helvetica"/>
          <w:color w:val="262626"/>
        </w:rPr>
        <w:t>Baldisseri</w:t>
      </w:r>
      <w:proofErr w:type="spellEnd"/>
      <w:r w:rsidRPr="00DE0410">
        <w:rPr>
          <w:rFonts w:ascii="Helvetica" w:hAnsi="Helvetica" w:cs="Helvetica"/>
          <w:color w:val="262626"/>
        </w:rPr>
        <w:t>, secretario general del Sínodo de los Obispos, a propósito de los primeros pasos que se están dando.</w:t>
      </w:r>
    </w:p>
    <w:p w14:paraId="5084CB80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117FDAAC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20005"/>
        </w:rPr>
      </w:pPr>
      <w:r w:rsidRPr="00DE0410">
        <w:rPr>
          <w:rFonts w:ascii="Helvetica" w:hAnsi="Helvetica" w:cs="Helvetica"/>
          <w:b/>
          <w:bCs/>
          <w:color w:val="D20005"/>
        </w:rPr>
        <w:t>Aparecida y la REPAM</w:t>
      </w:r>
    </w:p>
    <w:p w14:paraId="70F4C4E9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</w:rPr>
      </w:pPr>
    </w:p>
    <w:p w14:paraId="793302F8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b/>
          <w:bCs/>
          <w:color w:val="262626"/>
        </w:rPr>
        <w:t>El hálito inspirador de Aparecida</w:t>
      </w:r>
      <w:r w:rsidRPr="00DE0410">
        <w:rPr>
          <w:rFonts w:ascii="Helvetica" w:hAnsi="Helvetica" w:cs="Helvetica"/>
          <w:color w:val="262626"/>
        </w:rPr>
        <w:t xml:space="preserve"> (2007) y la “experiencia consolidada de reflexión sobre la gran temática amazónica”, por parte de la Red Eclesial </w:t>
      </w:r>
      <w:proofErr w:type="spellStart"/>
      <w:r w:rsidRPr="00DE0410">
        <w:rPr>
          <w:rFonts w:ascii="Helvetica" w:hAnsi="Helvetica" w:cs="Helvetica"/>
          <w:color w:val="262626"/>
        </w:rPr>
        <w:t>Panamazónica</w:t>
      </w:r>
      <w:proofErr w:type="spellEnd"/>
      <w:r w:rsidRPr="00DE0410">
        <w:rPr>
          <w:rFonts w:ascii="Helvetica" w:hAnsi="Helvetica" w:cs="Helvetica"/>
          <w:color w:val="262626"/>
        </w:rPr>
        <w:t xml:space="preserve"> (REPAM), se perfilan como columnas fundamentales de la etapa pre-sinodal inaugurada en Puerto Maldonado.</w:t>
      </w:r>
    </w:p>
    <w:p w14:paraId="3505ECB0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3F55FADF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Así lo ha referido </w:t>
      </w:r>
      <w:proofErr w:type="spellStart"/>
      <w:r w:rsidRPr="00DE0410">
        <w:rPr>
          <w:rFonts w:ascii="Helvetica" w:hAnsi="Helvetica" w:cs="Helvetica"/>
          <w:color w:val="262626"/>
        </w:rPr>
        <w:t>Baldisseri</w:t>
      </w:r>
      <w:proofErr w:type="spellEnd"/>
      <w:r w:rsidRPr="00DE0410">
        <w:rPr>
          <w:rFonts w:ascii="Helvetica" w:hAnsi="Helvetica" w:cs="Helvetica"/>
          <w:color w:val="262626"/>
        </w:rPr>
        <w:t>, quien además ha señalado, como “novedad”, que</w:t>
      </w:r>
      <w:r w:rsidRPr="00DE0410">
        <w:rPr>
          <w:rFonts w:ascii="Helvetica" w:hAnsi="Helvetica" w:cs="Helvetica"/>
          <w:b/>
          <w:bCs/>
          <w:color w:val="262626"/>
        </w:rPr>
        <w:t xml:space="preserve"> esta fase preparatoria será liderada “por el secretario general en estrecha colaboración con la REPAM”</w:t>
      </w:r>
      <w:r w:rsidRPr="00DE0410">
        <w:rPr>
          <w:rFonts w:ascii="Helvetica" w:hAnsi="Helvetica" w:cs="Helvetica"/>
          <w:color w:val="262626"/>
        </w:rPr>
        <w:t>.</w:t>
      </w:r>
    </w:p>
    <w:p w14:paraId="60861C2B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13F391B0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Al confirmar que </w:t>
      </w:r>
      <w:r w:rsidRPr="00DE0410">
        <w:rPr>
          <w:rFonts w:ascii="Helvetica" w:hAnsi="Helvetica" w:cs="Helvetica"/>
          <w:b/>
          <w:bCs/>
          <w:color w:val="262626"/>
        </w:rPr>
        <w:t>los desafíos que representa la evangelización de la Amazonía, en su vasta extensión</w:t>
      </w:r>
      <w:r w:rsidRPr="00DE0410">
        <w:rPr>
          <w:rFonts w:ascii="Helvetica" w:hAnsi="Helvetica" w:cs="Helvetica"/>
          <w:color w:val="262626"/>
        </w:rPr>
        <w:t xml:space="preserve"> de 7,5 millones de km2 –que involucra a Bolivia, Brasil, Colombia, Ecuador, Guayana, Guyana Francesa, Perú, Surinam y Venezuela–, con una atención particular a los pueblos indígenas y a las </w:t>
      </w:r>
      <w:r w:rsidRPr="00DE0410">
        <w:rPr>
          <w:rFonts w:ascii="Helvetica" w:hAnsi="Helvetica" w:cs="Helvetica"/>
          <w:color w:val="262626"/>
        </w:rPr>
        <w:lastRenderedPageBreak/>
        <w:t>comunidades locales, hace parte de la agenda del sínodo, el secretario general también subrayó la problemática ecológica y del cuidado de la creación.</w:t>
      </w:r>
    </w:p>
    <w:p w14:paraId="0228CE47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727E3C40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>“Debemos reconocer que en la Amazonía hay una pluralidad de culturas”, amén de otras “culturas superpuestas”, ha dicho el cardenal, sin desconocer que “</w:t>
      </w:r>
      <w:r w:rsidRPr="00DE0410">
        <w:rPr>
          <w:rFonts w:ascii="Helvetica" w:hAnsi="Helvetica" w:cs="Helvetica"/>
          <w:b/>
          <w:bCs/>
          <w:color w:val="262626"/>
        </w:rPr>
        <w:t>hay más de cien circunscripciones eclesiásticas</w:t>
      </w:r>
      <w:r w:rsidRPr="00DE0410">
        <w:rPr>
          <w:rFonts w:ascii="Helvetica" w:hAnsi="Helvetica" w:cs="Helvetica"/>
          <w:color w:val="262626"/>
        </w:rPr>
        <w:t>” que son testigos del rostro multifacético de la Iglesia en la Amazonía.</w:t>
      </w:r>
    </w:p>
    <w:p w14:paraId="6FDA67DF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20005"/>
        </w:rPr>
      </w:pPr>
    </w:p>
    <w:p w14:paraId="28CFDA43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20005"/>
        </w:rPr>
      </w:pPr>
      <w:r w:rsidRPr="00DE0410">
        <w:rPr>
          <w:rFonts w:ascii="Helvetica" w:hAnsi="Helvetica" w:cs="Helvetica"/>
          <w:b/>
          <w:bCs/>
          <w:color w:val="D20005"/>
        </w:rPr>
        <w:t>Los pueblos originarios como prioridad</w:t>
      </w:r>
    </w:p>
    <w:p w14:paraId="48F506BE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7B108F05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Con todo, </w:t>
      </w:r>
      <w:r w:rsidRPr="00DE0410">
        <w:rPr>
          <w:rFonts w:ascii="Helvetica" w:hAnsi="Helvetica" w:cs="Helvetica"/>
          <w:b/>
          <w:bCs/>
          <w:color w:val="262626"/>
        </w:rPr>
        <w:t>“la atención a los pueblos originarios es una prioridad, teniendo en cuenta las indicaciones del Pontífice”</w:t>
      </w:r>
      <w:r w:rsidRPr="00DE0410">
        <w:rPr>
          <w:rFonts w:ascii="Helvetica" w:hAnsi="Helvetica" w:cs="Helvetica"/>
          <w:color w:val="262626"/>
        </w:rPr>
        <w:t xml:space="preserve">, ha dicho </w:t>
      </w:r>
      <w:proofErr w:type="spellStart"/>
      <w:r w:rsidRPr="00DE0410">
        <w:rPr>
          <w:rFonts w:ascii="Helvetica" w:hAnsi="Helvetica" w:cs="Helvetica"/>
          <w:color w:val="262626"/>
        </w:rPr>
        <w:t>Baldisseri</w:t>
      </w:r>
      <w:proofErr w:type="spellEnd"/>
      <w:r w:rsidRPr="00DE0410">
        <w:rPr>
          <w:rFonts w:ascii="Helvetica" w:hAnsi="Helvetica" w:cs="Helvetica"/>
          <w:color w:val="262626"/>
        </w:rPr>
        <w:t xml:space="preserve">, haciéndose eco de la insistencia de Francisco sobre la necesidad de preservar –y no solo respetar– su tradición y su cultura, lo mismo que sus tierras, amenazadas por el </w:t>
      </w:r>
      <w:proofErr w:type="spellStart"/>
      <w:r w:rsidRPr="00DE0410">
        <w:rPr>
          <w:rFonts w:ascii="Helvetica" w:hAnsi="Helvetica" w:cs="Helvetica"/>
          <w:color w:val="262626"/>
        </w:rPr>
        <w:t>extractivismo</w:t>
      </w:r>
      <w:proofErr w:type="spellEnd"/>
      <w:r w:rsidRPr="00DE0410">
        <w:rPr>
          <w:rFonts w:ascii="Helvetica" w:hAnsi="Helvetica" w:cs="Helvetica"/>
          <w:color w:val="262626"/>
        </w:rPr>
        <w:t xml:space="preserve">, el </w:t>
      </w:r>
      <w:proofErr w:type="spellStart"/>
      <w:r w:rsidRPr="00DE0410">
        <w:rPr>
          <w:rFonts w:ascii="Helvetica" w:hAnsi="Helvetica" w:cs="Helvetica"/>
          <w:color w:val="262626"/>
        </w:rPr>
        <w:t>agronegocio</w:t>
      </w:r>
      <w:proofErr w:type="spellEnd"/>
      <w:r w:rsidRPr="00DE0410">
        <w:rPr>
          <w:rFonts w:ascii="Helvetica" w:hAnsi="Helvetica" w:cs="Helvetica"/>
          <w:color w:val="262626"/>
        </w:rPr>
        <w:t xml:space="preserve"> y los voraces intereses económicos que amenazan el bioma </w:t>
      </w:r>
      <w:proofErr w:type="spellStart"/>
      <w:r w:rsidRPr="00DE0410">
        <w:rPr>
          <w:rFonts w:ascii="Helvetica" w:hAnsi="Helvetica" w:cs="Helvetica"/>
          <w:color w:val="262626"/>
        </w:rPr>
        <w:t>panamazónico</w:t>
      </w:r>
      <w:proofErr w:type="spellEnd"/>
      <w:r w:rsidRPr="00DE0410">
        <w:rPr>
          <w:rFonts w:ascii="Helvetica" w:hAnsi="Helvetica" w:cs="Helvetica"/>
          <w:color w:val="262626"/>
        </w:rPr>
        <w:t xml:space="preserve"> y la vida de sus pueblos.</w:t>
      </w:r>
    </w:p>
    <w:p w14:paraId="454BB784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04CC10CF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“La Iglesia debe evangelizar a través de la promoción humana, un elemento típico de la acción pastoral en América Latina”, apuntó el cardenal, señalando, además, que </w:t>
      </w:r>
      <w:r w:rsidRPr="00DE0410">
        <w:rPr>
          <w:rFonts w:ascii="Helvetica" w:hAnsi="Helvetica" w:cs="Helvetica"/>
          <w:b/>
          <w:bCs/>
          <w:color w:val="262626"/>
        </w:rPr>
        <w:t>“la denuncia profética tiene un valor para la promoción humana y la credibilidad de la evangelización de la Iglesia”</w:t>
      </w:r>
      <w:r w:rsidRPr="00DE0410">
        <w:rPr>
          <w:rFonts w:ascii="Helvetica" w:hAnsi="Helvetica" w:cs="Helvetica"/>
          <w:color w:val="262626"/>
        </w:rPr>
        <w:t>, con lo cual, no dudó en ponderar la importancia del método ver-juzgar-actuar, también propio de la Iglesia latinoamericana.</w:t>
      </w:r>
    </w:p>
    <w:p w14:paraId="23AD7E1D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20005"/>
        </w:rPr>
      </w:pPr>
    </w:p>
    <w:p w14:paraId="51CBD8C1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D20005"/>
        </w:rPr>
      </w:pPr>
      <w:r w:rsidRPr="00DE0410">
        <w:rPr>
          <w:rFonts w:ascii="Helvetica" w:hAnsi="Helvetica" w:cs="Helvetica"/>
          <w:b/>
          <w:bCs/>
          <w:color w:val="D20005"/>
        </w:rPr>
        <w:t>“Más espacio al diaconado permanente”</w:t>
      </w:r>
    </w:p>
    <w:p w14:paraId="14474320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0CE6E264" w14:textId="77777777" w:rsid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Con sensibilidad pastoral, el secretario general del Sínodo de los obispos, también se refirió a </w:t>
      </w:r>
      <w:r w:rsidRPr="00DE0410">
        <w:rPr>
          <w:rFonts w:ascii="Helvetica" w:hAnsi="Helvetica" w:cs="Helvetica"/>
          <w:b/>
          <w:bCs/>
          <w:color w:val="262626"/>
        </w:rPr>
        <w:t>la urgencia de dar “más espacio al diaconado permanente</w:t>
      </w:r>
      <w:r w:rsidRPr="00DE0410">
        <w:rPr>
          <w:rFonts w:ascii="Helvetica" w:hAnsi="Helvetica" w:cs="Helvetica"/>
          <w:color w:val="262626"/>
        </w:rPr>
        <w:t>”, sin referirse expresamente a la opción de los ‘</w:t>
      </w:r>
      <w:proofErr w:type="spellStart"/>
      <w:r w:rsidRPr="00DE0410">
        <w:rPr>
          <w:rFonts w:ascii="Helvetica" w:hAnsi="Helvetica" w:cs="Helvetica"/>
          <w:color w:val="262626"/>
        </w:rPr>
        <w:t>viri</w:t>
      </w:r>
      <w:proofErr w:type="spellEnd"/>
      <w:r w:rsidRPr="00DE0410">
        <w:rPr>
          <w:rFonts w:ascii="Helvetica" w:hAnsi="Helvetica" w:cs="Helvetica"/>
          <w:color w:val="262626"/>
        </w:rPr>
        <w:t xml:space="preserve"> </w:t>
      </w:r>
      <w:proofErr w:type="spellStart"/>
      <w:r w:rsidRPr="00DE0410">
        <w:rPr>
          <w:rFonts w:ascii="Helvetica" w:hAnsi="Helvetica" w:cs="Helvetica"/>
          <w:color w:val="262626"/>
        </w:rPr>
        <w:t>probati</w:t>
      </w:r>
      <w:proofErr w:type="spellEnd"/>
      <w:r w:rsidRPr="00DE0410">
        <w:rPr>
          <w:rFonts w:ascii="Helvetica" w:hAnsi="Helvetica" w:cs="Helvetica"/>
          <w:color w:val="262626"/>
        </w:rPr>
        <w:t>’. “Es necesario enfrentar el problema de cómo asegurar la presencia de un guía para las comunidades diseminadas”, dijo. Una “</w:t>
      </w:r>
      <w:proofErr w:type="spellStart"/>
      <w:r w:rsidRPr="00DE0410">
        <w:rPr>
          <w:rFonts w:ascii="Helvetica" w:hAnsi="Helvetica" w:cs="Helvetica"/>
          <w:color w:val="262626"/>
        </w:rPr>
        <w:t>ministerialidad</w:t>
      </w:r>
      <w:proofErr w:type="spellEnd"/>
      <w:r w:rsidRPr="00DE0410">
        <w:rPr>
          <w:rFonts w:ascii="Helvetica" w:hAnsi="Helvetica" w:cs="Helvetica"/>
          <w:color w:val="262626"/>
        </w:rPr>
        <w:t xml:space="preserve"> adecuada a las circunstancias” es más que imperativa.</w:t>
      </w:r>
    </w:p>
    <w:p w14:paraId="1087DFE9" w14:textId="77777777" w:rsidR="00DE0410" w:rsidRPr="00DE0410" w:rsidRDefault="00DE0410" w:rsidP="00DE04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47A5AF5B" w14:textId="77777777" w:rsidR="00973D0B" w:rsidRDefault="00DE0410" w:rsidP="00DE0410">
      <w:pPr>
        <w:rPr>
          <w:rFonts w:ascii="Helvetica" w:hAnsi="Helvetica" w:cs="Helvetica"/>
          <w:color w:val="262626"/>
        </w:rPr>
      </w:pPr>
      <w:r w:rsidRPr="00DE0410">
        <w:rPr>
          <w:rFonts w:ascii="Helvetica" w:hAnsi="Helvetica" w:cs="Helvetica"/>
          <w:color w:val="262626"/>
        </w:rPr>
        <w:t xml:space="preserve">Se espera que para el mes de junio las conferencias episcopales reciban el documento preparatorio. </w:t>
      </w:r>
      <w:r w:rsidRPr="00DE0410">
        <w:rPr>
          <w:rFonts w:ascii="Helvetica" w:hAnsi="Helvetica" w:cs="Helvetica"/>
          <w:b/>
          <w:bCs/>
          <w:color w:val="262626"/>
        </w:rPr>
        <w:t xml:space="preserve">Encontrar los medios adecuados para la participación activa de los sujetos que habitan el bioma </w:t>
      </w:r>
      <w:proofErr w:type="spellStart"/>
      <w:r w:rsidRPr="00DE0410">
        <w:rPr>
          <w:rFonts w:ascii="Helvetica" w:hAnsi="Helvetica" w:cs="Helvetica"/>
          <w:b/>
          <w:bCs/>
          <w:color w:val="262626"/>
        </w:rPr>
        <w:t>panamazónico</w:t>
      </w:r>
      <w:proofErr w:type="spellEnd"/>
      <w:r w:rsidRPr="00DE0410">
        <w:rPr>
          <w:rFonts w:ascii="Helvetica" w:hAnsi="Helvetica" w:cs="Helvetica"/>
          <w:color w:val="262626"/>
        </w:rPr>
        <w:t xml:space="preserve">, una reflexión teológico-pastoral pertinente a una acción pastoral con ‘rostro amazónico’, en comunión con la Iglesia universal, y abordar aspectos específicos del ministerio eclesial que responden a las necesidades de la región amazónica, hacen parte de las expectativas del cardenal </w:t>
      </w:r>
      <w:proofErr w:type="spellStart"/>
      <w:r w:rsidRPr="00DE0410">
        <w:rPr>
          <w:rFonts w:ascii="Helvetica" w:hAnsi="Helvetica" w:cs="Helvetica"/>
          <w:color w:val="262626"/>
        </w:rPr>
        <w:t>Baldisseri</w:t>
      </w:r>
      <w:proofErr w:type="spellEnd"/>
      <w:r w:rsidRPr="00DE0410">
        <w:rPr>
          <w:rFonts w:ascii="Helvetica" w:hAnsi="Helvetica" w:cs="Helvetica"/>
          <w:color w:val="262626"/>
        </w:rPr>
        <w:t>.</w:t>
      </w:r>
    </w:p>
    <w:p w14:paraId="3A451B5D" w14:textId="77777777" w:rsidR="00DE0410" w:rsidRDefault="00DE0410" w:rsidP="00DE0410">
      <w:pPr>
        <w:rPr>
          <w:rFonts w:ascii="Helvetica" w:hAnsi="Helvetica" w:cs="Helvetica"/>
          <w:color w:val="262626"/>
        </w:rPr>
      </w:pPr>
    </w:p>
    <w:p w14:paraId="08378872" w14:textId="77777777" w:rsidR="00DE0410" w:rsidRPr="00DE0410" w:rsidRDefault="00DE0410" w:rsidP="00DE0410">
      <w:r>
        <w:rPr>
          <w:rFonts w:ascii="Helvetica" w:hAnsi="Helvetica" w:cs="Helvetica"/>
          <w:color w:val="262626"/>
        </w:rPr>
        <w:t xml:space="preserve">Publicado en: </w:t>
      </w:r>
      <w:hyperlink r:id="rId9" w:history="1">
        <w:r w:rsidRPr="000267C1">
          <w:rPr>
            <w:rStyle w:val="Hipervnculo"/>
            <w:rFonts w:ascii="Helvetica" w:hAnsi="Helvetica" w:cs="Helvetica"/>
          </w:rPr>
          <w:t>http://www.vidanuevadigital.com/2018/02/09/viri-probati-baldisseri-sugiere-una-mnisterialidad-adecuada-a-las-circunstancias-en-la-amazonia/</w:t>
        </w:r>
      </w:hyperlink>
      <w:r>
        <w:rPr>
          <w:rFonts w:ascii="Helvetica" w:hAnsi="Helvetica" w:cs="Helvetica"/>
          <w:color w:val="262626"/>
        </w:rPr>
        <w:t xml:space="preserve"> </w:t>
      </w:r>
      <w:bookmarkStart w:id="0" w:name="_GoBack"/>
      <w:bookmarkEnd w:id="0"/>
    </w:p>
    <w:sectPr w:rsidR="00DE0410" w:rsidRPr="00DE0410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10"/>
    <w:rsid w:val="0071275F"/>
    <w:rsid w:val="00973D0B"/>
    <w:rsid w:val="00D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871D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04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E0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danuevadigital.com/categoria/mundo/vaticano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vidanuevadigital.com/autor/oscar-elizalde-prada/" TargetMode="External"/><Relationship Id="rId8" Type="http://schemas.openxmlformats.org/officeDocument/2006/relationships/hyperlink" Target="http://www.osservatoreromano.va/vaticanresources/pdf/QUO_2018_032_0902.pdf" TargetMode="External"/><Relationship Id="rId9" Type="http://schemas.openxmlformats.org/officeDocument/2006/relationships/hyperlink" Target="http://www.vidanuevadigital.com/2018/02/09/viri-probati-baldisseri-sugiere-una-mnisterialidad-adecuada-a-las-circunstancias-en-la-amazonia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3913</Characters>
  <Application>Microsoft Macintosh Word</Application>
  <DocSecurity>0</DocSecurity>
  <Lines>32</Lines>
  <Paragraphs>9</Paragraphs>
  <ScaleCrop>false</ScaleCrop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2018-02-09T10:32:00Z</dcterms:created>
  <dcterms:modified xsi:type="dcterms:W3CDTF">2018-02-09T10:40:00Z</dcterms:modified>
</cp:coreProperties>
</file>