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715" w:rsidRPr="00663715" w:rsidRDefault="00663715" w:rsidP="00663715">
      <w:pPr>
        <w:shd w:val="clear" w:color="auto" w:fill="FFFFFF"/>
        <w:spacing w:after="0" w:line="240" w:lineRule="auto"/>
        <w:rPr>
          <w:rFonts w:ascii="Bookman Old Style" w:eastAsia="Times New Roman" w:hAnsi="Bookman Old Style" w:cs="Times New Roman"/>
          <w:color w:val="222222"/>
          <w:sz w:val="24"/>
          <w:szCs w:val="24"/>
          <w:lang w:eastAsia="es-UY"/>
        </w:rPr>
      </w:pPr>
      <w:r w:rsidRPr="00663715">
        <w:rPr>
          <w:rFonts w:ascii="BookAntiqua" w:eastAsia="Times New Roman" w:hAnsi="BookAntiqua" w:cs="Times New Roman"/>
          <w:color w:val="474A4F"/>
          <w:sz w:val="24"/>
          <w:szCs w:val="24"/>
          <w:lang w:eastAsia="es-UY"/>
        </w:rPr>
        <w:t>​​​</w:t>
      </w:r>
      <w:r w:rsidRPr="00663715">
        <w:rPr>
          <w:rFonts w:ascii="Arial" w:eastAsia="Times New Roman" w:hAnsi="Arial" w:cs="Arial"/>
          <w:color w:val="000000"/>
          <w:sz w:val="24"/>
          <w:szCs w:val="24"/>
          <w:lang w:eastAsia="es-UY"/>
        </w:rPr>
        <w:t>El cuerpo de hermano Enrique llegará durante la mañana de este jueves a la parroquia San Pedro y San Pablo, donde serán velados durante todo el día. A las 20 horas se celebrará la eucaristía con cuerpo presente. Y es</w:t>
      </w:r>
      <w:r w:rsidRPr="00663715">
        <w:rPr>
          <w:rFonts w:ascii="BookAntiqua" w:eastAsia="Times New Roman" w:hAnsi="BookAntiqua" w:cs="Times New Roman"/>
          <w:color w:val="474A4F"/>
          <w:sz w:val="24"/>
          <w:szCs w:val="24"/>
          <w:lang w:eastAsia="es-UY"/>
        </w:rPr>
        <w:t> de alta probabilidad d</w:t>
      </w:r>
      <w:r w:rsidRPr="00663715">
        <w:rPr>
          <w:rFonts w:ascii="Arial" w:eastAsia="Times New Roman" w:hAnsi="Arial" w:cs="Arial"/>
          <w:color w:val="222222"/>
          <w:sz w:val="24"/>
          <w:szCs w:val="24"/>
          <w:lang w:eastAsia="es-UY"/>
        </w:rPr>
        <w:t xml:space="preserve">e que </w:t>
      </w:r>
      <w:proofErr w:type="gramStart"/>
      <w:r w:rsidRPr="00663715">
        <w:rPr>
          <w:rFonts w:ascii="Arial" w:eastAsia="Times New Roman" w:hAnsi="Arial" w:cs="Arial"/>
          <w:color w:val="222222"/>
          <w:sz w:val="24"/>
          <w:szCs w:val="24"/>
          <w:lang w:eastAsia="es-UY"/>
        </w:rPr>
        <w:t>día jueves</w:t>
      </w:r>
      <w:proofErr w:type="gramEnd"/>
      <w:r w:rsidRPr="00663715">
        <w:rPr>
          <w:rFonts w:ascii="Arial" w:eastAsia="Times New Roman" w:hAnsi="Arial" w:cs="Arial"/>
          <w:color w:val="222222"/>
          <w:sz w:val="24"/>
          <w:szCs w:val="24"/>
          <w:lang w:eastAsia="es-UY"/>
        </w:rPr>
        <w:t xml:space="preserve"> se de paso </w:t>
      </w:r>
      <w:proofErr w:type="spellStart"/>
      <w:r w:rsidRPr="00663715">
        <w:rPr>
          <w:rFonts w:ascii="Arial" w:eastAsia="Times New Roman" w:hAnsi="Arial" w:cs="Arial"/>
          <w:color w:val="222222"/>
          <w:sz w:val="24"/>
          <w:szCs w:val="24"/>
          <w:lang w:eastAsia="es-UY"/>
        </w:rPr>
        <w:t>auna</w:t>
      </w:r>
      <w:proofErr w:type="spellEnd"/>
      <w:r w:rsidRPr="00663715">
        <w:rPr>
          <w:rFonts w:ascii="Arial" w:eastAsia="Times New Roman" w:hAnsi="Arial" w:cs="Arial"/>
          <w:color w:val="222222"/>
          <w:sz w:val="24"/>
          <w:szCs w:val="24"/>
          <w:lang w:eastAsia="es-UY"/>
        </w:rPr>
        <w:t xml:space="preserve"> vigilia para luego día viernes acompañar sus restos al Cementerio Católico de la Santísima Trinidad.</w:t>
      </w:r>
    </w:p>
    <w:p w:rsidR="00663715" w:rsidRPr="00663715" w:rsidRDefault="00663715" w:rsidP="00663715">
      <w:pPr>
        <w:shd w:val="clear" w:color="auto" w:fill="FFFFFF"/>
        <w:spacing w:after="0" w:line="240" w:lineRule="auto"/>
        <w:rPr>
          <w:rFonts w:ascii="Calibri" w:eastAsia="Times New Roman" w:hAnsi="Calibri" w:cs="Calibri"/>
          <w:color w:val="000000"/>
          <w:sz w:val="24"/>
          <w:szCs w:val="24"/>
          <w:lang w:eastAsia="es-UY"/>
        </w:rPr>
      </w:pPr>
    </w:p>
    <w:p w:rsidR="00663715" w:rsidRPr="00663715" w:rsidRDefault="00663715" w:rsidP="00663715">
      <w:pPr>
        <w:shd w:val="clear" w:color="auto" w:fill="FFFFFF"/>
        <w:spacing w:after="48" w:line="240" w:lineRule="auto"/>
        <w:jc w:val="center"/>
        <w:outlineLvl w:val="1"/>
        <w:rPr>
          <w:rFonts w:ascii="BookAntiqua" w:eastAsia="Times New Roman" w:hAnsi="BookAntiqua" w:cs="Calibri"/>
          <w:b/>
          <w:bCs/>
          <w:color w:val="7030A0"/>
          <w:sz w:val="53"/>
          <w:szCs w:val="53"/>
          <w:lang w:eastAsia="es-UY"/>
        </w:rPr>
      </w:pPr>
      <w:r w:rsidRPr="00663715">
        <w:rPr>
          <w:rFonts w:ascii="BookAntiqua" w:eastAsia="Times New Roman" w:hAnsi="BookAntiqua" w:cs="Calibri"/>
          <w:b/>
          <w:bCs/>
          <w:color w:val="7030A0"/>
          <w:sz w:val="53"/>
          <w:szCs w:val="53"/>
          <w:lang w:eastAsia="es-UY"/>
        </w:rPr>
        <w:t>Este viernes se realizarán los funerales de Enrique Moreno</w:t>
      </w:r>
    </w:p>
    <w:p w:rsidR="00663715" w:rsidRPr="00663715" w:rsidRDefault="00663715" w:rsidP="00663715">
      <w:pPr>
        <w:shd w:val="clear" w:color="auto" w:fill="FFFFFF"/>
        <w:spacing w:before="100" w:beforeAutospacing="1" w:after="240" w:line="272" w:lineRule="atLeast"/>
        <w:jc w:val="both"/>
        <w:outlineLvl w:val="2"/>
        <w:rPr>
          <w:rFonts w:ascii="Arial" w:eastAsia="Times New Roman" w:hAnsi="Arial" w:cs="Arial"/>
          <w:color w:val="626262"/>
          <w:sz w:val="25"/>
          <w:szCs w:val="25"/>
          <w:lang w:eastAsia="es-UY"/>
        </w:rPr>
      </w:pPr>
      <w:r w:rsidRPr="00663715">
        <w:rPr>
          <w:rFonts w:ascii="Arial" w:eastAsia="Times New Roman" w:hAnsi="Arial" w:cs="Arial"/>
          <w:color w:val="626262"/>
          <w:sz w:val="25"/>
          <w:szCs w:val="25"/>
          <w:lang w:eastAsia="es-UY"/>
        </w:rPr>
        <w:t>Este viernes 2 de marzo en la parroquia San Pedro y San Pablo (</w:t>
      </w:r>
      <w:hyperlink r:id="rId4" w:history="1">
        <w:r w:rsidRPr="00663715">
          <w:rPr>
            <w:rFonts w:ascii="Arial" w:eastAsia="Times New Roman" w:hAnsi="Arial" w:cs="Arial"/>
            <w:color w:val="1155CC"/>
            <w:sz w:val="25"/>
            <w:szCs w:val="25"/>
            <w:u w:val="single"/>
            <w:lang w:eastAsia="es-UY"/>
          </w:rPr>
          <w:t>Av. Padre Esteban Gumucio 0498, La Granja</w:t>
        </w:r>
      </w:hyperlink>
      <w:r w:rsidRPr="00663715">
        <w:rPr>
          <w:rFonts w:ascii="Arial" w:eastAsia="Times New Roman" w:hAnsi="Arial" w:cs="Arial"/>
          <w:color w:val="626262"/>
          <w:sz w:val="25"/>
          <w:szCs w:val="25"/>
          <w:lang w:eastAsia="es-UY"/>
        </w:rPr>
        <w:t xml:space="preserve">), se celebrará una eucaristía en su memoria a las 11 de la mañana, para luego partir al Cementerio Católico de la Santísima Trinidad, donde serán enterrados sus restos en el mausoleo de la Congregación de los Sagrados </w:t>
      </w:r>
      <w:proofErr w:type="spellStart"/>
      <w:r w:rsidRPr="00663715">
        <w:rPr>
          <w:rFonts w:ascii="Arial" w:eastAsia="Times New Roman" w:hAnsi="Arial" w:cs="Arial"/>
          <w:color w:val="626262"/>
          <w:sz w:val="25"/>
          <w:szCs w:val="25"/>
          <w:lang w:eastAsia="es-UY"/>
        </w:rPr>
        <w:t>Corazones.ubicada</w:t>
      </w:r>
      <w:proofErr w:type="spellEnd"/>
      <w:r w:rsidRPr="00663715">
        <w:rPr>
          <w:rFonts w:ascii="Arial" w:eastAsia="Times New Roman" w:hAnsi="Arial" w:cs="Arial"/>
          <w:color w:val="626262"/>
          <w:sz w:val="25"/>
          <w:szCs w:val="25"/>
          <w:lang w:eastAsia="es-UY"/>
        </w:rPr>
        <w:t xml:space="preserve"> en </w:t>
      </w:r>
      <w:hyperlink r:id="rId5" w:history="1">
        <w:r w:rsidRPr="00663715">
          <w:rPr>
            <w:rFonts w:ascii="Arial" w:eastAsia="Times New Roman" w:hAnsi="Arial" w:cs="Arial"/>
            <w:color w:val="1155CC"/>
            <w:sz w:val="25"/>
            <w:szCs w:val="25"/>
            <w:u w:val="single"/>
            <w:lang w:eastAsia="es-UY"/>
          </w:rPr>
          <w:t>Padre Esteban Gumucio Vives 498, La Granja, Región Metropolitana</w:t>
        </w:r>
      </w:hyperlink>
      <w:r w:rsidRPr="00663715">
        <w:rPr>
          <w:rFonts w:ascii="Arial" w:eastAsia="Times New Roman" w:hAnsi="Arial" w:cs="Arial"/>
          <w:color w:val="626262"/>
          <w:sz w:val="25"/>
          <w:szCs w:val="25"/>
          <w:lang w:eastAsia="es-UY"/>
        </w:rPr>
        <w:t>.</w:t>
      </w:r>
    </w:p>
    <w:p w:rsidR="00663715" w:rsidRPr="00663715" w:rsidRDefault="00663715" w:rsidP="00663715">
      <w:pPr>
        <w:shd w:val="clear" w:color="auto" w:fill="FFFFFF"/>
        <w:spacing w:after="0" w:line="240" w:lineRule="auto"/>
        <w:rPr>
          <w:rFonts w:ascii="Calibri" w:eastAsia="Times New Roman" w:hAnsi="Calibri" w:cs="Calibri"/>
          <w:color w:val="000000"/>
          <w:sz w:val="24"/>
          <w:szCs w:val="24"/>
          <w:lang w:eastAsia="es-UY"/>
        </w:rPr>
      </w:pPr>
    </w:p>
    <w:p w:rsidR="00663715" w:rsidRPr="00663715" w:rsidRDefault="00663715" w:rsidP="00663715">
      <w:pPr>
        <w:shd w:val="clear" w:color="auto" w:fill="FFFFFF"/>
        <w:spacing w:line="240" w:lineRule="auto"/>
        <w:jc w:val="both"/>
        <w:rPr>
          <w:rFonts w:ascii="Arial" w:eastAsia="Times New Roman" w:hAnsi="Arial" w:cs="Arial"/>
          <w:color w:val="333333"/>
          <w:lang w:eastAsia="es-UY"/>
        </w:rPr>
      </w:pPr>
    </w:p>
    <w:p w:rsidR="00663715" w:rsidRDefault="00663715" w:rsidP="00663715">
      <w:pPr>
        <w:shd w:val="clear" w:color="auto" w:fill="FFFFFF"/>
        <w:spacing w:after="0" w:line="240" w:lineRule="auto"/>
        <w:jc w:val="both"/>
        <w:rPr>
          <w:rFonts w:ascii="Arial" w:eastAsia="Times New Roman" w:hAnsi="Arial" w:cs="Arial"/>
          <w:color w:val="000000"/>
          <w:lang w:eastAsia="es-UY"/>
        </w:rPr>
      </w:pPr>
      <w:r w:rsidRPr="00663715">
        <w:rPr>
          <w:rFonts w:ascii="Arial" w:eastAsia="Times New Roman" w:hAnsi="Arial" w:cs="Arial"/>
          <w:color w:val="000000"/>
          <w:lang w:eastAsia="es-UY"/>
        </w:rPr>
        <w:t>El cuerpo de Enrique llegará durante la mañana de este jueves a la parroquia donde serán velados durante todo el día. A las 20 horas se celebrará la eucaristía con cuerpo presente.</w:t>
      </w:r>
    </w:p>
    <w:p w:rsidR="00663715" w:rsidRPr="00663715" w:rsidRDefault="00663715" w:rsidP="00663715">
      <w:pPr>
        <w:shd w:val="clear" w:color="auto" w:fill="FFFFFF"/>
        <w:spacing w:after="0" w:line="240" w:lineRule="auto"/>
        <w:jc w:val="both"/>
        <w:rPr>
          <w:rFonts w:ascii="Arial" w:eastAsia="Times New Roman" w:hAnsi="Arial" w:cs="Arial"/>
          <w:color w:val="000000"/>
          <w:lang w:eastAsia="es-UY"/>
        </w:rPr>
      </w:pPr>
    </w:p>
    <w:p w:rsidR="00663715" w:rsidRPr="00663715" w:rsidRDefault="00663715" w:rsidP="00663715">
      <w:pPr>
        <w:shd w:val="clear" w:color="auto" w:fill="FFFFFF"/>
        <w:spacing w:after="0" w:line="240" w:lineRule="auto"/>
        <w:jc w:val="both"/>
        <w:rPr>
          <w:rFonts w:ascii="Arial" w:eastAsia="Times New Roman" w:hAnsi="Arial" w:cs="Arial"/>
          <w:color w:val="000000"/>
          <w:lang w:eastAsia="es-UY"/>
        </w:rPr>
      </w:pPr>
      <w:r w:rsidRPr="00663715">
        <w:rPr>
          <w:rFonts w:ascii="Arial" w:eastAsia="Times New Roman" w:hAnsi="Arial" w:cs="Arial"/>
          <w:color w:val="000000"/>
          <w:lang w:eastAsia="es-UY"/>
        </w:rPr>
        <w:t>Enrique Moreno Laval falleció este domingo 25 de febrero en Quito tras sufrir un grave accidente cerebro vascular (ACV) que lo mantuvo en estado de gravedad desde la noche del 14 de febrero.</w:t>
      </w:r>
    </w:p>
    <w:p w:rsidR="00663715" w:rsidRDefault="00663715" w:rsidP="00663715">
      <w:pPr>
        <w:shd w:val="clear" w:color="auto" w:fill="FFFFFF"/>
        <w:spacing w:after="0" w:line="240" w:lineRule="auto"/>
        <w:jc w:val="both"/>
        <w:rPr>
          <w:rFonts w:ascii="Arial" w:eastAsia="Times New Roman" w:hAnsi="Arial" w:cs="Arial"/>
          <w:b/>
          <w:bCs/>
          <w:color w:val="000000"/>
          <w:lang w:eastAsia="es-UY"/>
        </w:rPr>
      </w:pPr>
      <w:r w:rsidRPr="00663715">
        <w:rPr>
          <w:rFonts w:ascii="Arial" w:eastAsia="Times New Roman" w:hAnsi="Arial" w:cs="Arial"/>
          <w:color w:val="000000"/>
          <w:lang w:eastAsia="es-UY"/>
        </w:rPr>
        <w:br/>
      </w:r>
      <w:r w:rsidRPr="00663715">
        <w:rPr>
          <w:rFonts w:ascii="Arial" w:eastAsia="Times New Roman" w:hAnsi="Arial" w:cs="Arial"/>
          <w:b/>
          <w:bCs/>
          <w:color w:val="000000"/>
          <w:lang w:eastAsia="es-UY"/>
        </w:rPr>
        <w:t>Enrique Moreno Laval</w:t>
      </w:r>
    </w:p>
    <w:p w:rsidR="00663715" w:rsidRPr="00663715" w:rsidRDefault="00663715" w:rsidP="00663715">
      <w:pPr>
        <w:shd w:val="clear" w:color="auto" w:fill="FFFFFF"/>
        <w:spacing w:after="0" w:line="240" w:lineRule="auto"/>
        <w:jc w:val="both"/>
        <w:rPr>
          <w:rFonts w:ascii="Arial" w:eastAsia="Times New Roman" w:hAnsi="Arial" w:cs="Arial"/>
          <w:color w:val="000000"/>
          <w:lang w:eastAsia="es-UY"/>
        </w:rPr>
      </w:pPr>
    </w:p>
    <w:p w:rsidR="00663715" w:rsidRDefault="00663715" w:rsidP="00663715">
      <w:pPr>
        <w:shd w:val="clear" w:color="auto" w:fill="FFFFFF"/>
        <w:spacing w:after="0" w:line="240" w:lineRule="auto"/>
        <w:jc w:val="both"/>
        <w:rPr>
          <w:rFonts w:ascii="Arial" w:eastAsia="Times New Roman" w:hAnsi="Arial" w:cs="Arial"/>
          <w:color w:val="000000"/>
          <w:lang w:eastAsia="es-UY"/>
        </w:rPr>
      </w:pPr>
      <w:r w:rsidRPr="00663715">
        <w:rPr>
          <w:rFonts w:ascii="Arial" w:eastAsia="Times New Roman" w:hAnsi="Arial" w:cs="Arial"/>
          <w:color w:val="000000"/>
          <w:lang w:eastAsia="es-UY"/>
        </w:rPr>
        <w:t xml:space="preserve">Enrique nació en Santiago el 2 de octubre de 1941. Hijo de Celso Moreno Correa y de Ema Laval </w:t>
      </w:r>
      <w:proofErr w:type="spellStart"/>
      <w:r w:rsidRPr="00663715">
        <w:rPr>
          <w:rFonts w:ascii="Arial" w:eastAsia="Times New Roman" w:hAnsi="Arial" w:cs="Arial"/>
          <w:color w:val="000000"/>
          <w:lang w:eastAsia="es-UY"/>
        </w:rPr>
        <w:t>Laval</w:t>
      </w:r>
      <w:proofErr w:type="spellEnd"/>
      <w:r w:rsidRPr="00663715">
        <w:rPr>
          <w:rFonts w:ascii="Arial" w:eastAsia="Times New Roman" w:hAnsi="Arial" w:cs="Arial"/>
          <w:color w:val="000000"/>
          <w:lang w:eastAsia="es-UY"/>
        </w:rPr>
        <w:t>, es el segundo de ocho hermanos. Cursó sus estudios básicos y medios en el Colegio Sagrados Corazones de Alameda en Santiago, entre los años 1948 y 1958. Es religioso de la Congregación de los Sagrados Corazones desde 1960, siendo ordenado sacerdote el 29 de junio de 1968.</w:t>
      </w:r>
    </w:p>
    <w:p w:rsidR="00663715" w:rsidRPr="00663715" w:rsidRDefault="00663715" w:rsidP="00663715">
      <w:pPr>
        <w:shd w:val="clear" w:color="auto" w:fill="FFFFFF"/>
        <w:spacing w:after="0" w:line="240" w:lineRule="auto"/>
        <w:jc w:val="both"/>
        <w:rPr>
          <w:rFonts w:ascii="Arial" w:eastAsia="Times New Roman" w:hAnsi="Arial" w:cs="Arial"/>
          <w:color w:val="000000"/>
          <w:lang w:eastAsia="es-UY"/>
        </w:rPr>
      </w:pPr>
    </w:p>
    <w:p w:rsidR="00663715" w:rsidRDefault="00663715" w:rsidP="00663715">
      <w:pPr>
        <w:shd w:val="clear" w:color="auto" w:fill="FFFFFF"/>
        <w:spacing w:after="0" w:line="240" w:lineRule="auto"/>
        <w:jc w:val="both"/>
        <w:rPr>
          <w:rFonts w:ascii="Arial" w:eastAsia="Times New Roman" w:hAnsi="Arial" w:cs="Arial"/>
          <w:color w:val="000000"/>
          <w:lang w:eastAsia="es-UY"/>
        </w:rPr>
      </w:pPr>
      <w:r w:rsidRPr="00663715">
        <w:rPr>
          <w:rFonts w:ascii="Arial" w:eastAsia="Times New Roman" w:hAnsi="Arial" w:cs="Arial"/>
          <w:color w:val="000000"/>
          <w:lang w:eastAsia="es-UY"/>
        </w:rPr>
        <w:t>El 17 de octubre de 1973, a mediodía, fue detenido y llevado prisionero al Estadio Nacional, experiencia que se extendió hasta el día 2 de noviembre y que relata en su libro "Mis días en el Estadio".</w:t>
      </w:r>
    </w:p>
    <w:p w:rsidR="00663715" w:rsidRPr="00663715" w:rsidRDefault="00663715" w:rsidP="00663715">
      <w:pPr>
        <w:shd w:val="clear" w:color="auto" w:fill="FFFFFF"/>
        <w:spacing w:after="0" w:line="240" w:lineRule="auto"/>
        <w:jc w:val="both"/>
        <w:rPr>
          <w:rFonts w:ascii="Arial" w:eastAsia="Times New Roman" w:hAnsi="Arial" w:cs="Arial"/>
          <w:color w:val="000000"/>
          <w:lang w:eastAsia="es-UY"/>
        </w:rPr>
      </w:pPr>
    </w:p>
    <w:p w:rsidR="00663715" w:rsidRPr="00663715" w:rsidRDefault="00663715" w:rsidP="00663715">
      <w:pPr>
        <w:shd w:val="clear" w:color="auto" w:fill="FFFFFF"/>
        <w:spacing w:after="0" w:line="240" w:lineRule="auto"/>
        <w:jc w:val="both"/>
        <w:rPr>
          <w:rFonts w:ascii="Arial" w:eastAsia="Times New Roman" w:hAnsi="Arial" w:cs="Arial"/>
          <w:color w:val="000000"/>
          <w:lang w:eastAsia="es-UY"/>
        </w:rPr>
      </w:pPr>
      <w:r w:rsidRPr="00663715">
        <w:rPr>
          <w:rFonts w:ascii="Arial" w:eastAsia="Times New Roman" w:hAnsi="Arial" w:cs="Arial"/>
          <w:color w:val="000000"/>
          <w:lang w:eastAsia="es-UY"/>
        </w:rPr>
        <w:t>Con unos pocos años de sacerdocio ingresó a la Universidad Católica a estudiar periodismo, donde se tituló el año 1975.</w:t>
      </w:r>
    </w:p>
    <w:p w:rsidR="00663715" w:rsidRPr="00663715" w:rsidRDefault="00663715" w:rsidP="00663715">
      <w:pPr>
        <w:shd w:val="clear" w:color="auto" w:fill="FFFFFF"/>
        <w:spacing w:after="0" w:line="240" w:lineRule="auto"/>
        <w:jc w:val="both"/>
        <w:rPr>
          <w:rFonts w:ascii="Arial" w:eastAsia="Times New Roman" w:hAnsi="Arial" w:cs="Arial"/>
          <w:color w:val="000000"/>
          <w:lang w:eastAsia="es-UY"/>
        </w:rPr>
      </w:pPr>
      <w:r w:rsidRPr="00663715">
        <w:rPr>
          <w:rFonts w:ascii="Arial" w:eastAsia="Times New Roman" w:hAnsi="Arial" w:cs="Arial"/>
          <w:color w:val="000000"/>
          <w:lang w:eastAsia="es-UY"/>
        </w:rPr>
        <w:br/>
        <w:t xml:space="preserve">Actualmente se encontraba asumiendo nuevamente la parroquia San Pedro y San Pablo, donde descansan los restos de Esteban Gumucio, de cuya causa de beatificación Enrique era </w:t>
      </w:r>
      <w:proofErr w:type="spellStart"/>
      <w:r w:rsidRPr="00663715">
        <w:rPr>
          <w:rFonts w:ascii="Arial" w:eastAsia="Times New Roman" w:hAnsi="Arial" w:cs="Arial"/>
          <w:color w:val="000000"/>
          <w:lang w:eastAsia="es-UY"/>
        </w:rPr>
        <w:t>vicepostulador</w:t>
      </w:r>
      <w:proofErr w:type="spellEnd"/>
      <w:r w:rsidRPr="00663715">
        <w:rPr>
          <w:rFonts w:ascii="Arial" w:eastAsia="Times New Roman" w:hAnsi="Arial" w:cs="Arial"/>
          <w:color w:val="000000"/>
          <w:lang w:eastAsia="es-UY"/>
        </w:rPr>
        <w:t>. Durante el 2017 le correspondió fundar la misión de la Congregación en Diego de Almagro, diócesis de Copiapó, donde estuvo a cargo de la parroquia Espíritu Santo.</w:t>
      </w:r>
    </w:p>
    <w:p w:rsidR="00663715" w:rsidRDefault="00663715" w:rsidP="00663715">
      <w:pPr>
        <w:shd w:val="clear" w:color="auto" w:fill="FFFFFF"/>
        <w:spacing w:after="0" w:line="240" w:lineRule="auto"/>
        <w:jc w:val="both"/>
        <w:rPr>
          <w:rFonts w:ascii="Arial" w:eastAsia="Times New Roman" w:hAnsi="Arial" w:cs="Arial"/>
          <w:color w:val="000000"/>
          <w:lang w:eastAsia="es-UY"/>
        </w:rPr>
      </w:pPr>
      <w:r w:rsidRPr="00663715">
        <w:rPr>
          <w:rFonts w:ascii="Arial" w:eastAsia="Times New Roman" w:hAnsi="Arial" w:cs="Arial"/>
          <w:color w:val="000000"/>
          <w:lang w:eastAsia="es-UY"/>
        </w:rPr>
        <w:t xml:space="preserve">Sus primeros años de ministerio sacerdotal los desempeña en la Parroquia San Pedro y San Pablo ubicada en la comuna de La Granja en Santiago y los siguientes 14 años en la Arquidiócesis de Concepción, donde además de su trabajo pastoral ejerció como periodista, fue asesor de la JOC arquidiocesana y luego vicario de la Pastoral Obrera. </w:t>
      </w:r>
      <w:r w:rsidRPr="00663715">
        <w:rPr>
          <w:rFonts w:ascii="Arial" w:eastAsia="Times New Roman" w:hAnsi="Arial" w:cs="Arial"/>
          <w:color w:val="000000"/>
          <w:lang w:eastAsia="es-UY"/>
        </w:rPr>
        <w:lastRenderedPageBreak/>
        <w:t xml:space="preserve">También acompañó muy de </w:t>
      </w:r>
      <w:proofErr w:type="spellStart"/>
      <w:r w:rsidRPr="00663715">
        <w:rPr>
          <w:rFonts w:ascii="Arial" w:eastAsia="Times New Roman" w:hAnsi="Arial" w:cs="Arial"/>
          <w:color w:val="000000"/>
          <w:lang w:eastAsia="es-UY"/>
        </w:rPr>
        <w:t>cerca a</w:t>
      </w:r>
      <w:proofErr w:type="spellEnd"/>
      <w:r w:rsidRPr="00663715">
        <w:rPr>
          <w:rFonts w:ascii="Arial" w:eastAsia="Times New Roman" w:hAnsi="Arial" w:cs="Arial"/>
          <w:color w:val="000000"/>
          <w:lang w:eastAsia="es-UY"/>
        </w:rPr>
        <w:t xml:space="preserve"> la Agrupación de familiares de detenidos desaparecidos de la región. La ciudad de Concepción fue un lugar que atesoró hasta sus últimos días, y donde le correspondió asistir a Sebastián Acevedo cuando recién se había encendido fuego frente a la Catedral de la ciudad (ver relato).</w:t>
      </w:r>
    </w:p>
    <w:p w:rsidR="00663715" w:rsidRPr="00663715" w:rsidRDefault="00663715" w:rsidP="00663715">
      <w:pPr>
        <w:shd w:val="clear" w:color="auto" w:fill="FFFFFF"/>
        <w:spacing w:after="0" w:line="240" w:lineRule="auto"/>
        <w:jc w:val="both"/>
        <w:rPr>
          <w:rFonts w:ascii="Arial" w:eastAsia="Times New Roman" w:hAnsi="Arial" w:cs="Arial"/>
          <w:color w:val="000000"/>
          <w:lang w:eastAsia="es-UY"/>
        </w:rPr>
      </w:pPr>
    </w:p>
    <w:p w:rsidR="00663715" w:rsidRDefault="00663715" w:rsidP="00663715">
      <w:pPr>
        <w:shd w:val="clear" w:color="auto" w:fill="FFFFFF"/>
        <w:spacing w:after="0" w:line="240" w:lineRule="auto"/>
        <w:jc w:val="both"/>
        <w:rPr>
          <w:rFonts w:ascii="Arial" w:eastAsia="Times New Roman" w:hAnsi="Arial" w:cs="Arial"/>
          <w:color w:val="000000"/>
          <w:lang w:eastAsia="es-UY"/>
        </w:rPr>
      </w:pPr>
      <w:r w:rsidRPr="00663715">
        <w:rPr>
          <w:rFonts w:ascii="Arial" w:eastAsia="Times New Roman" w:hAnsi="Arial" w:cs="Arial"/>
          <w:color w:val="000000"/>
          <w:lang w:eastAsia="es-UY"/>
        </w:rPr>
        <w:t>De 1987 a 1993 sirve como Superior Provincial. Luego, en el período 1994-2000, es elegido como Consejero General de la Congregación, por lo cual se traslada a Roma. Durante ese período es nombrado también Vicario General.</w:t>
      </w:r>
    </w:p>
    <w:p w:rsidR="00663715" w:rsidRPr="00663715" w:rsidRDefault="00663715" w:rsidP="00663715">
      <w:pPr>
        <w:shd w:val="clear" w:color="auto" w:fill="FFFFFF"/>
        <w:spacing w:after="0" w:line="240" w:lineRule="auto"/>
        <w:jc w:val="both"/>
        <w:rPr>
          <w:rFonts w:ascii="Arial" w:eastAsia="Times New Roman" w:hAnsi="Arial" w:cs="Arial"/>
          <w:color w:val="000000"/>
          <w:lang w:eastAsia="es-UY"/>
        </w:rPr>
      </w:pPr>
    </w:p>
    <w:p w:rsidR="00663715" w:rsidRDefault="00663715" w:rsidP="00663715">
      <w:pPr>
        <w:shd w:val="clear" w:color="auto" w:fill="FFFFFF"/>
        <w:spacing w:after="0" w:line="240" w:lineRule="auto"/>
        <w:jc w:val="both"/>
        <w:rPr>
          <w:rFonts w:ascii="Arial" w:eastAsia="Times New Roman" w:hAnsi="Arial" w:cs="Arial"/>
          <w:color w:val="000000"/>
          <w:lang w:eastAsia="es-UY"/>
        </w:rPr>
      </w:pPr>
      <w:r w:rsidRPr="00663715">
        <w:rPr>
          <w:rFonts w:ascii="Arial" w:eastAsia="Times New Roman" w:hAnsi="Arial" w:cs="Arial"/>
          <w:color w:val="000000"/>
          <w:lang w:eastAsia="es-UY"/>
        </w:rPr>
        <w:t>Entre junio de 2000 y octubre de 2006 es destinado nuevamente a la región del Biobío en Concepción, asumiendo, entre otras labores, la de presidir la Fundación del Colegio de los Sagrados Corazones en la zona.</w:t>
      </w:r>
    </w:p>
    <w:p w:rsidR="00663715" w:rsidRPr="00663715" w:rsidRDefault="00663715" w:rsidP="00663715">
      <w:pPr>
        <w:shd w:val="clear" w:color="auto" w:fill="FFFFFF"/>
        <w:spacing w:after="0" w:line="240" w:lineRule="auto"/>
        <w:jc w:val="both"/>
        <w:rPr>
          <w:rFonts w:ascii="Arial" w:eastAsia="Times New Roman" w:hAnsi="Arial" w:cs="Arial"/>
          <w:color w:val="000000"/>
          <w:lang w:eastAsia="es-UY"/>
        </w:rPr>
      </w:pPr>
      <w:bookmarkStart w:id="0" w:name="_GoBack"/>
      <w:bookmarkEnd w:id="0"/>
    </w:p>
    <w:p w:rsidR="00663715" w:rsidRPr="00663715" w:rsidRDefault="00663715" w:rsidP="00663715">
      <w:pPr>
        <w:shd w:val="clear" w:color="auto" w:fill="FFFFFF"/>
        <w:spacing w:after="0" w:line="240" w:lineRule="auto"/>
        <w:jc w:val="both"/>
        <w:rPr>
          <w:rFonts w:ascii="Arial" w:eastAsia="Times New Roman" w:hAnsi="Arial" w:cs="Arial"/>
          <w:color w:val="000000"/>
          <w:lang w:eastAsia="es-UY"/>
        </w:rPr>
      </w:pPr>
      <w:r w:rsidRPr="00663715">
        <w:rPr>
          <w:rFonts w:ascii="Arial" w:eastAsia="Times New Roman" w:hAnsi="Arial" w:cs="Arial"/>
          <w:color w:val="000000"/>
          <w:lang w:eastAsia="es-UY"/>
        </w:rPr>
        <w:t>Desde fines de 2006 hasta noviembre de 2012 se desempeñó como formador de la Comunidad Interprovincial de Profesos, con sede en Santiago. Paralelamente entre los años 2006 y 2007 colabora en las actividades pastorales en la Parroquia de la Anunciación. Y desde 2008 regresa a la parroquia San Pedro y San Pablo como párroco solidario, función que desempeña hasta diciembre de 2012 cuando es nombrado formador de la casa de profesos de la Provincia de Japón-Filipinas con sede en Manila.</w:t>
      </w:r>
    </w:p>
    <w:p w:rsidR="00663715" w:rsidRPr="00663715" w:rsidRDefault="00663715" w:rsidP="00663715">
      <w:pPr>
        <w:shd w:val="clear" w:color="auto" w:fill="FFFFFF"/>
        <w:spacing w:line="240" w:lineRule="auto"/>
        <w:jc w:val="both"/>
        <w:rPr>
          <w:rFonts w:ascii="Arial" w:eastAsia="Times New Roman" w:hAnsi="Arial" w:cs="Arial"/>
          <w:i/>
          <w:iCs/>
          <w:color w:val="333333"/>
          <w:lang w:eastAsia="es-UY"/>
        </w:rPr>
      </w:pPr>
      <w:r w:rsidRPr="00663715">
        <w:rPr>
          <w:rFonts w:ascii="Arial" w:eastAsia="Times New Roman" w:hAnsi="Arial" w:cs="Arial"/>
          <w:i/>
          <w:iCs/>
          <w:color w:val="333333"/>
          <w:lang w:eastAsia="es-UY"/>
        </w:rPr>
        <w:t>Fuente: </w:t>
      </w:r>
      <w:hyperlink r:id="rId6" w:tgtFrame="_blank" w:history="1">
        <w:r w:rsidRPr="00663715">
          <w:rPr>
            <w:rFonts w:ascii="Arial" w:eastAsia="Times New Roman" w:hAnsi="Arial" w:cs="Arial"/>
            <w:i/>
            <w:iCs/>
            <w:color w:val="1155CC"/>
            <w:u w:val="single"/>
            <w:lang w:eastAsia="es-UY"/>
          </w:rPr>
          <w:t>www.sscc.cl</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Antiqua">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15"/>
    <w:rsid w:val="002E2F5B"/>
    <w:rsid w:val="0066371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2D05"/>
  <w15:chartTrackingRefBased/>
  <w15:docId w15:val="{538C26CB-89D7-47EF-A71D-975E00ED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81610">
      <w:bodyDiv w:val="1"/>
      <w:marLeft w:val="0"/>
      <w:marRight w:val="0"/>
      <w:marTop w:val="0"/>
      <w:marBottom w:val="0"/>
      <w:divBdr>
        <w:top w:val="none" w:sz="0" w:space="0" w:color="auto"/>
        <w:left w:val="none" w:sz="0" w:space="0" w:color="auto"/>
        <w:bottom w:val="none" w:sz="0" w:space="0" w:color="auto"/>
        <w:right w:val="none" w:sz="0" w:space="0" w:color="auto"/>
      </w:divBdr>
      <w:divsChild>
        <w:div w:id="1523665167">
          <w:marLeft w:val="0"/>
          <w:marRight w:val="0"/>
          <w:marTop w:val="0"/>
          <w:marBottom w:val="0"/>
          <w:divBdr>
            <w:top w:val="none" w:sz="0" w:space="0" w:color="auto"/>
            <w:left w:val="none" w:sz="0" w:space="0" w:color="auto"/>
            <w:bottom w:val="none" w:sz="0" w:space="0" w:color="auto"/>
            <w:right w:val="none" w:sz="0" w:space="0" w:color="auto"/>
          </w:divBdr>
          <w:divsChild>
            <w:div w:id="1652247022">
              <w:marLeft w:val="0"/>
              <w:marRight w:val="0"/>
              <w:marTop w:val="0"/>
              <w:marBottom w:val="0"/>
              <w:divBdr>
                <w:top w:val="none" w:sz="0" w:space="0" w:color="auto"/>
                <w:left w:val="none" w:sz="0" w:space="0" w:color="auto"/>
                <w:bottom w:val="none" w:sz="0" w:space="0" w:color="auto"/>
                <w:right w:val="none" w:sz="0" w:space="0" w:color="auto"/>
              </w:divBdr>
            </w:div>
          </w:divsChild>
        </w:div>
        <w:div w:id="271284707">
          <w:marLeft w:val="0"/>
          <w:marRight w:val="0"/>
          <w:marTop w:val="0"/>
          <w:marBottom w:val="0"/>
          <w:divBdr>
            <w:top w:val="none" w:sz="0" w:space="0" w:color="auto"/>
            <w:left w:val="none" w:sz="0" w:space="0" w:color="auto"/>
            <w:bottom w:val="none" w:sz="0" w:space="0" w:color="auto"/>
            <w:right w:val="none" w:sz="0" w:space="0" w:color="auto"/>
          </w:divBdr>
          <w:divsChild>
            <w:div w:id="1941832631">
              <w:marLeft w:val="0"/>
              <w:marRight w:val="0"/>
              <w:marTop w:val="0"/>
              <w:marBottom w:val="0"/>
              <w:divBdr>
                <w:top w:val="none" w:sz="0" w:space="0" w:color="auto"/>
                <w:left w:val="none" w:sz="0" w:space="0" w:color="auto"/>
                <w:bottom w:val="none" w:sz="0" w:space="0" w:color="auto"/>
                <w:right w:val="none" w:sz="0" w:space="0" w:color="auto"/>
              </w:divBdr>
              <w:divsChild>
                <w:div w:id="10879916">
                  <w:marLeft w:val="0"/>
                  <w:marRight w:val="0"/>
                  <w:marTop w:val="0"/>
                  <w:marBottom w:val="0"/>
                  <w:divBdr>
                    <w:top w:val="none" w:sz="0" w:space="0" w:color="auto"/>
                    <w:left w:val="none" w:sz="0" w:space="0" w:color="auto"/>
                    <w:bottom w:val="none" w:sz="0" w:space="0" w:color="auto"/>
                    <w:right w:val="none" w:sz="0" w:space="0" w:color="auto"/>
                  </w:divBdr>
                  <w:divsChild>
                    <w:div w:id="532808924">
                      <w:marLeft w:val="0"/>
                      <w:marRight w:val="0"/>
                      <w:marTop w:val="0"/>
                      <w:marBottom w:val="0"/>
                      <w:divBdr>
                        <w:top w:val="none" w:sz="0" w:space="0" w:color="auto"/>
                        <w:left w:val="none" w:sz="0" w:space="0" w:color="auto"/>
                        <w:bottom w:val="none" w:sz="0" w:space="0" w:color="auto"/>
                        <w:right w:val="none" w:sz="0" w:space="0" w:color="auto"/>
                      </w:divBdr>
                      <w:divsChild>
                        <w:div w:id="707529446">
                          <w:marLeft w:val="0"/>
                          <w:marRight w:val="0"/>
                          <w:marTop w:val="0"/>
                          <w:marBottom w:val="0"/>
                          <w:divBdr>
                            <w:top w:val="none" w:sz="0" w:space="0" w:color="auto"/>
                            <w:left w:val="none" w:sz="0" w:space="0" w:color="auto"/>
                            <w:bottom w:val="none" w:sz="0" w:space="0" w:color="auto"/>
                            <w:right w:val="none" w:sz="0" w:space="0" w:color="auto"/>
                          </w:divBdr>
                          <w:divsChild>
                            <w:div w:id="1628003657">
                              <w:marLeft w:val="0"/>
                              <w:marRight w:val="0"/>
                              <w:marTop w:val="0"/>
                              <w:marBottom w:val="0"/>
                              <w:divBdr>
                                <w:top w:val="none" w:sz="0" w:space="0" w:color="auto"/>
                                <w:left w:val="none" w:sz="0" w:space="0" w:color="auto"/>
                                <w:bottom w:val="none" w:sz="0" w:space="0" w:color="auto"/>
                                <w:right w:val="none" w:sz="0" w:space="0" w:color="auto"/>
                              </w:divBdr>
                            </w:div>
                            <w:div w:id="562522280">
                              <w:marLeft w:val="0"/>
                              <w:marRight w:val="0"/>
                              <w:marTop w:val="0"/>
                              <w:marBottom w:val="0"/>
                              <w:divBdr>
                                <w:top w:val="none" w:sz="0" w:space="0" w:color="auto"/>
                                <w:left w:val="none" w:sz="0" w:space="0" w:color="auto"/>
                                <w:bottom w:val="none" w:sz="0" w:space="0" w:color="auto"/>
                                <w:right w:val="none" w:sz="0" w:space="0" w:color="auto"/>
                              </w:divBdr>
                              <w:divsChild>
                                <w:div w:id="2013023185">
                                  <w:marLeft w:val="0"/>
                                  <w:marRight w:val="0"/>
                                  <w:marTop w:val="0"/>
                                  <w:marBottom w:val="0"/>
                                  <w:divBdr>
                                    <w:top w:val="none" w:sz="0" w:space="0" w:color="auto"/>
                                    <w:left w:val="none" w:sz="0" w:space="0" w:color="auto"/>
                                    <w:bottom w:val="none" w:sz="0" w:space="0" w:color="auto"/>
                                    <w:right w:val="none" w:sz="0" w:space="0" w:color="auto"/>
                                  </w:divBdr>
                                  <w:divsChild>
                                    <w:div w:id="1865174160">
                                      <w:marLeft w:val="0"/>
                                      <w:marRight w:val="0"/>
                                      <w:marTop w:val="0"/>
                                      <w:marBottom w:val="0"/>
                                      <w:divBdr>
                                        <w:top w:val="none" w:sz="0" w:space="0" w:color="auto"/>
                                        <w:left w:val="none" w:sz="0" w:space="0" w:color="auto"/>
                                        <w:bottom w:val="none" w:sz="0" w:space="0" w:color="auto"/>
                                        <w:right w:val="none" w:sz="0" w:space="0" w:color="auto"/>
                                      </w:divBdr>
                                    </w:div>
                                    <w:div w:id="1609698264">
                                      <w:marLeft w:val="0"/>
                                      <w:marRight w:val="0"/>
                                      <w:marTop w:val="240"/>
                                      <w:marBottom w:val="240"/>
                                      <w:divBdr>
                                        <w:top w:val="none" w:sz="0" w:space="0" w:color="auto"/>
                                        <w:left w:val="none" w:sz="0" w:space="0" w:color="auto"/>
                                        <w:bottom w:val="none" w:sz="0" w:space="0" w:color="auto"/>
                                        <w:right w:val="none" w:sz="0" w:space="0" w:color="auto"/>
                                      </w:divBdr>
                                    </w:div>
                                    <w:div w:id="15131795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cc.cl/" TargetMode="External"/><Relationship Id="rId5" Type="http://schemas.openxmlformats.org/officeDocument/2006/relationships/hyperlink" Target="https://maps.google.com/?q=Padre+Esteban+Gumucio+Vives+498,+La+Granja,+Regi%C3%B3n+Metropolitana&amp;entry=gmail&amp;source=g" TargetMode="External"/><Relationship Id="rId4" Type="http://schemas.openxmlformats.org/officeDocument/2006/relationships/hyperlink" Target="https://maps.google.com/?q=Av.+Padre+Esteban+Gumucio+0498,+La+Granja&amp;entry=gmail&amp;source=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2018-02-28T11:56:00Z</dcterms:created>
  <dcterms:modified xsi:type="dcterms:W3CDTF">2018-02-28T11:57:00Z</dcterms:modified>
</cp:coreProperties>
</file>