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BA9" w:rsidRDefault="00E44BA9" w:rsidP="00E44BA9">
      <w:pPr>
        <w:pStyle w:val="Ttulo"/>
        <w:jc w:val="center"/>
        <w:rPr>
          <w:rFonts w:eastAsia="Times New Roman"/>
          <w:b/>
          <w:color w:val="538135" w:themeColor="accent6" w:themeShade="BF"/>
          <w:shd w:val="clear" w:color="auto" w:fill="FFFFFF"/>
          <w:lang w:eastAsia="es-UY"/>
        </w:rPr>
      </w:pPr>
      <w:r w:rsidRPr="00E44BA9">
        <w:rPr>
          <w:rFonts w:eastAsia="Times New Roman"/>
          <w:b/>
          <w:color w:val="538135" w:themeColor="accent6" w:themeShade="BF"/>
          <w:shd w:val="clear" w:color="auto" w:fill="FFFFFF"/>
          <w:lang w:eastAsia="es-UY"/>
        </w:rPr>
        <w:t>DESDE MEDELLÍN</w:t>
      </w:r>
    </w:p>
    <w:p w:rsidR="00E44BA9" w:rsidRPr="00E44BA9" w:rsidRDefault="00E44BA9" w:rsidP="00E44BA9">
      <w:pPr>
        <w:jc w:val="right"/>
        <w:rPr>
          <w:b/>
          <w:lang w:eastAsia="es-UY"/>
        </w:rPr>
      </w:pPr>
      <w:bookmarkStart w:id="0" w:name="_GoBack"/>
      <w:r w:rsidRPr="00E44BA9">
        <w:rPr>
          <w:b/>
          <w:lang w:eastAsia="es-UY"/>
        </w:rPr>
        <w:t>LUDO VAN DE VELDE</w:t>
      </w:r>
    </w:p>
    <w:bookmarkEnd w:id="0"/>
    <w:p w:rsidR="00E44BA9" w:rsidRDefault="00E44BA9" w:rsidP="00E44BA9">
      <w:pPr>
        <w:spacing w:after="0" w:line="240" w:lineRule="auto"/>
        <w:rPr>
          <w:rFonts w:ascii="Calibri" w:eastAsia="Times New Roman" w:hAnsi="Calibri" w:cs="Calibri"/>
          <w:b/>
          <w:bCs/>
          <w:shd w:val="clear" w:color="auto" w:fill="FFFFFF"/>
          <w:lang w:eastAsia="es-UY"/>
        </w:rPr>
      </w:pPr>
    </w:p>
    <w:p w:rsidR="00E44BA9" w:rsidRPr="00E44BA9" w:rsidRDefault="00E44BA9" w:rsidP="00E44BA9">
      <w:pPr>
        <w:spacing w:after="0" w:line="240" w:lineRule="auto"/>
        <w:rPr>
          <w:rFonts w:ascii="Calibri" w:eastAsia="Times New Roman" w:hAnsi="Calibri" w:cs="Calibri"/>
          <w:lang w:eastAsia="es-UY"/>
        </w:rPr>
      </w:pPr>
      <w:r>
        <w:rPr>
          <w:rFonts w:ascii="Calibri" w:eastAsia="Times New Roman" w:hAnsi="Calibri" w:cs="Calibri"/>
          <w:b/>
          <w:bCs/>
          <w:shd w:val="clear" w:color="auto" w:fill="FFFFFF"/>
          <w:lang w:eastAsia="es-UY"/>
        </w:rPr>
        <w:t>L</w:t>
      </w:r>
      <w:r w:rsidRPr="00E44BA9">
        <w:rPr>
          <w:rFonts w:ascii="Calibri" w:eastAsia="Times New Roman" w:hAnsi="Calibri" w:cs="Calibri"/>
          <w:b/>
          <w:bCs/>
          <w:shd w:val="clear" w:color="auto" w:fill="FFFFFF"/>
          <w:lang w:eastAsia="es-UY"/>
        </w:rPr>
        <w:t>a Iglesia visible y sus estructuras.  Movimiento de Laicos.   Recomendaciones pastorales. 3.2.</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i/>
          <w:iCs/>
          <w:shd w:val="clear" w:color="auto" w:fill="FFFFFF"/>
          <w:lang w:eastAsia="es-UY"/>
        </w:rPr>
        <w:t> </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i/>
          <w:iCs/>
          <w:shd w:val="clear" w:color="auto" w:fill="FFFFFF"/>
          <w:lang w:eastAsia="es-UY"/>
        </w:rPr>
        <w:t>Apóyese y aliéntese decididamente, allí donde ya existen, dichos equipos o movimientos; y no se abandone a sus militantes, cuando, por las implicaciones sociales del Evangelio, son llevados a compromisos que comportan dolorosas consecuencias.  (10,14)</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i/>
          <w:iCs/>
          <w:shd w:val="clear" w:color="auto" w:fill="FFFFFF"/>
          <w:lang w:eastAsia="es-UY"/>
        </w:rPr>
        <w:t>Reconociendo la creciente interdependencia entre las naciones y el peso de estructuras internacionales de dominación que condicionan en forma decisiva el subdesarrollo de los pueblos periféricos, asuman también los laicos su compromiso cristiano en el nivel de los movimientos y organismos internacionales para promover el progreso de los pueblos más pobres y favorecer la justicia de las naciones. (10,15)</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i/>
          <w:iCs/>
          <w:shd w:val="clear" w:color="auto" w:fill="FFFFFF"/>
          <w:lang w:eastAsia="es-UY"/>
        </w:rPr>
        <w:t> </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shd w:val="clear" w:color="auto" w:fill="FFFFFF"/>
          <w:lang w:eastAsia="es-UY"/>
        </w:rPr>
        <w:t>Los obispos recomiendan que la iglesia (en todas sus dimensiones) apoye y aliente esos equipos, espacios de discernimiento.  Pero miran hacia el horizonte desde la dura realidad de explotación y represión que viven nuestros pueblos.    En primero lugar reconocen la legitimidad de laicos militantes que toman en serio las implicaciones sociales y políticas del Evangelio, asumiendo compromisos “</w:t>
      </w:r>
      <w:r w:rsidRPr="00E44BA9">
        <w:rPr>
          <w:rFonts w:ascii="Calibri" w:eastAsia="Times New Roman" w:hAnsi="Calibri" w:cs="Calibri"/>
          <w:i/>
          <w:iCs/>
          <w:shd w:val="clear" w:color="auto" w:fill="FFFFFF"/>
          <w:lang w:eastAsia="es-UY"/>
        </w:rPr>
        <w:t>que compartan dolorosas consecuencias</w:t>
      </w:r>
      <w:r w:rsidRPr="00E44BA9">
        <w:rPr>
          <w:rFonts w:ascii="Calibri" w:eastAsia="Times New Roman" w:hAnsi="Calibri" w:cs="Calibri"/>
          <w:shd w:val="clear" w:color="auto" w:fill="FFFFFF"/>
          <w:lang w:eastAsia="es-UY"/>
        </w:rPr>
        <w:t>”.   No sé muy bien a qué se refieren los obispos.   Recordando la experiencia de la Iglesia de Monseñor Romero, motivados por su fe en el Dios Liberador, por el camino de “servicio” enseñado y vivido por Jesús, no pocos laicas y laicos (muy activos en espacios eclesiales) asumieron tareas político – militares en las organizaciones populares en sus diferentes etapas de desarrollo en el contexto del conflicto que El Salvador ha vivido.  </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shd w:val="clear" w:color="auto" w:fill="FFFFFF"/>
          <w:lang w:eastAsia="es-UY"/>
        </w:rPr>
        <w:t>Es decir, se integraron – abandonando todo, arriesgando todo – en las organizaciones populares.  Los obispos, en primer lugar, se dan cuentan que esto se da. Pero, es más, piden que la Iglesia (obispos, sacerdotes, laicos/as, religiosos/as) no abandone a esos “militantes”.   Este aviso es muy importante, pero de manera general no se concretizó, a no ser en algunas situaciones particulares como los tres años del arzobispado de Monseñor Romero.    Monseñor dedicó una carta pastoral especialmente a las organizaciones populares y a las y los cristianos dentro de esas organizaciones.  En sus homilías llamó a asumir la plena responsabilidad y testimonio cristiano.</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shd w:val="clear" w:color="auto" w:fill="FFFFFF"/>
          <w:lang w:eastAsia="es-UY"/>
        </w:rPr>
        <w:t> </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b/>
          <w:bCs/>
          <w:shd w:val="clear" w:color="auto" w:fill="FFFFFF"/>
          <w:lang w:eastAsia="es-UY"/>
        </w:rPr>
        <w:t>Preguntémonos:</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shd w:val="clear" w:color="auto" w:fill="FFFFFF"/>
          <w:lang w:eastAsia="es-UY"/>
        </w:rPr>
        <w:t>¿Qué podemos hacer en la Iglesia, en las comunidades cristianas, para motivar y acompañar a las y los laicos/as que se integran de lleno a las luchas del pueblo (por el agua, contra la corrupción, contra la minería, por la transparencia, …)?  </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shd w:val="clear" w:color="auto" w:fill="FFFFFF"/>
          <w:lang w:eastAsia="es-UY"/>
        </w:rPr>
        <w:t>Por muy importante que sea el papel de laicos/as dentro de la estructura eclesial (y hace falta mucho), el papel primordial es la transformación de la sociedad.  ¿De qué manera estamos promoviendo de verdad ese compromiso?</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shd w:val="clear" w:color="auto" w:fill="FFFFFF"/>
          <w:lang w:eastAsia="es-UY"/>
        </w:rPr>
        <w:t> </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shd w:val="clear" w:color="auto" w:fill="FFFFFF"/>
          <w:lang w:eastAsia="es-UY"/>
        </w:rPr>
        <w:t> </w:t>
      </w:r>
    </w:p>
    <w:p w:rsidR="00E44BA9" w:rsidRPr="00E44BA9" w:rsidRDefault="00E44BA9" w:rsidP="00E44BA9">
      <w:pPr>
        <w:spacing w:after="0" w:line="240" w:lineRule="auto"/>
        <w:rPr>
          <w:rFonts w:ascii="Calibri" w:eastAsia="Times New Roman" w:hAnsi="Calibri" w:cs="Calibri"/>
          <w:lang w:eastAsia="es-UY"/>
        </w:rPr>
      </w:pPr>
      <w:r w:rsidRPr="00E44BA9">
        <w:rPr>
          <w:rFonts w:ascii="Calibri" w:eastAsia="Times New Roman" w:hAnsi="Calibri" w:cs="Calibri"/>
          <w:b/>
          <w:bCs/>
          <w:shd w:val="clear" w:color="auto" w:fill="FFFFFF"/>
          <w:lang w:eastAsia="es-UY"/>
        </w:rPr>
        <w:t>La Iglesia visible y sus estructuras.  Movimiento de Laicos.   Recomendaciones pastorales. 3.3.</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i/>
          <w:iCs/>
          <w:shd w:val="clear" w:color="auto" w:fill="FFFFFF"/>
          <w:lang w:eastAsia="es-UY"/>
        </w:rPr>
        <w:t> </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i/>
          <w:iCs/>
          <w:shd w:val="clear" w:color="auto" w:fill="FFFFFF"/>
          <w:lang w:eastAsia="es-UY"/>
        </w:rPr>
        <w:t xml:space="preserve"> Los movimientos de apostolado laical, situados en el plano de una más estrecha colaboración con la Jerarquía, que tanto han contribuido a la acción de la Iglesia, siguen teniendo vigencia </w:t>
      </w:r>
      <w:r w:rsidRPr="00E44BA9">
        <w:rPr>
          <w:rFonts w:ascii="Calibri" w:eastAsia="Times New Roman" w:hAnsi="Calibri" w:cs="Calibri"/>
          <w:i/>
          <w:iCs/>
          <w:shd w:val="clear" w:color="auto" w:fill="FFFFFF"/>
          <w:lang w:eastAsia="es-UY"/>
        </w:rPr>
        <w:lastRenderedPageBreak/>
        <w:t>como apostolado organizado. Han de ser, por lo tanto, promovidos; evitando, sin embargo, ir más allá del límite de vida útil de asociaciones y métodos anticuados" [AA 19].   (10,16)</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shd w:val="clear" w:color="auto" w:fill="FFFFFF"/>
          <w:lang w:eastAsia="es-UY"/>
        </w:rPr>
        <w:t>Medellín nos pide la atención por comprender y valorar la real vida útil de asociaciones de apostolado laical y sus métodos de trabajo.  Me parece que es un enfoque bastante importante: no es porque hace un siglo un método de apostolado o una organización de laicos haya dado sus frutos, que esto sigue vigente hoy en la Iglesia.  Siento detrás de este comentario una llamada a entender mejor los signos de los tiempos y a reflexionar crítica y creativamente sobre las diferentes respuestas organizativas de las y los laicos/as en los procesos de transformación (liberación y humanización) de la sociedad.  En la Iglesia muchas veces se lucha por conservar respuestas antiguas y se tiene dificultades para arriesgarse a respuesta nuevas exigidas por las nuevas circunstancias.</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shd w:val="clear" w:color="auto" w:fill="FFFFFF"/>
          <w:lang w:eastAsia="es-UY"/>
        </w:rPr>
        <w:t xml:space="preserve">Claro, este argumento puede utilizarse en contra del documento de Medellín: que hoy son tiempos diferentes, que la iglesia y el mundo han </w:t>
      </w:r>
      <w:proofErr w:type="gramStart"/>
      <w:r w:rsidRPr="00E44BA9">
        <w:rPr>
          <w:rFonts w:ascii="Calibri" w:eastAsia="Times New Roman" w:hAnsi="Calibri" w:cs="Calibri"/>
          <w:shd w:val="clear" w:color="auto" w:fill="FFFFFF"/>
          <w:lang w:eastAsia="es-UY"/>
        </w:rPr>
        <w:t>cambiado,…</w:t>
      </w:r>
      <w:proofErr w:type="gramEnd"/>
      <w:r w:rsidRPr="00E44BA9">
        <w:rPr>
          <w:rFonts w:ascii="Calibri" w:eastAsia="Times New Roman" w:hAnsi="Calibri" w:cs="Calibri"/>
          <w:shd w:val="clear" w:color="auto" w:fill="FFFFFF"/>
          <w:lang w:eastAsia="es-UY"/>
        </w:rPr>
        <w:t xml:space="preserve"> Especialmente puede utilizarse en contra del modelo de Iglesia a partir de </w:t>
      </w:r>
      <w:proofErr w:type="spellStart"/>
      <w:r w:rsidRPr="00E44BA9">
        <w:rPr>
          <w:rFonts w:ascii="Calibri" w:eastAsia="Times New Roman" w:hAnsi="Calibri" w:cs="Calibri"/>
          <w:shd w:val="clear" w:color="auto" w:fill="FFFFFF"/>
          <w:lang w:eastAsia="es-UY"/>
        </w:rPr>
        <w:t>CEBs</w:t>
      </w:r>
      <w:proofErr w:type="spellEnd"/>
      <w:r w:rsidRPr="00E44BA9">
        <w:rPr>
          <w:rFonts w:ascii="Calibri" w:eastAsia="Times New Roman" w:hAnsi="Calibri" w:cs="Calibri"/>
          <w:shd w:val="clear" w:color="auto" w:fill="FFFFFF"/>
          <w:lang w:eastAsia="es-UY"/>
        </w:rPr>
        <w:t>.   Por eso es importante ir descubriendo el verdadero sentido de lo que Medellín quiere decir, descubriendo las debilidades y los vacíos, pero también las fuerzas y las dinámicas de vida.</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shd w:val="clear" w:color="auto" w:fill="FFFFFF"/>
          <w:lang w:eastAsia="es-UY"/>
        </w:rPr>
        <w:t> </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b/>
          <w:bCs/>
          <w:shd w:val="clear" w:color="auto" w:fill="FFFFFF"/>
          <w:lang w:eastAsia="es-UY"/>
        </w:rPr>
        <w:t>Preguntémonos:</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shd w:val="clear" w:color="auto" w:fill="FFFFFF"/>
          <w:lang w:eastAsia="es-UY"/>
        </w:rPr>
        <w:t>¿Cuáles son – según nuestro criterio comunitario – organizaciones de apostolado laical que ya pasaron “el límite de vida útil” o que tienen “métodos anticuados”?  Argumentemos al respecto, compartamos experiencias.</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shd w:val="clear" w:color="auto" w:fill="FFFFFF"/>
          <w:lang w:eastAsia="es-UY"/>
        </w:rPr>
        <w:t xml:space="preserve">¿Consideramos que una Iglesia con el modelo de </w:t>
      </w:r>
      <w:proofErr w:type="spellStart"/>
      <w:r w:rsidRPr="00E44BA9">
        <w:rPr>
          <w:rFonts w:ascii="Calibri" w:eastAsia="Times New Roman" w:hAnsi="Calibri" w:cs="Calibri"/>
          <w:shd w:val="clear" w:color="auto" w:fill="FFFFFF"/>
          <w:lang w:eastAsia="es-UY"/>
        </w:rPr>
        <w:t>CEBs</w:t>
      </w:r>
      <w:proofErr w:type="spellEnd"/>
      <w:r w:rsidRPr="00E44BA9">
        <w:rPr>
          <w:rFonts w:ascii="Calibri" w:eastAsia="Times New Roman" w:hAnsi="Calibri" w:cs="Calibri"/>
          <w:shd w:val="clear" w:color="auto" w:fill="FFFFFF"/>
          <w:lang w:eastAsia="es-UY"/>
        </w:rPr>
        <w:t xml:space="preserve"> (iniciado en los años 60 y fortalecido por Medellín y Puebla) aún tienen vigencia y si su método (ver – juzgar – actuar) todavía es válido?  Argumentemos y veamos nuestra práctica.</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i/>
          <w:iCs/>
          <w:shd w:val="clear" w:color="auto" w:fill="FFFFFF"/>
          <w:lang w:eastAsia="es-UY"/>
        </w:rPr>
        <w:t> </w:t>
      </w:r>
    </w:p>
    <w:p w:rsidR="00E44BA9" w:rsidRPr="00E44BA9" w:rsidRDefault="00E44BA9" w:rsidP="00E44BA9">
      <w:pPr>
        <w:spacing w:after="0" w:line="240" w:lineRule="auto"/>
        <w:rPr>
          <w:rFonts w:ascii="Calibri" w:eastAsia="Times New Roman" w:hAnsi="Calibri" w:cs="Calibri"/>
          <w:lang w:eastAsia="es-UY"/>
        </w:rPr>
      </w:pPr>
      <w:r w:rsidRPr="00E44BA9">
        <w:rPr>
          <w:rFonts w:ascii="Calibri" w:eastAsia="Times New Roman" w:hAnsi="Calibri" w:cs="Calibri"/>
          <w:b/>
          <w:bCs/>
          <w:shd w:val="clear" w:color="auto" w:fill="FFFFFF"/>
          <w:lang w:eastAsia="es-UY"/>
        </w:rPr>
        <w:t>La Iglesia visible y sus estructuras.  Movimiento de Laicos.   Recomendaciones pastorales. 3.4.</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i/>
          <w:iCs/>
          <w:shd w:val="clear" w:color="auto" w:fill="FFFFFF"/>
          <w:lang w:eastAsia="es-UY"/>
        </w:rPr>
        <w:t> </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i/>
          <w:iCs/>
          <w:shd w:val="clear" w:color="auto" w:fill="FFFFFF"/>
          <w:lang w:eastAsia="es-UY"/>
        </w:rPr>
        <w:t>Promuévase una genuina espiritualidad de los laicos a partir de su propia experiencia de compromiso en el mundo, ayudándoles a entregarse a Dios en el servicio de los hombres y enseñándoles a descubrir el sentido de la oración y de la liturgia como expresión y alimento de esa doble recíproca entrega. "Siguiendo el ejemplo de Cristo, quien ejerció el artesanado, alégrense los cristianos de poder ejercer todas sus actividades temporales haciendo una síntesis vital del esfuerzo humano, familiar, profesional, científico o técnico, con los valores religiosos, bajo cuya altísima jerarquía todo coopera a la gloria de Dios" [GS 43].  (10,17)</w:t>
      </w:r>
    </w:p>
    <w:p w:rsidR="00E44BA9" w:rsidRPr="00E44BA9" w:rsidRDefault="00E44BA9" w:rsidP="00E44BA9">
      <w:pPr>
        <w:spacing w:after="0" w:line="240" w:lineRule="auto"/>
        <w:jc w:val="both"/>
        <w:rPr>
          <w:rFonts w:ascii="Calibri" w:eastAsia="Times New Roman" w:hAnsi="Calibri" w:cs="Calibri"/>
          <w:lang w:eastAsia="es-UY"/>
        </w:rPr>
      </w:pPr>
      <w:r w:rsidRPr="00E44BA9">
        <w:rPr>
          <w:rFonts w:ascii="Calibri" w:eastAsia="Times New Roman" w:hAnsi="Calibri" w:cs="Calibri"/>
          <w:i/>
          <w:iCs/>
          <w:shd w:val="clear" w:color="auto" w:fill="FFFFFF"/>
          <w:lang w:eastAsia="es-UY"/>
        </w:rPr>
        <w:t> </w:t>
      </w:r>
    </w:p>
    <w:p w:rsidR="00E44BA9" w:rsidRPr="00E44BA9" w:rsidRDefault="00E44BA9" w:rsidP="00E44BA9">
      <w:pPr>
        <w:spacing w:line="235" w:lineRule="atLeast"/>
        <w:jc w:val="both"/>
        <w:rPr>
          <w:rFonts w:ascii="Calibri" w:eastAsia="Times New Roman" w:hAnsi="Calibri" w:cs="Calibri"/>
          <w:lang w:eastAsia="es-UY"/>
        </w:rPr>
      </w:pPr>
      <w:r w:rsidRPr="00E44BA9">
        <w:rPr>
          <w:rFonts w:ascii="Calibri" w:eastAsia="Times New Roman" w:hAnsi="Calibri" w:cs="Calibri"/>
          <w:shd w:val="clear" w:color="auto" w:fill="FFFFFF"/>
          <w:lang w:val="es-ES" w:eastAsia="es-UY"/>
        </w:rPr>
        <w:t>Los obispos plantean la necesidad del desarrollo de “</w:t>
      </w:r>
      <w:r w:rsidRPr="00E44BA9">
        <w:rPr>
          <w:rFonts w:ascii="Calibri" w:eastAsia="Times New Roman" w:hAnsi="Calibri" w:cs="Calibri"/>
          <w:i/>
          <w:iCs/>
          <w:shd w:val="clear" w:color="auto" w:fill="FFFFFF"/>
          <w:lang w:val="es-ES" w:eastAsia="es-UY"/>
        </w:rPr>
        <w:t>una genuina espiritualidad de las y los laicos</w:t>
      </w:r>
      <w:r w:rsidRPr="00E44BA9">
        <w:rPr>
          <w:rFonts w:ascii="Calibri" w:eastAsia="Times New Roman" w:hAnsi="Calibri" w:cs="Calibri"/>
          <w:shd w:val="clear" w:color="auto" w:fill="FFFFFF"/>
          <w:lang w:val="es-ES" w:eastAsia="es-UY"/>
        </w:rPr>
        <w:t>”.  Esta espiritualidad debe construirse a partir de la propia experiencia del compromiso laical en la historia: servir a Dios en el servicio a los seres humanos.  No se dice, pero quiero entender, que son las y los mismos laicos/as que tienen la misión de la elaboración de esa “genuina espiritualidad”: una vivencia creyente del compromiso en el mundo, desde las y los pobres.  </w:t>
      </w:r>
    </w:p>
    <w:p w:rsidR="00E44BA9" w:rsidRPr="00E44BA9" w:rsidRDefault="00E44BA9" w:rsidP="00E44BA9">
      <w:pPr>
        <w:spacing w:line="235" w:lineRule="atLeast"/>
        <w:jc w:val="both"/>
        <w:rPr>
          <w:rFonts w:ascii="Calibri" w:eastAsia="Times New Roman" w:hAnsi="Calibri" w:cs="Calibri"/>
          <w:lang w:eastAsia="es-UY"/>
        </w:rPr>
      </w:pPr>
      <w:r w:rsidRPr="00E44BA9">
        <w:rPr>
          <w:rFonts w:ascii="Calibri" w:eastAsia="Times New Roman" w:hAnsi="Calibri" w:cs="Calibri"/>
          <w:shd w:val="clear" w:color="auto" w:fill="FFFFFF"/>
          <w:lang w:val="es-ES" w:eastAsia="es-UY"/>
        </w:rPr>
        <w:t>Luego los obispos consideran que hay que “</w:t>
      </w:r>
      <w:proofErr w:type="gramStart"/>
      <w:r w:rsidRPr="00E44BA9">
        <w:rPr>
          <w:rFonts w:ascii="Calibri" w:eastAsia="Times New Roman" w:hAnsi="Calibri" w:cs="Calibri"/>
          <w:shd w:val="clear" w:color="auto" w:fill="FFFFFF"/>
          <w:lang w:val="es-ES" w:eastAsia="es-UY"/>
        </w:rPr>
        <w:t>enseñarles”  (</w:t>
      </w:r>
      <w:proofErr w:type="gramEnd"/>
      <w:r w:rsidRPr="00E44BA9">
        <w:rPr>
          <w:rFonts w:ascii="Calibri" w:eastAsia="Times New Roman" w:hAnsi="Calibri" w:cs="Calibri"/>
          <w:shd w:val="clear" w:color="auto" w:fill="FFFFFF"/>
          <w:lang w:val="es-ES" w:eastAsia="es-UY"/>
        </w:rPr>
        <w:t xml:space="preserve">entiendo aquí que sí pretenden referirse a la jerarquía de la Iglesia) que la oración y la eucaristía son expresión y alimento de ese doble servicio.  Me parece que la jerarquía tiene muy poca experiencia, vivencia creyente o espiritualidad para ser “maestra” de las y los laicos comprometidos con autonomía en la historia.   Ojalá que de verdad haya comunidades cristianas concretas donde las y los laicos/as comprometidos en el mundo (es lo fundamental) puedan unirse para escuchar la Palabra de Dios, para convivir fraternalmente – también con gente pobre, para orar, para celebrar la eucaristía.  Así que por supuesto serán expresión y fuente de su doble compromiso. Quien no está en “en el lodo” de la historia, y comprometida para transformarla, difícilmente puede ser </w:t>
      </w:r>
      <w:r w:rsidRPr="00E44BA9">
        <w:rPr>
          <w:rFonts w:ascii="Calibri" w:eastAsia="Times New Roman" w:hAnsi="Calibri" w:cs="Calibri"/>
          <w:shd w:val="clear" w:color="auto" w:fill="FFFFFF"/>
          <w:lang w:val="es-ES" w:eastAsia="es-UY"/>
        </w:rPr>
        <w:lastRenderedPageBreak/>
        <w:t>guía espiritual de quienes sí están.  Creo que las y los mismos laicos deben formarse espiritualmente, alimentar su fe, profundizar su seguimiento a Jesús.</w:t>
      </w:r>
    </w:p>
    <w:p w:rsidR="00E44BA9" w:rsidRPr="00E44BA9" w:rsidRDefault="00E44BA9" w:rsidP="00E44BA9">
      <w:pPr>
        <w:spacing w:line="235" w:lineRule="atLeast"/>
        <w:jc w:val="both"/>
        <w:rPr>
          <w:rFonts w:ascii="Calibri" w:eastAsia="Times New Roman" w:hAnsi="Calibri" w:cs="Calibri"/>
          <w:lang w:eastAsia="es-UY"/>
        </w:rPr>
      </w:pPr>
      <w:r w:rsidRPr="00E44BA9">
        <w:rPr>
          <w:rFonts w:ascii="Calibri" w:eastAsia="Times New Roman" w:hAnsi="Calibri" w:cs="Calibri"/>
          <w:shd w:val="clear" w:color="auto" w:fill="FFFFFF"/>
          <w:lang w:val="es-ES" w:eastAsia="es-UY"/>
        </w:rPr>
        <w:t xml:space="preserve">En nota: que bajo la “altísima jerarquía todo coopera a la gloria de Dios”, - una cita de GS – es por supuesto cuestionable. Hoy ya tenemos suficientes testimonios, digamos escándalos, públicos de “altos jerarcas” que han hecho lo contrario a darle gloria a Dios: El poder, el dinero, el </w:t>
      </w:r>
      <w:proofErr w:type="gramStart"/>
      <w:r w:rsidRPr="00E44BA9">
        <w:rPr>
          <w:rFonts w:ascii="Calibri" w:eastAsia="Times New Roman" w:hAnsi="Calibri" w:cs="Calibri"/>
          <w:shd w:val="clear" w:color="auto" w:fill="FFFFFF"/>
          <w:lang w:val="es-ES" w:eastAsia="es-UY"/>
        </w:rPr>
        <w:t>placer,…</w:t>
      </w:r>
      <w:proofErr w:type="gramEnd"/>
      <w:r w:rsidRPr="00E44BA9">
        <w:rPr>
          <w:rFonts w:ascii="Calibri" w:eastAsia="Times New Roman" w:hAnsi="Calibri" w:cs="Calibri"/>
          <w:shd w:val="clear" w:color="auto" w:fill="FFFFFF"/>
          <w:lang w:val="es-ES" w:eastAsia="es-UY"/>
        </w:rPr>
        <w:t>. Las grandes tentaciones han afectado profundamente a no pocos “altos jerarcas”.  Y además no todo lo que es oscuro sale a la luz. </w:t>
      </w:r>
    </w:p>
    <w:p w:rsidR="00E44BA9" w:rsidRPr="00E44BA9" w:rsidRDefault="00E44BA9" w:rsidP="00E44BA9">
      <w:pPr>
        <w:spacing w:line="235" w:lineRule="atLeast"/>
        <w:jc w:val="both"/>
        <w:rPr>
          <w:rFonts w:ascii="Calibri" w:eastAsia="Times New Roman" w:hAnsi="Calibri" w:cs="Calibri"/>
          <w:lang w:eastAsia="es-UY"/>
        </w:rPr>
      </w:pPr>
      <w:r w:rsidRPr="00E44BA9">
        <w:rPr>
          <w:rFonts w:ascii="Calibri" w:eastAsia="Times New Roman" w:hAnsi="Calibri" w:cs="Calibri"/>
          <w:shd w:val="clear" w:color="auto" w:fill="FFFFFF"/>
          <w:lang w:val="es-ES" w:eastAsia="es-UY"/>
        </w:rPr>
        <w:t xml:space="preserve">Cuando se habla de “gloria de Dios”, siempre hay que recordar lo que Monseñor dijo: “la gloria de Dios es que </w:t>
      </w:r>
      <w:proofErr w:type="gramStart"/>
      <w:r w:rsidRPr="00E44BA9">
        <w:rPr>
          <w:rFonts w:ascii="Calibri" w:eastAsia="Times New Roman" w:hAnsi="Calibri" w:cs="Calibri"/>
          <w:shd w:val="clear" w:color="auto" w:fill="FFFFFF"/>
          <w:lang w:val="es-ES" w:eastAsia="es-UY"/>
        </w:rPr>
        <w:t>el pobre viva</w:t>
      </w:r>
      <w:proofErr w:type="gramEnd"/>
      <w:r w:rsidRPr="00E44BA9">
        <w:rPr>
          <w:rFonts w:ascii="Calibri" w:eastAsia="Times New Roman" w:hAnsi="Calibri" w:cs="Calibri"/>
          <w:shd w:val="clear" w:color="auto" w:fill="FFFFFF"/>
          <w:lang w:val="es-ES" w:eastAsia="es-UY"/>
        </w:rPr>
        <w:t xml:space="preserve">”.   También los altos jerarcas, de la misma manera hasta el último laico/a, están ante ese reto: que </w:t>
      </w:r>
      <w:proofErr w:type="gramStart"/>
      <w:r w:rsidRPr="00E44BA9">
        <w:rPr>
          <w:rFonts w:ascii="Calibri" w:eastAsia="Times New Roman" w:hAnsi="Calibri" w:cs="Calibri"/>
          <w:shd w:val="clear" w:color="auto" w:fill="FFFFFF"/>
          <w:lang w:val="es-ES" w:eastAsia="es-UY"/>
        </w:rPr>
        <w:t>el pobre viva</w:t>
      </w:r>
      <w:proofErr w:type="gramEnd"/>
      <w:r w:rsidRPr="00E44BA9">
        <w:rPr>
          <w:rFonts w:ascii="Calibri" w:eastAsia="Times New Roman" w:hAnsi="Calibri" w:cs="Calibri"/>
          <w:shd w:val="clear" w:color="auto" w:fill="FFFFFF"/>
          <w:lang w:val="es-ES" w:eastAsia="es-UY"/>
        </w:rPr>
        <w:t>, así dará gloria a Dios.  </w:t>
      </w:r>
    </w:p>
    <w:p w:rsidR="00E44BA9" w:rsidRPr="00E44BA9" w:rsidRDefault="00E44BA9" w:rsidP="00E44BA9">
      <w:pPr>
        <w:spacing w:line="235" w:lineRule="atLeast"/>
        <w:jc w:val="both"/>
        <w:rPr>
          <w:rFonts w:ascii="Calibri" w:eastAsia="Times New Roman" w:hAnsi="Calibri" w:cs="Calibri"/>
          <w:lang w:eastAsia="es-UY"/>
        </w:rPr>
      </w:pPr>
      <w:r w:rsidRPr="00E44BA9">
        <w:rPr>
          <w:rFonts w:ascii="Calibri" w:eastAsia="Times New Roman" w:hAnsi="Calibri" w:cs="Calibri"/>
          <w:b/>
          <w:bCs/>
          <w:shd w:val="clear" w:color="auto" w:fill="FFFFFF"/>
          <w:lang w:val="es-ES" w:eastAsia="es-UY"/>
        </w:rPr>
        <w:t>Preguntémonos:</w:t>
      </w:r>
    </w:p>
    <w:p w:rsidR="00E44BA9" w:rsidRPr="00E44BA9" w:rsidRDefault="00E44BA9" w:rsidP="00E44BA9">
      <w:pPr>
        <w:spacing w:line="235" w:lineRule="atLeast"/>
        <w:jc w:val="both"/>
        <w:rPr>
          <w:rFonts w:ascii="Calibri" w:eastAsia="Times New Roman" w:hAnsi="Calibri" w:cs="Calibri"/>
          <w:lang w:eastAsia="es-UY"/>
        </w:rPr>
      </w:pPr>
      <w:r w:rsidRPr="00E44BA9">
        <w:rPr>
          <w:rFonts w:ascii="Calibri" w:eastAsia="Times New Roman" w:hAnsi="Calibri" w:cs="Calibri"/>
          <w:shd w:val="clear" w:color="auto" w:fill="FFFFFF"/>
          <w:lang w:val="es-ES" w:eastAsia="es-UY"/>
        </w:rPr>
        <w:t>¿Qué experiencia hemos desarrollado en cuanto a la espiritualidad del compromiso laical en el mundo, en la historia, en las tareas inmensas de transformación?  (no se habla en este momento de tareas intra eclesiales de las y los laicos. Es otro tema)</w:t>
      </w:r>
    </w:p>
    <w:p w:rsidR="00E44BA9" w:rsidRPr="00E44BA9" w:rsidRDefault="00E44BA9" w:rsidP="00E44BA9">
      <w:pPr>
        <w:spacing w:line="235" w:lineRule="atLeast"/>
        <w:jc w:val="both"/>
        <w:rPr>
          <w:rFonts w:ascii="Calibri" w:eastAsia="Times New Roman" w:hAnsi="Calibri" w:cs="Calibri"/>
          <w:lang w:eastAsia="es-UY"/>
        </w:rPr>
      </w:pPr>
      <w:r w:rsidRPr="00E44BA9">
        <w:rPr>
          <w:rFonts w:ascii="Calibri" w:eastAsia="Times New Roman" w:hAnsi="Calibri" w:cs="Calibri"/>
          <w:shd w:val="clear" w:color="auto" w:fill="FFFFFF"/>
          <w:lang w:val="es-ES" w:eastAsia="es-UY"/>
        </w:rPr>
        <w:t xml:space="preserve">¿De qué manera las y los laicos, comprometidos como profesionales, como trabajadores/as, promotores/as, en sindicatos, en la política, en </w:t>
      </w:r>
      <w:proofErr w:type="spellStart"/>
      <w:r w:rsidRPr="00E44BA9">
        <w:rPr>
          <w:rFonts w:ascii="Calibri" w:eastAsia="Times New Roman" w:hAnsi="Calibri" w:cs="Calibri"/>
          <w:shd w:val="clear" w:color="auto" w:fill="FFFFFF"/>
          <w:lang w:val="es-ES" w:eastAsia="es-UY"/>
        </w:rPr>
        <w:t>adescos</w:t>
      </w:r>
      <w:proofErr w:type="spellEnd"/>
      <w:r w:rsidRPr="00E44BA9">
        <w:rPr>
          <w:rFonts w:ascii="Calibri" w:eastAsia="Times New Roman" w:hAnsi="Calibri" w:cs="Calibri"/>
          <w:shd w:val="clear" w:color="auto" w:fill="FFFFFF"/>
          <w:lang w:val="es-ES" w:eastAsia="es-UY"/>
        </w:rPr>
        <w:t xml:space="preserve">, en cooperativas, en las luchas por el agua y contra la </w:t>
      </w:r>
      <w:proofErr w:type="gramStart"/>
      <w:r w:rsidRPr="00E44BA9">
        <w:rPr>
          <w:rFonts w:ascii="Calibri" w:eastAsia="Times New Roman" w:hAnsi="Calibri" w:cs="Calibri"/>
          <w:shd w:val="clear" w:color="auto" w:fill="FFFFFF"/>
          <w:lang w:val="es-ES" w:eastAsia="es-UY"/>
        </w:rPr>
        <w:t>minería,…</w:t>
      </w:r>
      <w:proofErr w:type="gramEnd"/>
      <w:r w:rsidRPr="00E44BA9">
        <w:rPr>
          <w:rFonts w:ascii="Calibri" w:eastAsia="Times New Roman" w:hAnsi="Calibri" w:cs="Calibri"/>
          <w:shd w:val="clear" w:color="auto" w:fill="FFFFFF"/>
          <w:lang w:val="es-ES" w:eastAsia="es-UY"/>
        </w:rPr>
        <w:t>, podemos ayudarnos a generar y alimentar constantemente una verdadera espiritualidad laical de la entrega al servicio de la liberación y la transformación del mundo? </w:t>
      </w:r>
    </w:p>
    <w:p w:rsidR="00E44BA9" w:rsidRPr="00E44BA9" w:rsidRDefault="00E44BA9" w:rsidP="00E44BA9">
      <w:pPr>
        <w:spacing w:after="0" w:line="240" w:lineRule="auto"/>
        <w:rPr>
          <w:rFonts w:ascii="Times New Roman" w:eastAsia="Times New Roman" w:hAnsi="Times New Roman" w:cs="Times New Roman"/>
          <w:sz w:val="24"/>
          <w:szCs w:val="24"/>
          <w:lang w:eastAsia="es-UY"/>
        </w:rPr>
      </w:pPr>
    </w:p>
    <w:p w:rsidR="00E44BA9" w:rsidRPr="00E44BA9" w:rsidRDefault="00E44BA9" w:rsidP="00E44BA9">
      <w:pPr>
        <w:shd w:val="clear" w:color="auto" w:fill="FFFFFF"/>
        <w:spacing w:after="0" w:line="240" w:lineRule="auto"/>
        <w:jc w:val="center"/>
        <w:rPr>
          <w:rFonts w:ascii="Calibri" w:eastAsia="Times New Roman" w:hAnsi="Calibri" w:cs="Calibri"/>
          <w:color w:val="222222"/>
          <w:lang w:eastAsia="es-UY"/>
        </w:rPr>
      </w:pPr>
      <w:r w:rsidRPr="00E44BA9">
        <w:rPr>
          <w:rFonts w:ascii="Calibri" w:eastAsia="Times New Roman" w:hAnsi="Calibri" w:cs="Calibri"/>
          <w:b/>
          <w:bCs/>
          <w:color w:val="222222"/>
          <w:shd w:val="clear" w:color="auto" w:fill="FFFFFF"/>
          <w:lang w:eastAsia="es-UY"/>
        </w:rPr>
        <w:t>LA IGLESIA VISIBLE Y SUS ESTRUCTURAS</w:t>
      </w:r>
    </w:p>
    <w:p w:rsidR="00E44BA9" w:rsidRPr="00E44BA9" w:rsidRDefault="00E44BA9" w:rsidP="00E44BA9">
      <w:pPr>
        <w:shd w:val="clear" w:color="auto" w:fill="FFFFFF"/>
        <w:spacing w:after="0" w:line="240" w:lineRule="auto"/>
        <w:jc w:val="center"/>
        <w:rPr>
          <w:rFonts w:ascii="Calibri" w:eastAsia="Times New Roman" w:hAnsi="Calibri" w:cs="Calibri"/>
          <w:color w:val="222222"/>
          <w:lang w:eastAsia="es-UY"/>
        </w:rPr>
      </w:pPr>
      <w:r w:rsidRPr="00E44BA9">
        <w:rPr>
          <w:rFonts w:ascii="Calibri" w:eastAsia="Times New Roman" w:hAnsi="Calibri" w:cs="Calibri"/>
          <w:b/>
          <w:bCs/>
          <w:color w:val="222222"/>
          <w:shd w:val="clear" w:color="auto" w:fill="FFFFFF"/>
          <w:lang w:eastAsia="es-UY"/>
        </w:rPr>
        <w:t>14. La pobreza de la Iglesia</w:t>
      </w:r>
    </w:p>
    <w:p w:rsidR="00E44BA9" w:rsidRPr="00E44BA9" w:rsidRDefault="00E44BA9" w:rsidP="00E44BA9">
      <w:pPr>
        <w:shd w:val="clear" w:color="auto" w:fill="FFFFFF"/>
        <w:spacing w:after="0" w:line="240" w:lineRule="auto"/>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eastAsia="es-UY"/>
        </w:rPr>
        <w:t> </w:t>
      </w:r>
    </w:p>
    <w:p w:rsidR="00E44BA9" w:rsidRPr="00E44BA9" w:rsidRDefault="00E44BA9" w:rsidP="00E44BA9">
      <w:pPr>
        <w:shd w:val="clear" w:color="auto" w:fill="FFFFFF"/>
        <w:spacing w:after="0" w:line="240" w:lineRule="auto"/>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eastAsia="es-UY"/>
        </w:rPr>
        <w:t xml:space="preserve">Al iniciar un nuevo capítulo, siempre quiero recordar que retomo solamente esos párrafos donde desde mi situación particular (en El Salvador, acompañando unas </w:t>
      </w:r>
      <w:proofErr w:type="spellStart"/>
      <w:r w:rsidRPr="00E44BA9">
        <w:rPr>
          <w:rFonts w:ascii="Calibri" w:eastAsia="Times New Roman" w:hAnsi="Calibri" w:cs="Calibri"/>
          <w:color w:val="222222"/>
          <w:shd w:val="clear" w:color="auto" w:fill="FFFFFF"/>
          <w:lang w:eastAsia="es-UY"/>
        </w:rPr>
        <w:t>CEBs</w:t>
      </w:r>
      <w:proofErr w:type="spellEnd"/>
      <w:r w:rsidRPr="00E44BA9">
        <w:rPr>
          <w:rFonts w:ascii="Calibri" w:eastAsia="Times New Roman" w:hAnsi="Calibri" w:cs="Calibri"/>
          <w:color w:val="222222"/>
          <w:shd w:val="clear" w:color="auto" w:fill="FFFFFF"/>
          <w:lang w:eastAsia="es-UY"/>
        </w:rPr>
        <w:t xml:space="preserve"> en las afueras de San Salvador), reconozco un aporte.  Espero que cada uno/a hagas las reflexiones desde su propia situación histórica y eclesial. Sería bueno compartir las reflexiones.</w:t>
      </w:r>
    </w:p>
    <w:p w:rsidR="00E44BA9" w:rsidRPr="00E44BA9" w:rsidRDefault="00E44BA9" w:rsidP="00E44BA9">
      <w:pPr>
        <w:shd w:val="clear" w:color="auto" w:fill="FFFFFF"/>
        <w:spacing w:after="0" w:line="240" w:lineRule="auto"/>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eastAsia="es-UY"/>
        </w:rPr>
        <w:t> </w:t>
      </w:r>
    </w:p>
    <w:p w:rsidR="00E44BA9" w:rsidRPr="00E44BA9" w:rsidRDefault="00E44BA9" w:rsidP="00E44BA9">
      <w:pPr>
        <w:shd w:val="clear" w:color="auto" w:fill="FFFFFF"/>
        <w:spacing w:after="0" w:line="240" w:lineRule="auto"/>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eastAsia="es-UY"/>
        </w:rPr>
        <w:t xml:space="preserve">Los capítulos 11, 12 y 13 hablan respectivamente de sacerdotes, religiosos y formación del clero.  A pesar de la importancia de esos temas para la iglesia en su conjunto, no se relaciona directamente con la realidad de las </w:t>
      </w:r>
      <w:proofErr w:type="spellStart"/>
      <w:r w:rsidRPr="00E44BA9">
        <w:rPr>
          <w:rFonts w:ascii="Calibri" w:eastAsia="Times New Roman" w:hAnsi="Calibri" w:cs="Calibri"/>
          <w:color w:val="222222"/>
          <w:shd w:val="clear" w:color="auto" w:fill="FFFFFF"/>
          <w:lang w:eastAsia="es-UY"/>
        </w:rPr>
        <w:t>CEBs</w:t>
      </w:r>
      <w:proofErr w:type="spellEnd"/>
      <w:r w:rsidRPr="00E44BA9">
        <w:rPr>
          <w:rFonts w:ascii="Calibri" w:eastAsia="Times New Roman" w:hAnsi="Calibri" w:cs="Calibri"/>
          <w:color w:val="222222"/>
          <w:shd w:val="clear" w:color="auto" w:fill="FFFFFF"/>
          <w:lang w:eastAsia="es-UY"/>
        </w:rPr>
        <w:t xml:space="preserve"> con quien puedo caminar, ni con mi experiencia eclesial en estos años.   Espero que haya sacerdotes y religiosos/as que retomen los textos mencionados para realizar su lectura y actualización y que lo compartan.</w:t>
      </w:r>
    </w:p>
    <w:p w:rsidR="00E44BA9" w:rsidRPr="00E44BA9" w:rsidRDefault="00E44BA9" w:rsidP="00E44BA9">
      <w:pPr>
        <w:shd w:val="clear" w:color="auto" w:fill="FFFFFF"/>
        <w:spacing w:after="0" w:line="240" w:lineRule="auto"/>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eastAsia="es-UY"/>
        </w:rPr>
        <w:t>Así que brinco hasta el capítulo 14.  </w:t>
      </w:r>
    </w:p>
    <w:p w:rsidR="00E44BA9" w:rsidRPr="00E44BA9" w:rsidRDefault="00E44BA9" w:rsidP="00E44BA9">
      <w:pPr>
        <w:shd w:val="clear" w:color="auto" w:fill="FFFFFF"/>
        <w:spacing w:after="0" w:line="240" w:lineRule="auto"/>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eastAsia="es-UY"/>
        </w:rPr>
        <w:t> </w:t>
      </w:r>
    </w:p>
    <w:p w:rsidR="00E44BA9" w:rsidRPr="00E44BA9" w:rsidRDefault="00E44BA9" w:rsidP="00E44BA9">
      <w:pPr>
        <w:shd w:val="clear" w:color="auto" w:fill="FFFFFF"/>
        <w:spacing w:line="235" w:lineRule="atLeast"/>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 </w:t>
      </w:r>
    </w:p>
    <w:p w:rsidR="00E44BA9" w:rsidRPr="00E44BA9" w:rsidRDefault="00E44BA9" w:rsidP="00E44BA9">
      <w:pPr>
        <w:shd w:val="clear" w:color="auto" w:fill="FFFFFF"/>
        <w:spacing w:line="235" w:lineRule="atLeast"/>
        <w:rPr>
          <w:rFonts w:ascii="Calibri" w:eastAsia="Times New Roman" w:hAnsi="Calibri" w:cs="Calibri"/>
          <w:color w:val="222222"/>
          <w:lang w:eastAsia="es-UY"/>
        </w:rPr>
      </w:pPr>
      <w:bookmarkStart w:id="1" w:name="m_159624140211633241__Hlk512237598"/>
      <w:r w:rsidRPr="00E44BA9">
        <w:rPr>
          <w:rFonts w:ascii="Calibri" w:eastAsia="Times New Roman" w:hAnsi="Calibri" w:cs="Calibri"/>
          <w:b/>
          <w:bCs/>
          <w:color w:val="222222"/>
          <w:shd w:val="clear" w:color="auto" w:fill="FFFFFF"/>
          <w:lang w:eastAsia="es-UY"/>
        </w:rPr>
        <w:t>La Iglesia visible y sus estructuras.  Pobreza de la Iglesia.   Realidad LA. 1.1.</w:t>
      </w:r>
      <w:bookmarkEnd w:id="1"/>
    </w:p>
    <w:p w:rsidR="00E44BA9" w:rsidRPr="00E44BA9" w:rsidRDefault="00E44BA9" w:rsidP="00E44BA9">
      <w:pPr>
        <w:shd w:val="clear" w:color="auto" w:fill="FFFFFF"/>
        <w:spacing w:line="235" w:lineRule="atLeast"/>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I. REALIDAD LATINOAMERICANA</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i/>
          <w:iCs/>
          <w:color w:val="222222"/>
          <w:shd w:val="clear" w:color="auto" w:fill="FFFFFF"/>
          <w:lang w:val="es-ES" w:eastAsia="es-UY"/>
        </w:rPr>
        <w:t>El Episcopado Latinoamericano no puede quedar indiferente ante las tremendas injusticias sociales existentes en América Latina, que mantienen a la mayoría de nuestros pueblos en una dolorosa pobreza cercana en muchísimos casos a la inhumana miseria. (14,1)</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Puede parecer muy evidente, sin embargo, durante el “invierno eclesial” la iglesia, especialmente el episcopado sí se ha quedado muy indiferente ante las tremendas injusticias sociales existentes en nuestro continente. Pero me parece que aún peor: no ha habido, ni hay</w:t>
      </w:r>
      <w:bookmarkStart w:id="2" w:name="m_159624140211633241__ftnref1"/>
      <w:r w:rsidRPr="00E44BA9">
        <w:rPr>
          <w:rFonts w:ascii="Calibri" w:eastAsia="Times New Roman" w:hAnsi="Calibri" w:cs="Calibri"/>
          <w:color w:val="222222"/>
          <w:shd w:val="clear" w:color="auto" w:fill="FFFFFF"/>
          <w:lang w:val="es-ES" w:eastAsia="es-UY"/>
        </w:rPr>
        <w:fldChar w:fldCharType="begin"/>
      </w:r>
      <w:r w:rsidRPr="00E44BA9">
        <w:rPr>
          <w:rFonts w:ascii="Calibri" w:eastAsia="Times New Roman" w:hAnsi="Calibri" w:cs="Calibri"/>
          <w:color w:val="222222"/>
          <w:shd w:val="clear" w:color="auto" w:fill="FFFFFF"/>
          <w:lang w:val="es-ES" w:eastAsia="es-UY"/>
        </w:rPr>
        <w:instrText xml:space="preserve"> HYPERLINK "https://mail.google.com/mail/u/0/" \l "m_159624140211633241__ftn1" \o "" </w:instrText>
      </w:r>
      <w:r w:rsidRPr="00E44BA9">
        <w:rPr>
          <w:rFonts w:ascii="Calibri" w:eastAsia="Times New Roman" w:hAnsi="Calibri" w:cs="Calibri"/>
          <w:color w:val="222222"/>
          <w:shd w:val="clear" w:color="auto" w:fill="FFFFFF"/>
          <w:lang w:val="es-ES" w:eastAsia="es-UY"/>
        </w:rPr>
        <w:fldChar w:fldCharType="separate"/>
      </w:r>
      <w:r w:rsidRPr="00E44BA9">
        <w:rPr>
          <w:rFonts w:ascii="Calibri" w:eastAsia="Times New Roman" w:hAnsi="Calibri" w:cs="Calibri"/>
          <w:color w:val="1155CC"/>
          <w:u w:val="single"/>
          <w:shd w:val="clear" w:color="auto" w:fill="FFFFFF"/>
          <w:vertAlign w:val="superscript"/>
          <w:lang w:val="es-ES" w:eastAsia="es-UY"/>
        </w:rPr>
        <w:t>[1]</w:t>
      </w:r>
      <w:r w:rsidRPr="00E44BA9">
        <w:rPr>
          <w:rFonts w:ascii="Calibri" w:eastAsia="Times New Roman" w:hAnsi="Calibri" w:cs="Calibri"/>
          <w:color w:val="222222"/>
          <w:shd w:val="clear" w:color="auto" w:fill="FFFFFF"/>
          <w:lang w:val="es-ES" w:eastAsia="es-UY"/>
        </w:rPr>
        <w:fldChar w:fldCharType="end"/>
      </w:r>
      <w:bookmarkEnd w:id="2"/>
      <w:r w:rsidRPr="00E44BA9">
        <w:rPr>
          <w:rFonts w:ascii="Calibri" w:eastAsia="Times New Roman" w:hAnsi="Calibri" w:cs="Calibri"/>
          <w:color w:val="222222"/>
          <w:shd w:val="clear" w:color="auto" w:fill="FFFFFF"/>
          <w:lang w:val="es-ES" w:eastAsia="es-UY"/>
        </w:rPr>
        <w:t> disposición real de colaborar en la búsqueda de soluciones reales a los problemas sociales. </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lastRenderedPageBreak/>
        <w:t xml:space="preserve">Los obispos utilizan varios conceptos para describir y analizar la realidad: tremendas injusticias sociales, la dolorosa pobreza de las mayorías, la inhumana miseria en muchísimos casos.   50 años después constatamos que los proyectos de la derecha (con sus raíces en el neoliberalismo) están volviendo al poder político, para garantizar nuevamente (después de unos decenios de experiencias de izquierda que tampoco han dado los resultados esperados, entre otras por la oposición y el boicot de parte de los </w:t>
      </w:r>
      <w:proofErr w:type="gramStart"/>
      <w:r w:rsidRPr="00E44BA9">
        <w:rPr>
          <w:rFonts w:ascii="Calibri" w:eastAsia="Times New Roman" w:hAnsi="Calibri" w:cs="Calibri"/>
          <w:color w:val="222222"/>
          <w:shd w:val="clear" w:color="auto" w:fill="FFFFFF"/>
          <w:lang w:val="es-ES" w:eastAsia="es-UY"/>
        </w:rPr>
        <w:t>EEUU</w:t>
      </w:r>
      <w:proofErr w:type="gramEnd"/>
      <w:r w:rsidRPr="00E44BA9">
        <w:rPr>
          <w:rFonts w:ascii="Calibri" w:eastAsia="Times New Roman" w:hAnsi="Calibri" w:cs="Calibri"/>
          <w:color w:val="222222"/>
          <w:shd w:val="clear" w:color="auto" w:fill="FFFFFF"/>
          <w:lang w:val="es-ES" w:eastAsia="es-UY"/>
        </w:rPr>
        <w:t>) sus intereses económicos.   En El Salvador ya se está hablando de quitar de la constitución un tope a la propiedad de tierras.  Esto facilitaría el retorno a la acumulación de tierras en manos de pocos.   El candidato a la presidencia de parte del partido ARENA tiene buenas relaciones con las compañías mineras canadienses, lo que podría significar la disolución de la ley que prohíbe toda forma de minería en este país. </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 xml:space="preserve">Es de alegrarnos que la jerarquía de la arquidiócesis de San Salvador si ha comprometido en la defensa del medio </w:t>
      </w:r>
      <w:proofErr w:type="gramStart"/>
      <w:r w:rsidRPr="00E44BA9">
        <w:rPr>
          <w:rFonts w:ascii="Calibri" w:eastAsia="Times New Roman" w:hAnsi="Calibri" w:cs="Calibri"/>
          <w:color w:val="222222"/>
          <w:shd w:val="clear" w:color="auto" w:fill="FFFFFF"/>
          <w:lang w:val="es-ES" w:eastAsia="es-UY"/>
        </w:rPr>
        <w:t>ambiento,  tanto</w:t>
      </w:r>
      <w:proofErr w:type="gramEnd"/>
      <w:r w:rsidRPr="00E44BA9">
        <w:rPr>
          <w:rFonts w:ascii="Calibri" w:eastAsia="Times New Roman" w:hAnsi="Calibri" w:cs="Calibri"/>
          <w:color w:val="222222"/>
          <w:shd w:val="clear" w:color="auto" w:fill="FFFFFF"/>
          <w:lang w:val="es-ES" w:eastAsia="es-UY"/>
        </w:rPr>
        <w:t xml:space="preserve"> en la lucha contra la minería, como por una ley justa de agua qué aún no pasa por la asamblea.</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 xml:space="preserve">Es importante que la Iglesia vuelva a ponerse los lentes de los obispos que hace 50 años se encontraron en Medellín.  Pero no solo la jerarquía, es una responsabilidad de toda la iglesia, de todas las parroquias, de todas las comunidades eclesiales de base.  Debemos darle nombre y apellido a las injusticias que sufren nuestros pueblos y que los tienen en la miseria. Habrá que </w:t>
      </w:r>
      <w:proofErr w:type="spellStart"/>
      <w:r w:rsidRPr="00E44BA9">
        <w:rPr>
          <w:rFonts w:ascii="Calibri" w:eastAsia="Times New Roman" w:hAnsi="Calibri" w:cs="Calibri"/>
          <w:color w:val="222222"/>
          <w:shd w:val="clear" w:color="auto" w:fill="FFFFFF"/>
          <w:lang w:val="es-ES" w:eastAsia="es-UY"/>
        </w:rPr>
        <w:t>ira</w:t>
      </w:r>
      <w:proofErr w:type="spellEnd"/>
      <w:r w:rsidRPr="00E44BA9">
        <w:rPr>
          <w:rFonts w:ascii="Calibri" w:eastAsia="Times New Roman" w:hAnsi="Calibri" w:cs="Calibri"/>
          <w:color w:val="222222"/>
          <w:shd w:val="clear" w:color="auto" w:fill="FFFFFF"/>
          <w:lang w:val="es-ES" w:eastAsia="es-UY"/>
        </w:rPr>
        <w:t xml:space="preserve"> hasta las raíces de esas injusticias, para poder arrancarlas, como nos pidió Monseñor Romero. Por supuesto habrá estructuras nacionales y no hay que olvidar de vista los intereses de los EEUU en nuestros países, especialmente en los países que tienen petróleo, los que son su patio </w:t>
      </w:r>
      <w:proofErr w:type="gramStart"/>
      <w:r w:rsidRPr="00E44BA9">
        <w:rPr>
          <w:rFonts w:ascii="Calibri" w:eastAsia="Times New Roman" w:hAnsi="Calibri" w:cs="Calibri"/>
          <w:color w:val="222222"/>
          <w:shd w:val="clear" w:color="auto" w:fill="FFFFFF"/>
          <w:lang w:val="es-ES" w:eastAsia="es-UY"/>
        </w:rPr>
        <w:t>trasero,..</w:t>
      </w:r>
      <w:proofErr w:type="gramEnd"/>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b/>
          <w:bCs/>
          <w:color w:val="222222"/>
          <w:shd w:val="clear" w:color="auto" w:fill="FFFFFF"/>
          <w:lang w:val="es-ES" w:eastAsia="es-UY"/>
        </w:rPr>
        <w:t>Preguntémonos:</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¿De qué manera nuestra Iglesia (la jerarquía y el pueblo de Dios) está comprometido real y concretamente en la denuncia profética de las injusticias y sus raíces?</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¿Qué podemos hacer para retomar la voz profética que oímos en Medellín?</w:t>
      </w:r>
    </w:p>
    <w:p w:rsidR="00E44BA9" w:rsidRPr="00E44BA9" w:rsidRDefault="00E44BA9" w:rsidP="00E44BA9">
      <w:pPr>
        <w:shd w:val="clear" w:color="auto" w:fill="FFFFFF"/>
        <w:spacing w:line="235" w:lineRule="atLeast"/>
        <w:rPr>
          <w:rFonts w:ascii="Calibri" w:eastAsia="Times New Roman" w:hAnsi="Calibri" w:cs="Calibri"/>
          <w:color w:val="222222"/>
          <w:lang w:eastAsia="es-UY"/>
        </w:rPr>
      </w:pPr>
      <w:r w:rsidRPr="00E44BA9">
        <w:rPr>
          <w:rFonts w:ascii="Calibri" w:eastAsia="Times New Roman" w:hAnsi="Calibri" w:cs="Calibri"/>
          <w:b/>
          <w:bCs/>
          <w:color w:val="222222"/>
          <w:shd w:val="clear" w:color="auto" w:fill="FFFFFF"/>
          <w:lang w:eastAsia="es-UY"/>
        </w:rPr>
        <w:t>La Iglesia visible y sus estructuras.  Pobreza de la Iglesia.   Realidad LA. 1.2.</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i/>
          <w:iCs/>
          <w:color w:val="222222"/>
          <w:shd w:val="clear" w:color="auto" w:fill="FFFFFF"/>
          <w:lang w:val="es-ES" w:eastAsia="es-UY"/>
        </w:rPr>
        <w:t>Un sordo clamor brota de millones de hombres, pidiendo a sus pastores una liberación que no les llega de ninguna parte. "Nos estáis ahora escuchando en silencio, pero oímos el grito que sube de vuestro sufrimiento", ha dicho el Papa a los campesinos en Colombia [Pablo VI, 23/08/68]. Y llegan también hasta nosotros las quejas de que la Jerarquía, el clero, los religiosos, son ricos y aliados de los ricos. Al respecto debemos precisar que con mucha frecuencia se confunde la apariencia con la realidad. Muchas causas han contribuido a crear esa imagen de una Iglesia jerárquica rica. Los grandes edificios, las casas de párrocos y de religiosos cuando son superiores a las del barrio en que viven; los vehículos propios, a veces lujosos; la manera de vestir heredada de otras épocas, han sido algunas de esas causas.  El sistema de aranceles y de pensiones escolares, para proveer a la sustentación del clero y al mantenimiento de las obras educacionales, ha llegado a ser mal visto y a formar una opinión exagerada sobre el monto de las sumas percibidas. Añadamos a esto el exagerado secreto en que se ha envuelto el movimiento económico de colegios, parroquias, diócesis; ambiente de misterio que agiganta las sombras y ayuda a crear fantasías. Hay también casos aislados de condenable enriquecimiento que han sido generalizados. Todo esto ha llevado al convencimiento de que la Iglesia en América Latina es rica. (14,2)</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 xml:space="preserve">Una fuerte denuncia de la riqueza de la Iglesia en América Latina.  Los obispos mencionan varios aspectos que han facilitado que el pueblo de Dios observara a la Iglesia y sus instituciones y su personal como “ricas”, en oposición fuerte a la pobreza y la miseria de las grandes mayorías de nuestros pueblos.  Por supuesto, ya hace 50 años había excepciones ejemplares y testimonios de pobreza evangélica de figuras significantes del clero, de las religiosas, de </w:t>
      </w:r>
      <w:r w:rsidRPr="00E44BA9">
        <w:rPr>
          <w:rFonts w:ascii="Calibri" w:eastAsia="Times New Roman" w:hAnsi="Calibri" w:cs="Calibri"/>
          <w:color w:val="222222"/>
          <w:shd w:val="clear" w:color="auto" w:fill="FFFFFF"/>
          <w:lang w:val="es-ES" w:eastAsia="es-UY"/>
        </w:rPr>
        <w:lastRenderedPageBreak/>
        <w:t>cristianos/as.   Realmente se corre el riesgo de justificar riquezas, lujos, abundancia “comunitaria e institucional” con la pobreza individual de sus miembros.  ¿Qué hay de los votos de pobreza de no pocos religiosos/as que institucionalmente tienen todo y mucho más, aunque individualmente no se tiene nada.   Los compromisos de los obispos que firmaron el Pacto</w:t>
      </w:r>
      <w:bookmarkStart w:id="3" w:name="m_159624140211633241__ftnref2"/>
      <w:r w:rsidRPr="00E44BA9">
        <w:rPr>
          <w:rFonts w:ascii="Calibri" w:eastAsia="Times New Roman" w:hAnsi="Calibri" w:cs="Calibri"/>
          <w:color w:val="222222"/>
          <w:shd w:val="clear" w:color="auto" w:fill="FFFFFF"/>
          <w:lang w:val="es-ES" w:eastAsia="es-UY"/>
        </w:rPr>
        <w:fldChar w:fldCharType="begin"/>
      </w:r>
      <w:r w:rsidRPr="00E44BA9">
        <w:rPr>
          <w:rFonts w:ascii="Calibri" w:eastAsia="Times New Roman" w:hAnsi="Calibri" w:cs="Calibri"/>
          <w:color w:val="222222"/>
          <w:shd w:val="clear" w:color="auto" w:fill="FFFFFF"/>
          <w:lang w:val="es-ES" w:eastAsia="es-UY"/>
        </w:rPr>
        <w:instrText xml:space="preserve"> HYPERLINK "https://mail.google.com/mail/u/0/" \l "m_159624140211633241__ftn2" \o "" </w:instrText>
      </w:r>
      <w:r w:rsidRPr="00E44BA9">
        <w:rPr>
          <w:rFonts w:ascii="Calibri" w:eastAsia="Times New Roman" w:hAnsi="Calibri" w:cs="Calibri"/>
          <w:color w:val="222222"/>
          <w:shd w:val="clear" w:color="auto" w:fill="FFFFFF"/>
          <w:lang w:val="es-ES" w:eastAsia="es-UY"/>
        </w:rPr>
        <w:fldChar w:fldCharType="separate"/>
      </w:r>
      <w:r w:rsidRPr="00E44BA9">
        <w:rPr>
          <w:rFonts w:ascii="Calibri" w:eastAsia="Times New Roman" w:hAnsi="Calibri" w:cs="Calibri"/>
          <w:color w:val="1155CC"/>
          <w:u w:val="single"/>
          <w:shd w:val="clear" w:color="auto" w:fill="FFFFFF"/>
          <w:vertAlign w:val="superscript"/>
          <w:lang w:val="es-ES" w:eastAsia="es-UY"/>
        </w:rPr>
        <w:t>[2]</w:t>
      </w:r>
      <w:r w:rsidRPr="00E44BA9">
        <w:rPr>
          <w:rFonts w:ascii="Calibri" w:eastAsia="Times New Roman" w:hAnsi="Calibri" w:cs="Calibri"/>
          <w:color w:val="222222"/>
          <w:shd w:val="clear" w:color="auto" w:fill="FFFFFF"/>
          <w:lang w:val="es-ES" w:eastAsia="es-UY"/>
        </w:rPr>
        <w:fldChar w:fldCharType="end"/>
      </w:r>
      <w:bookmarkEnd w:id="3"/>
      <w:r w:rsidRPr="00E44BA9">
        <w:rPr>
          <w:rFonts w:ascii="Calibri" w:eastAsia="Times New Roman" w:hAnsi="Calibri" w:cs="Calibri"/>
          <w:color w:val="222222"/>
          <w:shd w:val="clear" w:color="auto" w:fill="FFFFFF"/>
          <w:lang w:val="es-ES" w:eastAsia="es-UY"/>
        </w:rPr>
        <w:t> de la Catacumba al concluir el Concilio Vaticano “  ha sido claramente para ser una Iglesia pobre, que es observada y experimentada como pobre, condición para poder predicar el Evangelio de Jesús.  Estos obispos tuvieron un papel importante en la reunión de Medellín tres años después del Pacto.  </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No sé si hoy, mientras la mayoría de esos obispos ya murieron (entre ellos varios asesinados), la Iglesia aún vive bajo esa crítica de la riqueza institucional y en algunos casos también personal de obispos y sacerdotes.   De todos modos, observamos y oímos muy poco sobre testimonios reales de vida sencilla y “pobre” de la jerarquía y de sacerdotes.  Pero en el fondo vale lo mismo para todos los bautizados/as.   Aquellos que algún día fueron bautizados pero que viven en villas de lujo, no pueden ser cristianos, a pesar de sus lujosos ritos religiosos ocasionales.</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b/>
          <w:bCs/>
          <w:color w:val="222222"/>
          <w:shd w:val="clear" w:color="auto" w:fill="FFFFFF"/>
          <w:lang w:val="es-ES" w:eastAsia="es-UY"/>
        </w:rPr>
        <w:t>Preguntémonos:</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¿En qué media donaciones y aportes solidarios nos han “enriquecido” institucionalmente como comunidades eclesiales de base, dando una imagen más de riqueza que de pobreza evangélica?</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¿Qué podemos hacer como pueblo (pobre) de Dios para ir cuestionando – con objetividad – a sacerdotes, religiosas/os y obispos en cuanto a su estilo de vida, su riqueza material, y hasta la riqueza institucional de la Iglesia en su conjunto? </w:t>
      </w:r>
    </w:p>
    <w:p w:rsidR="00E44BA9" w:rsidRPr="00E44BA9" w:rsidRDefault="00E44BA9" w:rsidP="00E44BA9">
      <w:pPr>
        <w:shd w:val="clear" w:color="auto" w:fill="FFFFFF"/>
        <w:spacing w:line="235" w:lineRule="atLeast"/>
        <w:rPr>
          <w:rFonts w:ascii="Calibri" w:eastAsia="Times New Roman" w:hAnsi="Calibri" w:cs="Calibri"/>
          <w:color w:val="222222"/>
          <w:lang w:eastAsia="es-UY"/>
        </w:rPr>
      </w:pPr>
      <w:r w:rsidRPr="00E44BA9">
        <w:rPr>
          <w:rFonts w:ascii="Calibri" w:eastAsia="Times New Roman" w:hAnsi="Calibri" w:cs="Calibri"/>
          <w:b/>
          <w:bCs/>
          <w:color w:val="222222"/>
          <w:shd w:val="clear" w:color="auto" w:fill="FFFFFF"/>
          <w:lang w:eastAsia="es-UY"/>
        </w:rPr>
        <w:t>La Iglesia visible y sus estructuras.  Pobreza de la Iglesia.   Realidad LA. 1.3.</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i/>
          <w:iCs/>
          <w:color w:val="222222"/>
          <w:shd w:val="clear" w:color="auto" w:fill="FFFFFF"/>
          <w:lang w:val="es-ES" w:eastAsia="es-UY"/>
        </w:rPr>
        <w:t xml:space="preserve">La realidad de muchísimas parroquias y diócesis que son extremadamente pobres y de tantísimos </w:t>
      </w:r>
      <w:proofErr w:type="gramStart"/>
      <w:r w:rsidRPr="00E44BA9">
        <w:rPr>
          <w:rFonts w:ascii="Calibri" w:eastAsia="Times New Roman" w:hAnsi="Calibri" w:cs="Calibri"/>
          <w:i/>
          <w:iCs/>
          <w:color w:val="222222"/>
          <w:shd w:val="clear" w:color="auto" w:fill="FFFFFF"/>
          <w:lang w:val="es-ES" w:eastAsia="es-UY"/>
        </w:rPr>
        <w:t>obispos,  sacerdotes</w:t>
      </w:r>
      <w:proofErr w:type="gramEnd"/>
      <w:r w:rsidRPr="00E44BA9">
        <w:rPr>
          <w:rFonts w:ascii="Calibri" w:eastAsia="Times New Roman" w:hAnsi="Calibri" w:cs="Calibri"/>
          <w:i/>
          <w:iCs/>
          <w:color w:val="222222"/>
          <w:shd w:val="clear" w:color="auto" w:fill="FFFFFF"/>
          <w:lang w:val="es-ES" w:eastAsia="es-UY"/>
        </w:rPr>
        <w:t xml:space="preserve"> y religiosos que viven llenos de privaciones y se entregan con gran abnegación al servicio de los pobres, escapa por lo general a la apreciación de muchos y no logra disipar la imagen deformada que se tiene. En el contexto de pobreza y aun de miseria en que vive la gran mayoría del pueblo latinoamericano, los obispos, sacerdotes y religiosos tenemos lo necesario para la vida y una cierta seguridad, mientras los pobres carecen de lo indispensable y se debaten entre las angustias y la incertidumbre. Y no faltan casos en que los pobres sienten que sus obispos, o sus párrocos y religiosos, no se identifican realmente con ellos, con sus problemas y angustias, que no siempre apoyan a los que trabajan con ellos o abogan por su suerte. (14,2)</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Sigue la crítica fuerte y radical, desde la vida angustiosa de las y los pobres.  Por supuesto es necesario darles importancia evangélica a aquellos testimonios de algunos obispos, sacerdotes y religiosos/as que viven en casas “que se parecen a las del pueblo”, compartiendo muchas privaciones, así como viven las y los pobres.  La Iglesia en su conjunto debería de visualizar mucho más esos testimonios evangélicos de esas mujeres y hombres “santos”.</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En esta cita los obispos en Medellín contrastan “lo necesario y la seguridad” que vive el clero, con todo lo que les hace falta a las y los pobres para poder vivir dignamente.  Se dan cuentan que cuando las y los pobres “sienten” que sus obispos, sacerdotes y religiosos/as no se identifican realmente con ellos/as, con sus problemas y sus angustias, algo fundamental hace falta o va muy mal.  Cuando las y los pobres “sienten” que sus pastores no trabajan con ellos/as, ni abogan por su vida y su futuro, la Iglesia está gravemente errada, a pesar de cumplir con doctrinas y ritos oficiales. </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 xml:space="preserve">También ahí hay grandes excepciones.  Sin embargo, nos exige mucha claridad y objetividad: no pocas veces donaciones (de todo tipo) solidarias pueden dar la impresión </w:t>
      </w:r>
      <w:proofErr w:type="gramStart"/>
      <w:r w:rsidRPr="00E44BA9">
        <w:rPr>
          <w:rFonts w:ascii="Calibri" w:eastAsia="Times New Roman" w:hAnsi="Calibri" w:cs="Calibri"/>
          <w:color w:val="222222"/>
          <w:shd w:val="clear" w:color="auto" w:fill="FFFFFF"/>
          <w:lang w:val="es-ES" w:eastAsia="es-UY"/>
        </w:rPr>
        <w:t>que</w:t>
      </w:r>
      <w:proofErr w:type="gramEnd"/>
      <w:r w:rsidRPr="00E44BA9">
        <w:rPr>
          <w:rFonts w:ascii="Calibri" w:eastAsia="Times New Roman" w:hAnsi="Calibri" w:cs="Calibri"/>
          <w:color w:val="222222"/>
          <w:shd w:val="clear" w:color="auto" w:fill="FFFFFF"/>
          <w:lang w:val="es-ES" w:eastAsia="es-UY"/>
        </w:rPr>
        <w:t xml:space="preserve"> la Iglesia está con las y los pobres, puede dar satisfacción al clero y provocar “agradecimiento” muchas veces </w:t>
      </w:r>
      <w:r w:rsidRPr="00E44BA9">
        <w:rPr>
          <w:rFonts w:ascii="Calibri" w:eastAsia="Times New Roman" w:hAnsi="Calibri" w:cs="Calibri"/>
          <w:color w:val="222222"/>
          <w:shd w:val="clear" w:color="auto" w:fill="FFFFFF"/>
          <w:lang w:val="es-ES" w:eastAsia="es-UY"/>
        </w:rPr>
        <w:lastRenderedPageBreak/>
        <w:t xml:space="preserve">sumiso de parte de las y los pobres.  Y sucedería lo que Jesús en un momento dado denunció: </w:t>
      </w:r>
      <w:proofErr w:type="gramStart"/>
      <w:r w:rsidRPr="00E44BA9">
        <w:rPr>
          <w:rFonts w:ascii="Calibri" w:eastAsia="Times New Roman" w:hAnsi="Calibri" w:cs="Calibri"/>
          <w:color w:val="222222"/>
          <w:shd w:val="clear" w:color="auto" w:fill="FFFFFF"/>
          <w:lang w:val="es-ES" w:eastAsia="es-UY"/>
        </w:rPr>
        <w:t>ustedes me siguen, por lo que sucedió con lo de los panes!!</w:t>
      </w:r>
      <w:proofErr w:type="gramEnd"/>
      <w:r w:rsidRPr="00E44BA9">
        <w:rPr>
          <w:rFonts w:ascii="Calibri" w:eastAsia="Times New Roman" w:hAnsi="Calibri" w:cs="Calibri"/>
          <w:color w:val="222222"/>
          <w:shd w:val="clear" w:color="auto" w:fill="FFFFFF"/>
          <w:lang w:val="es-ES" w:eastAsia="es-UY"/>
        </w:rPr>
        <w:t>  (</w:t>
      </w:r>
      <w:proofErr w:type="spellStart"/>
      <w:r w:rsidRPr="00E44BA9">
        <w:rPr>
          <w:rFonts w:ascii="Calibri" w:eastAsia="Times New Roman" w:hAnsi="Calibri" w:cs="Calibri"/>
          <w:color w:val="222222"/>
          <w:shd w:val="clear" w:color="auto" w:fill="FFFFFF"/>
          <w:lang w:val="es-ES" w:eastAsia="es-UY"/>
        </w:rPr>
        <w:t>Jn</w:t>
      </w:r>
      <w:proofErr w:type="spellEnd"/>
      <w:r w:rsidRPr="00E44BA9">
        <w:rPr>
          <w:rFonts w:ascii="Calibri" w:eastAsia="Times New Roman" w:hAnsi="Calibri" w:cs="Calibri"/>
          <w:color w:val="222222"/>
          <w:shd w:val="clear" w:color="auto" w:fill="FFFFFF"/>
          <w:lang w:val="es-ES" w:eastAsia="es-UY"/>
        </w:rPr>
        <w:t xml:space="preserve"> 6,26). </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b/>
          <w:bCs/>
          <w:color w:val="222222"/>
          <w:shd w:val="clear" w:color="auto" w:fill="FFFFFF"/>
          <w:lang w:val="es-ES" w:eastAsia="es-UY"/>
        </w:rPr>
        <w:t>Preguntémonos:</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 xml:space="preserve">Aceptando la crítica fuerte de los obispos en Medellín, ¿qué debemos hacer las y los facilitadores y animadores/as de </w:t>
      </w:r>
      <w:proofErr w:type="spellStart"/>
      <w:r w:rsidRPr="00E44BA9">
        <w:rPr>
          <w:rFonts w:ascii="Calibri" w:eastAsia="Times New Roman" w:hAnsi="Calibri" w:cs="Calibri"/>
          <w:color w:val="222222"/>
          <w:shd w:val="clear" w:color="auto" w:fill="FFFFFF"/>
          <w:lang w:val="es-ES" w:eastAsia="es-UY"/>
        </w:rPr>
        <w:t>CEBs</w:t>
      </w:r>
      <w:proofErr w:type="spellEnd"/>
      <w:r w:rsidRPr="00E44BA9">
        <w:rPr>
          <w:rFonts w:ascii="Calibri" w:eastAsia="Times New Roman" w:hAnsi="Calibri" w:cs="Calibri"/>
          <w:color w:val="222222"/>
          <w:shd w:val="clear" w:color="auto" w:fill="FFFFFF"/>
          <w:lang w:val="es-ES" w:eastAsia="es-UY"/>
        </w:rPr>
        <w:t xml:space="preserve"> para ser más coherentes entre nuestra propia vida y la vida de las y los pobres?</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Revisemos en qué medida los apoyos solidarios que se da (becas, vivienda, otras ayudas), han creado actitudes sumisas.  ¿Cómo podemos evitar esto?</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 </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i/>
          <w:iCs/>
          <w:color w:val="222222"/>
          <w:shd w:val="clear" w:color="auto" w:fill="FFFFFF"/>
          <w:lang w:val="es-ES" w:eastAsia="es-UY"/>
        </w:rPr>
        <w:t> </w:t>
      </w:r>
    </w:p>
    <w:p w:rsidR="00E44BA9" w:rsidRPr="00E44BA9" w:rsidRDefault="00E44BA9" w:rsidP="00E44BA9">
      <w:pPr>
        <w:shd w:val="clear" w:color="auto" w:fill="FFFFFF"/>
        <w:spacing w:line="235" w:lineRule="atLeast"/>
        <w:rPr>
          <w:rFonts w:ascii="Calibri" w:eastAsia="Times New Roman" w:hAnsi="Calibri" w:cs="Calibri"/>
          <w:color w:val="222222"/>
          <w:lang w:eastAsia="es-UY"/>
        </w:rPr>
      </w:pPr>
      <w:bookmarkStart w:id="4" w:name="m_159624140211633241__Hlk512237723"/>
      <w:r w:rsidRPr="00E44BA9">
        <w:rPr>
          <w:rFonts w:ascii="Calibri" w:eastAsia="Times New Roman" w:hAnsi="Calibri" w:cs="Calibri"/>
          <w:b/>
          <w:bCs/>
          <w:color w:val="222222"/>
          <w:shd w:val="clear" w:color="auto" w:fill="FFFFFF"/>
          <w:lang w:eastAsia="es-UY"/>
        </w:rPr>
        <w:t>La Iglesia visible y sus estructuras.  Pobreza de la Iglesia.   Motivación doctrinal 2.1.</w:t>
      </w:r>
      <w:bookmarkEnd w:id="4"/>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i/>
          <w:iCs/>
          <w:color w:val="222222"/>
          <w:shd w:val="clear" w:color="auto" w:fill="FFFFFF"/>
          <w:lang w:val="es-ES" w:eastAsia="es-UY"/>
        </w:rPr>
        <w:t>Debemos distinguir:</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i/>
          <w:iCs/>
          <w:color w:val="222222"/>
          <w:shd w:val="clear" w:color="auto" w:fill="FFFFFF"/>
          <w:lang w:val="es-ES" w:eastAsia="es-UY"/>
        </w:rPr>
        <w:t xml:space="preserve">a) La pobreza como carencia de los bienes de este mundo es, en cuanto tal, un mal. Los profetas la denuncian </w:t>
      </w:r>
      <w:proofErr w:type="gramStart"/>
      <w:r w:rsidRPr="00E44BA9">
        <w:rPr>
          <w:rFonts w:ascii="Calibri" w:eastAsia="Times New Roman" w:hAnsi="Calibri" w:cs="Calibri"/>
          <w:i/>
          <w:iCs/>
          <w:color w:val="222222"/>
          <w:shd w:val="clear" w:color="auto" w:fill="FFFFFF"/>
          <w:lang w:val="es-ES" w:eastAsia="es-UY"/>
        </w:rPr>
        <w:t>como  contraria</w:t>
      </w:r>
      <w:proofErr w:type="gramEnd"/>
      <w:r w:rsidRPr="00E44BA9">
        <w:rPr>
          <w:rFonts w:ascii="Calibri" w:eastAsia="Times New Roman" w:hAnsi="Calibri" w:cs="Calibri"/>
          <w:i/>
          <w:iCs/>
          <w:color w:val="222222"/>
          <w:shd w:val="clear" w:color="auto" w:fill="FFFFFF"/>
          <w:lang w:val="es-ES" w:eastAsia="es-UY"/>
        </w:rPr>
        <w:t xml:space="preserve"> a la voluntad del Señor y las más de las veces como el fruto de la injusticia y el pecado de los hombres;</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i/>
          <w:iCs/>
          <w:color w:val="222222"/>
          <w:shd w:val="clear" w:color="auto" w:fill="FFFFFF"/>
          <w:lang w:val="es-ES" w:eastAsia="es-UY"/>
        </w:rPr>
        <w:t xml:space="preserve">b) La pobreza espiritual es el tema de los pobres de </w:t>
      </w:r>
      <w:proofErr w:type="spellStart"/>
      <w:r w:rsidRPr="00E44BA9">
        <w:rPr>
          <w:rFonts w:ascii="Calibri" w:eastAsia="Times New Roman" w:hAnsi="Calibri" w:cs="Calibri"/>
          <w:i/>
          <w:iCs/>
          <w:color w:val="222222"/>
          <w:shd w:val="clear" w:color="auto" w:fill="FFFFFF"/>
          <w:lang w:val="es-ES" w:eastAsia="es-UY"/>
        </w:rPr>
        <w:t>Yavé</w:t>
      </w:r>
      <w:proofErr w:type="spellEnd"/>
      <w:r w:rsidRPr="00E44BA9">
        <w:rPr>
          <w:rFonts w:ascii="Calibri" w:eastAsia="Times New Roman" w:hAnsi="Calibri" w:cs="Calibri"/>
          <w:i/>
          <w:iCs/>
          <w:color w:val="222222"/>
          <w:shd w:val="clear" w:color="auto" w:fill="FFFFFF"/>
          <w:lang w:val="es-ES" w:eastAsia="es-UY"/>
        </w:rPr>
        <w:t xml:space="preserve"> [Cf. </w:t>
      </w:r>
      <w:proofErr w:type="spellStart"/>
      <w:r w:rsidRPr="00E44BA9">
        <w:rPr>
          <w:rFonts w:ascii="Calibri" w:eastAsia="Times New Roman" w:hAnsi="Calibri" w:cs="Calibri"/>
          <w:i/>
          <w:iCs/>
          <w:color w:val="222222"/>
          <w:shd w:val="clear" w:color="auto" w:fill="FFFFFF"/>
          <w:lang w:val="es-ES" w:eastAsia="es-UY"/>
        </w:rPr>
        <w:t>Sof</w:t>
      </w:r>
      <w:proofErr w:type="spellEnd"/>
      <w:r w:rsidRPr="00E44BA9">
        <w:rPr>
          <w:rFonts w:ascii="Calibri" w:eastAsia="Times New Roman" w:hAnsi="Calibri" w:cs="Calibri"/>
          <w:i/>
          <w:iCs/>
          <w:color w:val="222222"/>
          <w:shd w:val="clear" w:color="auto" w:fill="FFFFFF"/>
          <w:lang w:val="es-ES" w:eastAsia="es-UY"/>
        </w:rPr>
        <w:t xml:space="preserve"> 2, 3; </w:t>
      </w:r>
      <w:proofErr w:type="spellStart"/>
      <w:r w:rsidRPr="00E44BA9">
        <w:rPr>
          <w:rFonts w:ascii="Calibri" w:eastAsia="Times New Roman" w:hAnsi="Calibri" w:cs="Calibri"/>
          <w:i/>
          <w:iCs/>
          <w:color w:val="222222"/>
          <w:shd w:val="clear" w:color="auto" w:fill="FFFFFF"/>
          <w:lang w:val="es-ES" w:eastAsia="es-UY"/>
        </w:rPr>
        <w:t>Lc</w:t>
      </w:r>
      <w:proofErr w:type="spellEnd"/>
      <w:r w:rsidRPr="00E44BA9">
        <w:rPr>
          <w:rFonts w:ascii="Calibri" w:eastAsia="Times New Roman" w:hAnsi="Calibri" w:cs="Calibri"/>
          <w:i/>
          <w:iCs/>
          <w:color w:val="222222"/>
          <w:shd w:val="clear" w:color="auto" w:fill="FFFFFF"/>
          <w:lang w:val="es-ES" w:eastAsia="es-UY"/>
        </w:rPr>
        <w:t xml:space="preserve"> 1, 46-55]. La pobreza espiritual es la actitud de apertura a Dios, la disponibilidad de quien todo lo espera del Señor [Cf. Mt 5, 3]. Aunque valoriza los bienes de este mundo, no se apega a ellos, y reconoce el valor superior de los bienes del Reino [Am 2, 6-7; 4, 1; 5, 7; </w:t>
      </w:r>
      <w:proofErr w:type="spellStart"/>
      <w:r w:rsidRPr="00E44BA9">
        <w:rPr>
          <w:rFonts w:ascii="Calibri" w:eastAsia="Times New Roman" w:hAnsi="Calibri" w:cs="Calibri"/>
          <w:i/>
          <w:iCs/>
          <w:color w:val="222222"/>
          <w:shd w:val="clear" w:color="auto" w:fill="FFFFFF"/>
          <w:lang w:val="es-ES" w:eastAsia="es-UY"/>
        </w:rPr>
        <w:t>Jer</w:t>
      </w:r>
      <w:proofErr w:type="spellEnd"/>
      <w:r w:rsidRPr="00E44BA9">
        <w:rPr>
          <w:rFonts w:ascii="Calibri" w:eastAsia="Times New Roman" w:hAnsi="Calibri" w:cs="Calibri"/>
          <w:i/>
          <w:iCs/>
          <w:color w:val="222222"/>
          <w:shd w:val="clear" w:color="auto" w:fill="FFFFFF"/>
          <w:lang w:val="es-ES" w:eastAsia="es-UY"/>
        </w:rPr>
        <w:t xml:space="preserve"> 5, 28; </w:t>
      </w:r>
      <w:proofErr w:type="spellStart"/>
      <w:r w:rsidRPr="00E44BA9">
        <w:rPr>
          <w:rFonts w:ascii="Calibri" w:eastAsia="Times New Roman" w:hAnsi="Calibri" w:cs="Calibri"/>
          <w:i/>
          <w:iCs/>
          <w:color w:val="222222"/>
          <w:shd w:val="clear" w:color="auto" w:fill="FFFFFF"/>
          <w:lang w:val="es-ES" w:eastAsia="es-UY"/>
        </w:rPr>
        <w:t>Miq</w:t>
      </w:r>
      <w:proofErr w:type="spellEnd"/>
      <w:r w:rsidRPr="00E44BA9">
        <w:rPr>
          <w:rFonts w:ascii="Calibri" w:eastAsia="Times New Roman" w:hAnsi="Calibri" w:cs="Calibri"/>
          <w:i/>
          <w:iCs/>
          <w:color w:val="222222"/>
          <w:shd w:val="clear" w:color="auto" w:fill="FFFFFF"/>
          <w:lang w:val="es-ES" w:eastAsia="es-UY"/>
        </w:rPr>
        <w:t xml:space="preserve"> 6, 12-13; </w:t>
      </w:r>
      <w:proofErr w:type="spellStart"/>
      <w:r w:rsidRPr="00E44BA9">
        <w:rPr>
          <w:rFonts w:ascii="Calibri" w:eastAsia="Times New Roman" w:hAnsi="Calibri" w:cs="Calibri"/>
          <w:i/>
          <w:iCs/>
          <w:color w:val="222222"/>
          <w:shd w:val="clear" w:color="auto" w:fill="FFFFFF"/>
          <w:lang w:val="es-ES" w:eastAsia="es-UY"/>
        </w:rPr>
        <w:t>Is</w:t>
      </w:r>
      <w:proofErr w:type="spellEnd"/>
      <w:r w:rsidRPr="00E44BA9">
        <w:rPr>
          <w:rFonts w:ascii="Calibri" w:eastAsia="Times New Roman" w:hAnsi="Calibri" w:cs="Calibri"/>
          <w:i/>
          <w:iCs/>
          <w:color w:val="222222"/>
          <w:shd w:val="clear" w:color="auto" w:fill="FFFFFF"/>
          <w:lang w:val="es-ES" w:eastAsia="es-UY"/>
        </w:rPr>
        <w:t xml:space="preserve"> 10, 2 et </w:t>
      </w:r>
      <w:proofErr w:type="spellStart"/>
      <w:r w:rsidRPr="00E44BA9">
        <w:rPr>
          <w:rFonts w:ascii="Calibri" w:eastAsia="Times New Roman" w:hAnsi="Calibri" w:cs="Calibri"/>
          <w:i/>
          <w:iCs/>
          <w:color w:val="222222"/>
          <w:shd w:val="clear" w:color="auto" w:fill="FFFFFF"/>
          <w:lang w:val="es-ES" w:eastAsia="es-UY"/>
        </w:rPr>
        <w:t>passim</w:t>
      </w:r>
      <w:proofErr w:type="spellEnd"/>
      <w:r w:rsidRPr="00E44BA9">
        <w:rPr>
          <w:rFonts w:ascii="Calibri" w:eastAsia="Times New Roman" w:hAnsi="Calibri" w:cs="Calibri"/>
          <w:i/>
          <w:iCs/>
          <w:color w:val="222222"/>
          <w:shd w:val="clear" w:color="auto" w:fill="FFFFFF"/>
          <w:lang w:val="es-ES" w:eastAsia="es-UY"/>
        </w:rPr>
        <w:t>].</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i/>
          <w:iCs/>
          <w:color w:val="222222"/>
          <w:shd w:val="clear" w:color="auto" w:fill="FFFFFF"/>
          <w:lang w:val="es-ES" w:eastAsia="es-UY"/>
        </w:rPr>
        <w:t xml:space="preserve">c) La pobreza como compromiso, que asume, voluntariamente y por amor, la condición de los necesitados de este mundo para testimoniar el mal que ella representa y la libertad espiritual frente a los bienes, sigue en esto el ejemplo de Cristo que hizo suyas todas las consecuencias de la condición pecadora de los hombres [Cf Fil 2, 5-8] y que "siendo rico se </w:t>
      </w:r>
      <w:proofErr w:type="gramStart"/>
      <w:r w:rsidRPr="00E44BA9">
        <w:rPr>
          <w:rFonts w:ascii="Calibri" w:eastAsia="Times New Roman" w:hAnsi="Calibri" w:cs="Calibri"/>
          <w:i/>
          <w:iCs/>
          <w:color w:val="222222"/>
          <w:shd w:val="clear" w:color="auto" w:fill="FFFFFF"/>
          <w:lang w:val="es-ES" w:eastAsia="es-UY"/>
        </w:rPr>
        <w:t>hizo  pobre</w:t>
      </w:r>
      <w:proofErr w:type="gramEnd"/>
      <w:r w:rsidRPr="00E44BA9">
        <w:rPr>
          <w:rFonts w:ascii="Calibri" w:eastAsia="Times New Roman" w:hAnsi="Calibri" w:cs="Calibri"/>
          <w:i/>
          <w:iCs/>
          <w:color w:val="222222"/>
          <w:shd w:val="clear" w:color="auto" w:fill="FFFFFF"/>
          <w:lang w:val="es-ES" w:eastAsia="es-UY"/>
        </w:rPr>
        <w:t xml:space="preserve">" [2 </w:t>
      </w:r>
      <w:proofErr w:type="spellStart"/>
      <w:r w:rsidRPr="00E44BA9">
        <w:rPr>
          <w:rFonts w:ascii="Calibri" w:eastAsia="Times New Roman" w:hAnsi="Calibri" w:cs="Calibri"/>
          <w:i/>
          <w:iCs/>
          <w:color w:val="222222"/>
          <w:shd w:val="clear" w:color="auto" w:fill="FFFFFF"/>
          <w:lang w:val="es-ES" w:eastAsia="es-UY"/>
        </w:rPr>
        <w:t>Cor</w:t>
      </w:r>
      <w:proofErr w:type="spellEnd"/>
      <w:r w:rsidRPr="00E44BA9">
        <w:rPr>
          <w:rFonts w:ascii="Calibri" w:eastAsia="Times New Roman" w:hAnsi="Calibri" w:cs="Calibri"/>
          <w:i/>
          <w:iCs/>
          <w:color w:val="222222"/>
          <w:shd w:val="clear" w:color="auto" w:fill="FFFFFF"/>
          <w:lang w:val="es-ES" w:eastAsia="es-UY"/>
        </w:rPr>
        <w:t xml:space="preserve"> 8, 9], para salvarnos. (14,4)</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 xml:space="preserve">En cuanto a la motivación doctrinal los obispo distinguen (1) la pobreza concreta e histórica que sufren las y los pobres, resultado de estructuras injustas y así del pecado de hombres y de </w:t>
      </w:r>
      <w:proofErr w:type="gramStart"/>
      <w:r w:rsidRPr="00E44BA9">
        <w:rPr>
          <w:rFonts w:ascii="Calibri" w:eastAsia="Times New Roman" w:hAnsi="Calibri" w:cs="Calibri"/>
          <w:color w:val="222222"/>
          <w:shd w:val="clear" w:color="auto" w:fill="FFFFFF"/>
          <w:lang w:val="es-ES" w:eastAsia="es-UY"/>
        </w:rPr>
        <w:t>mujeres,  (</w:t>
      </w:r>
      <w:proofErr w:type="gramEnd"/>
      <w:r w:rsidRPr="00E44BA9">
        <w:rPr>
          <w:rFonts w:ascii="Calibri" w:eastAsia="Times New Roman" w:hAnsi="Calibri" w:cs="Calibri"/>
          <w:color w:val="222222"/>
          <w:shd w:val="clear" w:color="auto" w:fill="FFFFFF"/>
          <w:lang w:val="es-ES" w:eastAsia="es-UY"/>
        </w:rPr>
        <w:t xml:space="preserve">2) la pobreza espiritual como expresión de la actitud fundamental de apertura hacia el Dios de la vida.   Por supuesto que “los bienes de </w:t>
      </w:r>
      <w:proofErr w:type="gramStart"/>
      <w:r w:rsidRPr="00E44BA9">
        <w:rPr>
          <w:rFonts w:ascii="Calibri" w:eastAsia="Times New Roman" w:hAnsi="Calibri" w:cs="Calibri"/>
          <w:color w:val="222222"/>
          <w:shd w:val="clear" w:color="auto" w:fill="FFFFFF"/>
          <w:lang w:val="es-ES" w:eastAsia="es-UY"/>
        </w:rPr>
        <w:t>este  mundo</w:t>
      </w:r>
      <w:proofErr w:type="gramEnd"/>
      <w:r w:rsidRPr="00E44BA9">
        <w:rPr>
          <w:rFonts w:ascii="Calibri" w:eastAsia="Times New Roman" w:hAnsi="Calibri" w:cs="Calibri"/>
          <w:color w:val="222222"/>
          <w:shd w:val="clear" w:color="auto" w:fill="FFFFFF"/>
          <w:lang w:val="es-ES" w:eastAsia="es-UY"/>
        </w:rPr>
        <w:t>”  siempre serán una tentación que formará obstáculo para vivir esa pobreza espiritual.  (3) la pobreza asumida como compromiso solidario, renunciando consciente y voluntariamente a “los bienes de este mundo”, para poder denunciar proféticamente la maldad de la primera pobreza y para poder vivir la pobreza espiritual desde las y los pobres.</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 xml:space="preserve">No me gusta la expresión de Pablo cuando habla de Jesús que “siendo rico se hizo pobre”.   Creo que no tiene mucho sentido hablar de la riqueza de Jesús, o de Dios mismo.   Solo puede desviarnos.  La existencia, la vida (en plenitud) en Dios no puede compararse con “riqueza”, ya que nuestra experiencia histórica que en el fondo “la riqueza” es el resultado del robo, de la explotación de otros seres humanos.  Las grandes riquezas, </w:t>
      </w:r>
      <w:proofErr w:type="gramStart"/>
      <w:r w:rsidRPr="00E44BA9">
        <w:rPr>
          <w:rFonts w:ascii="Calibri" w:eastAsia="Times New Roman" w:hAnsi="Calibri" w:cs="Calibri"/>
          <w:color w:val="222222"/>
          <w:shd w:val="clear" w:color="auto" w:fill="FFFFFF"/>
          <w:lang w:val="es-ES" w:eastAsia="es-UY"/>
        </w:rPr>
        <w:t>lujos,…</w:t>
      </w:r>
      <w:proofErr w:type="gramEnd"/>
      <w:r w:rsidRPr="00E44BA9">
        <w:rPr>
          <w:rFonts w:ascii="Calibri" w:eastAsia="Times New Roman" w:hAnsi="Calibri" w:cs="Calibri"/>
          <w:color w:val="222222"/>
          <w:shd w:val="clear" w:color="auto" w:fill="FFFFFF"/>
          <w:lang w:val="es-ES" w:eastAsia="es-UY"/>
        </w:rPr>
        <w:t xml:space="preserve"> no tienen que ver nada con la vida en Dios.   Otra cosa es que la encarnación de Dios en nuestra historia, ese Jesús, significa que asumió de lleno la condición de la pobreza hasta el extremo de ser asesinado por esa misma razón y causa.</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b/>
          <w:bCs/>
          <w:color w:val="222222"/>
          <w:shd w:val="clear" w:color="auto" w:fill="FFFFFF"/>
          <w:lang w:val="es-ES" w:eastAsia="es-UY"/>
        </w:rPr>
        <w:t>Preguntémonos.</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t xml:space="preserve">¿Qué nos dificulta a vivir diariamente esa espiritualidad de los “pobres de </w:t>
      </w:r>
      <w:proofErr w:type="spellStart"/>
      <w:r w:rsidRPr="00E44BA9">
        <w:rPr>
          <w:rFonts w:ascii="Calibri" w:eastAsia="Times New Roman" w:hAnsi="Calibri" w:cs="Calibri"/>
          <w:color w:val="222222"/>
          <w:shd w:val="clear" w:color="auto" w:fill="FFFFFF"/>
          <w:lang w:val="es-ES" w:eastAsia="es-UY"/>
        </w:rPr>
        <w:t>Yavé</w:t>
      </w:r>
      <w:proofErr w:type="spellEnd"/>
      <w:r w:rsidRPr="00E44BA9">
        <w:rPr>
          <w:rFonts w:ascii="Calibri" w:eastAsia="Times New Roman" w:hAnsi="Calibri" w:cs="Calibri"/>
          <w:color w:val="222222"/>
          <w:shd w:val="clear" w:color="auto" w:fill="FFFFFF"/>
          <w:lang w:val="es-ES" w:eastAsia="es-UY"/>
        </w:rPr>
        <w:t>”?  ¿Qué consecuencia práctica tiene cuando logramos vivir así?</w:t>
      </w:r>
    </w:p>
    <w:p w:rsidR="00E44BA9" w:rsidRPr="00E44BA9" w:rsidRDefault="00E44BA9" w:rsidP="00E44BA9">
      <w:pPr>
        <w:shd w:val="clear" w:color="auto" w:fill="FFFFFF"/>
        <w:spacing w:line="235" w:lineRule="atLeast"/>
        <w:jc w:val="both"/>
        <w:rPr>
          <w:rFonts w:ascii="Calibri" w:eastAsia="Times New Roman" w:hAnsi="Calibri" w:cs="Calibri"/>
          <w:color w:val="222222"/>
          <w:lang w:eastAsia="es-UY"/>
        </w:rPr>
      </w:pPr>
      <w:r w:rsidRPr="00E44BA9">
        <w:rPr>
          <w:rFonts w:ascii="Calibri" w:eastAsia="Times New Roman" w:hAnsi="Calibri" w:cs="Calibri"/>
          <w:color w:val="222222"/>
          <w:shd w:val="clear" w:color="auto" w:fill="FFFFFF"/>
          <w:lang w:val="es-ES" w:eastAsia="es-UY"/>
        </w:rPr>
        <w:lastRenderedPageBreak/>
        <w:t>Como siempre hay familias más pobres que la nuestra, así sigue el reto de hacernos más pobres para poder dar testimonio del evangelio de Jesús.   La pobreza, la austeridad, el ayuno real, la navidad solidaria, … son tantos retos</w:t>
      </w:r>
      <w:proofErr w:type="gramStart"/>
      <w:r w:rsidRPr="00E44BA9">
        <w:rPr>
          <w:rFonts w:ascii="Calibri" w:eastAsia="Times New Roman" w:hAnsi="Calibri" w:cs="Calibri"/>
          <w:color w:val="222222"/>
          <w:shd w:val="clear" w:color="auto" w:fill="FFFFFF"/>
          <w:lang w:val="es-ES" w:eastAsia="es-UY"/>
        </w:rPr>
        <w:t>:  ¿</w:t>
      </w:r>
      <w:proofErr w:type="gramEnd"/>
      <w:r w:rsidRPr="00E44BA9">
        <w:rPr>
          <w:rFonts w:ascii="Calibri" w:eastAsia="Times New Roman" w:hAnsi="Calibri" w:cs="Calibri"/>
          <w:color w:val="222222"/>
          <w:shd w:val="clear" w:color="auto" w:fill="FFFFFF"/>
          <w:lang w:val="es-ES" w:eastAsia="es-UY"/>
        </w:rPr>
        <w:t>Cómo vivimos ese reto de la pobreza como compromiso?</w:t>
      </w:r>
    </w:p>
    <w:p w:rsidR="00E44BA9" w:rsidRPr="00E44BA9" w:rsidRDefault="00E44BA9" w:rsidP="00E44BA9">
      <w:pPr>
        <w:spacing w:after="0" w:line="240" w:lineRule="auto"/>
        <w:rPr>
          <w:rFonts w:ascii="Times New Roman" w:eastAsia="Times New Roman" w:hAnsi="Times New Roman" w:cs="Times New Roman"/>
          <w:sz w:val="24"/>
          <w:szCs w:val="24"/>
          <w:lang w:eastAsia="es-UY"/>
        </w:rPr>
      </w:pPr>
      <w:r w:rsidRPr="00E44BA9">
        <w:rPr>
          <w:rFonts w:ascii="Calibri" w:eastAsia="Times New Roman" w:hAnsi="Calibri" w:cs="Calibri"/>
          <w:b/>
          <w:bCs/>
          <w:color w:val="222222"/>
          <w:shd w:val="clear" w:color="auto" w:fill="FFFFFF"/>
          <w:lang w:eastAsia="es-UY"/>
        </w:rPr>
        <w:t>L</w:t>
      </w:r>
    </w:p>
    <w:p w:rsidR="00E44BA9" w:rsidRPr="00E44BA9" w:rsidRDefault="00E44BA9" w:rsidP="00E44BA9">
      <w:pPr>
        <w:shd w:val="clear" w:color="auto" w:fill="FFFFFF"/>
        <w:spacing w:after="0" w:line="240" w:lineRule="auto"/>
        <w:rPr>
          <w:rFonts w:ascii="Arial" w:eastAsia="Times New Roman" w:hAnsi="Arial" w:cs="Arial"/>
          <w:color w:val="222222"/>
          <w:sz w:val="19"/>
          <w:szCs w:val="19"/>
          <w:lang w:eastAsia="es-UY"/>
        </w:rPr>
      </w:pPr>
      <w:r w:rsidRPr="00E44BA9">
        <w:rPr>
          <w:rFonts w:ascii="Arial" w:eastAsia="Times New Roman" w:hAnsi="Arial" w:cs="Arial"/>
          <w:color w:val="222222"/>
          <w:sz w:val="19"/>
          <w:szCs w:val="19"/>
          <w:lang w:eastAsia="es-UY"/>
        </w:rPr>
        <w:br w:type="textWrapping" w:clear="all"/>
      </w:r>
    </w:p>
    <w:p w:rsidR="00E44BA9" w:rsidRPr="00E44BA9" w:rsidRDefault="00E44BA9" w:rsidP="00E44BA9">
      <w:pPr>
        <w:shd w:val="clear" w:color="auto" w:fill="FFFFFF"/>
        <w:spacing w:after="0" w:line="240" w:lineRule="auto"/>
        <w:rPr>
          <w:rFonts w:ascii="Arial" w:eastAsia="Times New Roman" w:hAnsi="Arial" w:cs="Arial"/>
          <w:color w:val="222222"/>
          <w:sz w:val="19"/>
          <w:szCs w:val="19"/>
          <w:lang w:eastAsia="es-UY"/>
        </w:rPr>
      </w:pPr>
      <w:r w:rsidRPr="00E44BA9">
        <w:rPr>
          <w:rFonts w:ascii="Arial" w:eastAsia="Times New Roman" w:hAnsi="Arial" w:cs="Arial"/>
          <w:color w:val="222222"/>
          <w:sz w:val="19"/>
          <w:szCs w:val="19"/>
          <w:lang w:eastAsia="es-UY"/>
        </w:rPr>
        <w:pict>
          <v:rect id="_x0000_i1025" style="width:140.3pt;height:.5pt" o:hrpct="330" o:hrstd="t" o:hr="t" fillcolor="#a0a0a0" stroked="f"/>
        </w:pict>
      </w:r>
    </w:p>
    <w:bookmarkStart w:id="5" w:name="m_159624140211633241__ftn1"/>
    <w:p w:rsidR="00E44BA9" w:rsidRPr="00E44BA9" w:rsidRDefault="00E44BA9" w:rsidP="00E44BA9">
      <w:pPr>
        <w:shd w:val="clear" w:color="auto" w:fill="FFFFFF"/>
        <w:spacing w:after="0" w:line="240" w:lineRule="auto"/>
        <w:rPr>
          <w:rFonts w:ascii="Calibri" w:eastAsia="Times New Roman" w:hAnsi="Calibri" w:cs="Calibri"/>
          <w:color w:val="222222"/>
          <w:sz w:val="20"/>
          <w:szCs w:val="20"/>
          <w:lang w:eastAsia="es-UY"/>
        </w:rPr>
      </w:pPr>
      <w:r w:rsidRPr="00E44BA9">
        <w:rPr>
          <w:rFonts w:ascii="Calibri" w:eastAsia="Times New Roman" w:hAnsi="Calibri" w:cs="Calibri"/>
          <w:color w:val="222222"/>
          <w:sz w:val="20"/>
          <w:szCs w:val="20"/>
          <w:lang w:eastAsia="es-UY"/>
        </w:rPr>
        <w:fldChar w:fldCharType="begin"/>
      </w:r>
      <w:r w:rsidRPr="00E44BA9">
        <w:rPr>
          <w:rFonts w:ascii="Calibri" w:eastAsia="Times New Roman" w:hAnsi="Calibri" w:cs="Calibri"/>
          <w:color w:val="222222"/>
          <w:sz w:val="20"/>
          <w:szCs w:val="20"/>
          <w:lang w:eastAsia="es-UY"/>
        </w:rPr>
        <w:instrText xml:space="preserve"> HYPERLINK "https://mail.google.com/mail/u/0/" \l "m_159624140211633241__ftnref1" \o "" </w:instrText>
      </w:r>
      <w:r w:rsidRPr="00E44BA9">
        <w:rPr>
          <w:rFonts w:ascii="Calibri" w:eastAsia="Times New Roman" w:hAnsi="Calibri" w:cs="Calibri"/>
          <w:color w:val="222222"/>
          <w:sz w:val="20"/>
          <w:szCs w:val="20"/>
          <w:lang w:eastAsia="es-UY"/>
        </w:rPr>
        <w:fldChar w:fldCharType="separate"/>
      </w:r>
      <w:r w:rsidRPr="00E44BA9">
        <w:rPr>
          <w:rFonts w:ascii="Calibri" w:eastAsia="Times New Roman" w:hAnsi="Calibri" w:cs="Calibri"/>
          <w:color w:val="1155CC"/>
          <w:sz w:val="20"/>
          <w:szCs w:val="20"/>
          <w:u w:val="single"/>
          <w:vertAlign w:val="superscript"/>
          <w:lang w:val="es-ES" w:eastAsia="es-UY"/>
        </w:rPr>
        <w:t>[1]</w:t>
      </w:r>
      <w:r w:rsidRPr="00E44BA9">
        <w:rPr>
          <w:rFonts w:ascii="Calibri" w:eastAsia="Times New Roman" w:hAnsi="Calibri" w:cs="Calibri"/>
          <w:color w:val="222222"/>
          <w:sz w:val="20"/>
          <w:szCs w:val="20"/>
          <w:lang w:eastAsia="es-UY"/>
        </w:rPr>
        <w:fldChar w:fldCharType="end"/>
      </w:r>
      <w:bookmarkEnd w:id="5"/>
      <w:r w:rsidRPr="00E44BA9">
        <w:rPr>
          <w:rFonts w:ascii="Calibri" w:eastAsia="Times New Roman" w:hAnsi="Calibri" w:cs="Calibri"/>
          <w:color w:val="222222"/>
          <w:sz w:val="20"/>
          <w:szCs w:val="20"/>
          <w:lang w:val="es-ES" w:eastAsia="es-UY"/>
        </w:rPr>
        <w:t>  Después de la semana violenta en Nicaragua (tercera semana de abril 2018) – con ocasión de un decreto presidencial para resolver la bancarrota del INSS aumentando las cuotas de los empleados y de las empresas y bajando algo en las pensiones – primero la jerarquía dijo que no había ninguna condición para colaborar con el gobierno en la búsqueda de soluciones, luego dijo que sí podría ser mediadora y testigo de la negociación.    Parece evidente que ni siquiera son capaces de enviar a unos delegados/as directos para participar activamente en la construcción de una solución. </w:t>
      </w:r>
    </w:p>
    <w:bookmarkStart w:id="6" w:name="m_159624140211633241__ftn2"/>
    <w:p w:rsidR="00E44BA9" w:rsidRPr="00E44BA9" w:rsidRDefault="00E44BA9" w:rsidP="00E44BA9">
      <w:pPr>
        <w:shd w:val="clear" w:color="auto" w:fill="FFFFFF"/>
        <w:spacing w:after="0" w:line="240" w:lineRule="auto"/>
        <w:rPr>
          <w:rFonts w:ascii="Calibri" w:eastAsia="Times New Roman" w:hAnsi="Calibri" w:cs="Calibri"/>
          <w:color w:val="222222"/>
          <w:sz w:val="20"/>
          <w:szCs w:val="20"/>
          <w:lang w:eastAsia="es-UY"/>
        </w:rPr>
      </w:pPr>
      <w:r w:rsidRPr="00E44BA9">
        <w:rPr>
          <w:rFonts w:ascii="Calibri" w:eastAsia="Times New Roman" w:hAnsi="Calibri" w:cs="Calibri"/>
          <w:color w:val="222222"/>
          <w:sz w:val="20"/>
          <w:szCs w:val="20"/>
          <w:lang w:eastAsia="es-UY"/>
        </w:rPr>
        <w:fldChar w:fldCharType="begin"/>
      </w:r>
      <w:r w:rsidRPr="00E44BA9">
        <w:rPr>
          <w:rFonts w:ascii="Calibri" w:eastAsia="Times New Roman" w:hAnsi="Calibri" w:cs="Calibri"/>
          <w:color w:val="222222"/>
          <w:sz w:val="20"/>
          <w:szCs w:val="20"/>
          <w:lang w:eastAsia="es-UY"/>
        </w:rPr>
        <w:instrText xml:space="preserve"> HYPERLINK "https://mail.google.com/mail/u/0/" \l "m_159624140211633241__ftnref2" \o "" </w:instrText>
      </w:r>
      <w:r w:rsidRPr="00E44BA9">
        <w:rPr>
          <w:rFonts w:ascii="Calibri" w:eastAsia="Times New Roman" w:hAnsi="Calibri" w:cs="Calibri"/>
          <w:color w:val="222222"/>
          <w:sz w:val="20"/>
          <w:szCs w:val="20"/>
          <w:lang w:eastAsia="es-UY"/>
        </w:rPr>
        <w:fldChar w:fldCharType="separate"/>
      </w:r>
      <w:r w:rsidRPr="00E44BA9">
        <w:rPr>
          <w:rFonts w:ascii="Calibri" w:eastAsia="Times New Roman" w:hAnsi="Calibri" w:cs="Calibri"/>
          <w:color w:val="1155CC"/>
          <w:sz w:val="20"/>
          <w:szCs w:val="20"/>
          <w:u w:val="single"/>
          <w:vertAlign w:val="superscript"/>
          <w:lang w:val="es-ES" w:eastAsia="es-UY"/>
        </w:rPr>
        <w:t>[2]</w:t>
      </w:r>
      <w:r w:rsidRPr="00E44BA9">
        <w:rPr>
          <w:rFonts w:ascii="Calibri" w:eastAsia="Times New Roman" w:hAnsi="Calibri" w:cs="Calibri"/>
          <w:color w:val="222222"/>
          <w:sz w:val="20"/>
          <w:szCs w:val="20"/>
          <w:lang w:eastAsia="es-UY"/>
        </w:rPr>
        <w:fldChar w:fldCharType="end"/>
      </w:r>
      <w:bookmarkEnd w:id="6"/>
      <w:r w:rsidRPr="00E44BA9">
        <w:rPr>
          <w:rFonts w:ascii="Calibri" w:eastAsia="Times New Roman" w:hAnsi="Calibri" w:cs="Calibri"/>
          <w:color w:val="222222"/>
          <w:sz w:val="20"/>
          <w:szCs w:val="20"/>
          <w:lang w:val="es-ES" w:eastAsia="es-UY"/>
        </w:rPr>
        <w:t xml:space="preserve">  Se encuentra el texto de ese pacto </w:t>
      </w:r>
      <w:proofErr w:type="spellStart"/>
      <w:r w:rsidRPr="00E44BA9">
        <w:rPr>
          <w:rFonts w:ascii="Calibri" w:eastAsia="Times New Roman" w:hAnsi="Calibri" w:cs="Calibri"/>
          <w:color w:val="222222"/>
          <w:sz w:val="20"/>
          <w:szCs w:val="20"/>
          <w:lang w:val="es-ES" w:eastAsia="es-UY"/>
        </w:rPr>
        <w:t>e.o</w:t>
      </w:r>
      <w:proofErr w:type="spellEnd"/>
      <w:r w:rsidRPr="00E44BA9">
        <w:rPr>
          <w:rFonts w:ascii="Calibri" w:eastAsia="Times New Roman" w:hAnsi="Calibri" w:cs="Calibri"/>
          <w:color w:val="222222"/>
          <w:sz w:val="20"/>
          <w:szCs w:val="20"/>
          <w:lang w:val="es-ES" w:eastAsia="es-UY"/>
        </w:rPr>
        <w:t>. en este artículo:  </w:t>
      </w:r>
      <w:hyperlink r:id="rId4" w:tgtFrame="_blank" w:history="1">
        <w:r w:rsidRPr="00E44BA9">
          <w:rPr>
            <w:rFonts w:ascii="Calibri" w:eastAsia="Times New Roman" w:hAnsi="Calibri" w:cs="Calibri"/>
            <w:color w:val="1155CC"/>
            <w:sz w:val="20"/>
            <w:szCs w:val="20"/>
            <w:u w:val="single"/>
            <w:lang w:val="es-ES" w:eastAsia="es-UY"/>
          </w:rPr>
          <w:t>http://www.atrio.org/2015/11/el-pacto-de-las-catacumbas-16-11-1965/</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BA9"/>
    <w:rsid w:val="002E2F5B"/>
    <w:rsid w:val="00E44BA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694A"/>
  <w15:chartTrackingRefBased/>
  <w15:docId w15:val="{F6C90AA3-701C-4EDA-B118-63AD67D5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E44B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4BA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417066">
      <w:bodyDiv w:val="1"/>
      <w:marLeft w:val="0"/>
      <w:marRight w:val="0"/>
      <w:marTop w:val="0"/>
      <w:marBottom w:val="0"/>
      <w:divBdr>
        <w:top w:val="none" w:sz="0" w:space="0" w:color="auto"/>
        <w:left w:val="none" w:sz="0" w:space="0" w:color="auto"/>
        <w:bottom w:val="none" w:sz="0" w:space="0" w:color="auto"/>
        <w:right w:val="none" w:sz="0" w:space="0" w:color="auto"/>
      </w:divBdr>
      <w:divsChild>
        <w:div w:id="1818764121">
          <w:marLeft w:val="0"/>
          <w:marRight w:val="0"/>
          <w:marTop w:val="0"/>
          <w:marBottom w:val="0"/>
          <w:divBdr>
            <w:top w:val="none" w:sz="0" w:space="0" w:color="auto"/>
            <w:left w:val="none" w:sz="0" w:space="0" w:color="auto"/>
            <w:bottom w:val="none" w:sz="0" w:space="0" w:color="auto"/>
            <w:right w:val="none" w:sz="0" w:space="0" w:color="auto"/>
          </w:divBdr>
        </w:div>
        <w:div w:id="2009483517">
          <w:marLeft w:val="0"/>
          <w:marRight w:val="0"/>
          <w:marTop w:val="0"/>
          <w:marBottom w:val="0"/>
          <w:divBdr>
            <w:top w:val="none" w:sz="0" w:space="0" w:color="auto"/>
            <w:left w:val="none" w:sz="0" w:space="0" w:color="auto"/>
            <w:bottom w:val="none" w:sz="0" w:space="0" w:color="auto"/>
            <w:right w:val="none" w:sz="0" w:space="0" w:color="auto"/>
          </w:divBdr>
          <w:divsChild>
            <w:div w:id="1027365901">
              <w:marLeft w:val="0"/>
              <w:marRight w:val="0"/>
              <w:marTop w:val="0"/>
              <w:marBottom w:val="0"/>
              <w:divBdr>
                <w:top w:val="none" w:sz="0" w:space="0" w:color="auto"/>
                <w:left w:val="none" w:sz="0" w:space="0" w:color="auto"/>
                <w:bottom w:val="none" w:sz="0" w:space="0" w:color="auto"/>
                <w:right w:val="none" w:sz="0" w:space="0" w:color="auto"/>
              </w:divBdr>
              <w:divsChild>
                <w:div w:id="674306014">
                  <w:marLeft w:val="0"/>
                  <w:marRight w:val="0"/>
                  <w:marTop w:val="0"/>
                  <w:marBottom w:val="0"/>
                  <w:divBdr>
                    <w:top w:val="none" w:sz="0" w:space="0" w:color="auto"/>
                    <w:left w:val="none" w:sz="0" w:space="0" w:color="auto"/>
                    <w:bottom w:val="none" w:sz="0" w:space="0" w:color="auto"/>
                    <w:right w:val="none" w:sz="0" w:space="0" w:color="auto"/>
                  </w:divBdr>
                </w:div>
                <w:div w:id="9083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trio.org/2015/11/el-pacto-de-las-catacumbas-16-11-19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3510</Words>
  <Characters>19305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2018-05-07T11:25:00Z</dcterms:created>
  <dcterms:modified xsi:type="dcterms:W3CDTF">2018-05-07T11:26:00Z</dcterms:modified>
</cp:coreProperties>
</file>