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5D1" w:rsidRDefault="004B55D1" w:rsidP="007B6BF7">
      <w:pPr>
        <w:pStyle w:val="Textoindependiente"/>
        <w:jc w:val="both"/>
        <w:rPr>
          <w:rFonts w:ascii="Times New Roman" w:hAnsi="Times New Roman"/>
          <w:b/>
          <w:sz w:val="32"/>
          <w:szCs w:val="32"/>
        </w:rPr>
      </w:pPr>
      <w:bookmarkStart w:id="0" w:name="_GoBack"/>
      <w:bookmarkEnd w:id="0"/>
      <w:r>
        <w:rPr>
          <w:rFonts w:ascii="Times New Roman" w:hAnsi="Times New Roman"/>
          <w:b/>
          <w:sz w:val="32"/>
          <w:szCs w:val="32"/>
        </w:rPr>
        <w:t>“MEDELLÍN-68”, III</w:t>
      </w:r>
    </w:p>
    <w:p w:rsidR="007B6BF7" w:rsidRPr="00331D71" w:rsidRDefault="007B6BF7" w:rsidP="007B6BF7">
      <w:pPr>
        <w:pStyle w:val="Textoindependiente"/>
        <w:jc w:val="both"/>
        <w:rPr>
          <w:rFonts w:ascii="Times New Roman" w:hAnsi="Times New Roman"/>
          <w:b/>
          <w:sz w:val="32"/>
          <w:szCs w:val="32"/>
        </w:rPr>
      </w:pPr>
      <w:r w:rsidRPr="00331D71">
        <w:rPr>
          <w:rFonts w:ascii="Times New Roman" w:hAnsi="Times New Roman"/>
          <w:b/>
          <w:sz w:val="32"/>
          <w:szCs w:val="32"/>
        </w:rPr>
        <w:t xml:space="preserve">“¿Futuro sin iglesias?”   “¿Iglesia sin futuro? </w:t>
      </w:r>
      <w:r w:rsidRPr="00331D71">
        <w:rPr>
          <w:rFonts w:ascii="Times New Roman" w:hAnsi="Times New Roman"/>
          <w:b/>
          <w:sz w:val="24"/>
          <w:szCs w:val="24"/>
        </w:rPr>
        <w:t>(1)</w:t>
      </w:r>
    </w:p>
    <w:p w:rsidR="007B6BF7" w:rsidRPr="00331D71" w:rsidRDefault="007B6BF7" w:rsidP="007B6BF7">
      <w:pPr>
        <w:jc w:val="both"/>
        <w:rPr>
          <w:rFonts w:ascii="Times New Roman" w:hAnsi="Times New Roman" w:cs="Times New Roman"/>
          <w:sz w:val="48"/>
          <w:szCs w:val="48"/>
          <w:shd w:val="clear" w:color="auto" w:fill="FFFFFF"/>
        </w:rPr>
      </w:pPr>
      <w:r w:rsidRPr="00331D71">
        <w:rPr>
          <w:rFonts w:ascii="Times New Roman" w:hAnsi="Times New Roman" w:cs="Times New Roman"/>
          <w:b/>
          <w:sz w:val="48"/>
          <w:szCs w:val="48"/>
        </w:rPr>
        <w:t>La profunda crisis de la Iglesia Católica bajo los pontificados de Juan Pablo II y Benedicto XVI</w:t>
      </w:r>
    </w:p>
    <w:p w:rsidR="007B6BF7" w:rsidRPr="00331D71" w:rsidRDefault="007B6BF7" w:rsidP="00E14F35">
      <w:pPr>
        <w:jc w:val="both"/>
        <w:rPr>
          <w:rFonts w:ascii="Times New Roman" w:hAnsi="Times New Roman" w:cs="Times New Roman"/>
          <w:b/>
          <w:sz w:val="32"/>
          <w:szCs w:val="32"/>
        </w:rPr>
      </w:pPr>
      <w:r w:rsidRPr="00331D71">
        <w:rPr>
          <w:rFonts w:ascii="Times New Roman" w:hAnsi="Times New Roman" w:cs="Times New Roman"/>
          <w:b/>
          <w:sz w:val="32"/>
          <w:szCs w:val="32"/>
        </w:rPr>
        <w:t>Tercera parte</w:t>
      </w:r>
    </w:p>
    <w:p w:rsidR="007B6BF7" w:rsidRPr="00331D71" w:rsidRDefault="007B6BF7" w:rsidP="00E14F35">
      <w:pPr>
        <w:jc w:val="both"/>
        <w:rPr>
          <w:rFonts w:ascii="Times New Roman" w:hAnsi="Times New Roman" w:cs="Times New Roman"/>
          <w:b/>
          <w:sz w:val="28"/>
          <w:szCs w:val="28"/>
        </w:rPr>
      </w:pPr>
      <w:r w:rsidRPr="00331D71">
        <w:rPr>
          <w:rFonts w:ascii="Times New Roman" w:hAnsi="Times New Roman" w:cs="Times New Roman"/>
          <w:b/>
          <w:sz w:val="28"/>
          <w:szCs w:val="28"/>
        </w:rPr>
        <w:t>Héctor Alfonso torres Rojas, Licenciado en Teología y Sociología</w:t>
      </w:r>
    </w:p>
    <w:p w:rsidR="007B6BF7" w:rsidRPr="00331D71" w:rsidRDefault="007B6BF7" w:rsidP="00E14F35">
      <w:pPr>
        <w:jc w:val="both"/>
        <w:rPr>
          <w:rFonts w:ascii="Times New Roman" w:hAnsi="Times New Roman" w:cs="Times New Roman"/>
          <w:b/>
          <w:sz w:val="36"/>
          <w:szCs w:val="36"/>
        </w:rPr>
      </w:pPr>
    </w:p>
    <w:p w:rsidR="00E14F35" w:rsidRPr="004959A6" w:rsidRDefault="007B6BF7" w:rsidP="00E14F35">
      <w:pPr>
        <w:jc w:val="both"/>
        <w:rPr>
          <w:rFonts w:ascii="Times New Roman" w:hAnsi="Times New Roman" w:cs="Times New Roman"/>
          <w:b/>
          <w:sz w:val="28"/>
          <w:szCs w:val="28"/>
        </w:rPr>
      </w:pPr>
      <w:r w:rsidRPr="00331D71">
        <w:rPr>
          <w:rFonts w:ascii="Times New Roman" w:hAnsi="Times New Roman" w:cs="Times New Roman"/>
          <w:b/>
          <w:sz w:val="28"/>
          <w:szCs w:val="28"/>
        </w:rPr>
        <w:t>El Concilio Vaticano II y  “Medellín-68” no han logrado</w:t>
      </w:r>
      <w:r w:rsidR="00E14F35" w:rsidRPr="00331D71">
        <w:rPr>
          <w:rFonts w:ascii="Times New Roman" w:hAnsi="Times New Roman" w:cs="Times New Roman"/>
          <w:b/>
          <w:sz w:val="28"/>
          <w:szCs w:val="28"/>
        </w:rPr>
        <w:t xml:space="preserve"> cambios estructurales para las iglesias y par</w:t>
      </w:r>
      <w:r w:rsidRPr="00331D71">
        <w:rPr>
          <w:rFonts w:ascii="Times New Roman" w:hAnsi="Times New Roman" w:cs="Times New Roman"/>
          <w:b/>
          <w:sz w:val="28"/>
          <w:szCs w:val="28"/>
        </w:rPr>
        <w:t xml:space="preserve">a los pueblos de América Latina. </w:t>
      </w:r>
      <w:r w:rsidR="00E14F35" w:rsidRPr="00331D71">
        <w:rPr>
          <w:rFonts w:ascii="Times New Roman" w:hAnsi="Times New Roman" w:cs="Times New Roman"/>
          <w:b/>
          <w:color w:val="1F3864" w:themeColor="accent5" w:themeShade="80"/>
          <w:sz w:val="28"/>
          <w:szCs w:val="28"/>
        </w:rPr>
        <w:t xml:space="preserve"> “La presencia de la Iglesia en la actual transformación de América Latina, a la</w:t>
      </w:r>
      <w:r w:rsidRPr="00331D71">
        <w:rPr>
          <w:rFonts w:ascii="Times New Roman" w:hAnsi="Times New Roman" w:cs="Times New Roman"/>
          <w:b/>
          <w:color w:val="1F3864" w:themeColor="accent5" w:themeShade="80"/>
          <w:sz w:val="28"/>
          <w:szCs w:val="28"/>
        </w:rPr>
        <w:t xml:space="preserve"> luz del Concilio Vaticano II”, </w:t>
      </w:r>
      <w:r w:rsidRPr="004959A6">
        <w:rPr>
          <w:rFonts w:ascii="Times New Roman" w:hAnsi="Times New Roman" w:cs="Times New Roman"/>
          <w:b/>
          <w:sz w:val="28"/>
          <w:szCs w:val="28"/>
        </w:rPr>
        <w:t>no ha tenido vigencia.</w:t>
      </w:r>
    </w:p>
    <w:p w:rsidR="00574992" w:rsidRPr="00331D71" w:rsidRDefault="007B6BF7" w:rsidP="00574992">
      <w:pPr>
        <w:jc w:val="both"/>
        <w:rPr>
          <w:rFonts w:ascii="Times New Roman" w:hAnsi="Times New Roman" w:cs="Times New Roman"/>
          <w:sz w:val="24"/>
          <w:szCs w:val="24"/>
        </w:rPr>
      </w:pPr>
      <w:r w:rsidRPr="00331D71">
        <w:rPr>
          <w:rFonts w:ascii="Times New Roman" w:hAnsi="Times New Roman" w:cs="Times New Roman"/>
          <w:sz w:val="24"/>
          <w:szCs w:val="24"/>
        </w:rPr>
        <w:t>Durante varios años me he dado</w:t>
      </w:r>
      <w:r w:rsidR="00574992" w:rsidRPr="00331D71">
        <w:rPr>
          <w:rFonts w:ascii="Times New Roman" w:hAnsi="Times New Roman" w:cs="Times New Roman"/>
          <w:sz w:val="24"/>
          <w:szCs w:val="24"/>
        </w:rPr>
        <w:t xml:space="preserve"> a la</w:t>
      </w:r>
      <w:r w:rsidR="00113EA8">
        <w:rPr>
          <w:rFonts w:ascii="Times New Roman" w:hAnsi="Times New Roman" w:cs="Times New Roman"/>
          <w:sz w:val="24"/>
          <w:szCs w:val="24"/>
        </w:rPr>
        <w:t xml:space="preserve"> tarea de recopilar información</w:t>
      </w:r>
      <w:r w:rsidR="00574992" w:rsidRPr="00331D71">
        <w:rPr>
          <w:rFonts w:ascii="Times New Roman" w:hAnsi="Times New Roman" w:cs="Times New Roman"/>
          <w:sz w:val="24"/>
          <w:szCs w:val="24"/>
        </w:rPr>
        <w:t xml:space="preserve"> sobre la </w:t>
      </w:r>
      <w:r w:rsidR="009F1E40" w:rsidRPr="00331D71">
        <w:rPr>
          <w:rFonts w:ascii="Times New Roman" w:hAnsi="Times New Roman" w:cs="Times New Roman"/>
          <w:sz w:val="24"/>
          <w:szCs w:val="24"/>
        </w:rPr>
        <w:t xml:space="preserve">crisis de la </w:t>
      </w:r>
      <w:r w:rsidR="00574992" w:rsidRPr="00331D71">
        <w:rPr>
          <w:rFonts w:ascii="Times New Roman" w:hAnsi="Times New Roman" w:cs="Times New Roman"/>
          <w:sz w:val="24"/>
          <w:szCs w:val="24"/>
        </w:rPr>
        <w:t xml:space="preserve">Iglesia católica. Esa información la recogí en un texto que circulé en forma virtual, </w:t>
      </w:r>
      <w:r w:rsidR="00A4226A">
        <w:rPr>
          <w:rFonts w:ascii="Times New Roman" w:hAnsi="Times New Roman" w:cs="Times New Roman"/>
          <w:sz w:val="24"/>
          <w:szCs w:val="24"/>
        </w:rPr>
        <w:t xml:space="preserve">hace algunos años, </w:t>
      </w:r>
      <w:r w:rsidR="00574992" w:rsidRPr="00331D71">
        <w:rPr>
          <w:rFonts w:ascii="Times New Roman" w:hAnsi="Times New Roman" w:cs="Times New Roman"/>
          <w:sz w:val="24"/>
          <w:szCs w:val="24"/>
        </w:rPr>
        <w:t>con el título siguiente:</w:t>
      </w:r>
    </w:p>
    <w:p w:rsidR="00574992" w:rsidRPr="000E2BC7" w:rsidRDefault="00574992" w:rsidP="00574992">
      <w:pPr>
        <w:pStyle w:val="Textoindependiente"/>
        <w:jc w:val="both"/>
        <w:rPr>
          <w:rFonts w:ascii="Times New Roman" w:hAnsi="Times New Roman"/>
          <w:b/>
          <w:color w:val="FF0000"/>
          <w:sz w:val="28"/>
          <w:szCs w:val="28"/>
        </w:rPr>
      </w:pPr>
      <w:r w:rsidRPr="000E2BC7">
        <w:rPr>
          <w:rFonts w:ascii="Times New Roman" w:hAnsi="Times New Roman"/>
          <w:b/>
          <w:color w:val="FF0000"/>
          <w:sz w:val="28"/>
          <w:szCs w:val="28"/>
        </w:rPr>
        <w:t xml:space="preserve">“¿Futuro sin iglesias?”   “¿Iglesia sin futuro? </w:t>
      </w:r>
      <w:r w:rsidRPr="000E2BC7">
        <w:rPr>
          <w:rFonts w:ascii="Times New Roman" w:hAnsi="Times New Roman"/>
          <w:b/>
          <w:color w:val="FF0000"/>
          <w:sz w:val="20"/>
          <w:szCs w:val="20"/>
        </w:rPr>
        <w:t>(1)</w:t>
      </w:r>
    </w:p>
    <w:p w:rsidR="004959A6" w:rsidRDefault="00574992" w:rsidP="004959A6">
      <w:pPr>
        <w:pStyle w:val="Lista"/>
        <w:jc w:val="both"/>
        <w:rPr>
          <w:rFonts w:ascii="Times New Roman" w:hAnsi="Times New Roman"/>
          <w:b/>
          <w:sz w:val="26"/>
          <w:szCs w:val="26"/>
        </w:rPr>
      </w:pPr>
      <w:r w:rsidRPr="004959A6">
        <w:rPr>
          <w:rFonts w:ascii="Times New Roman" w:hAnsi="Times New Roman"/>
          <w:b/>
          <w:sz w:val="26"/>
          <w:szCs w:val="26"/>
        </w:rPr>
        <w:t xml:space="preserve">Responsabilidad e Irresponsabilidad  </w:t>
      </w:r>
      <w:r w:rsidR="004959A6">
        <w:rPr>
          <w:rFonts w:ascii="Times New Roman" w:hAnsi="Times New Roman"/>
          <w:b/>
          <w:sz w:val="26"/>
          <w:szCs w:val="26"/>
        </w:rPr>
        <w:t xml:space="preserve">Histórica  de la Iglesia católica.  </w:t>
      </w:r>
    </w:p>
    <w:p w:rsidR="004959A6" w:rsidRDefault="004959A6" w:rsidP="004959A6">
      <w:pPr>
        <w:pStyle w:val="Lista"/>
        <w:jc w:val="both"/>
        <w:rPr>
          <w:rFonts w:ascii="Times New Roman" w:hAnsi="Times New Roman"/>
          <w:b/>
          <w:sz w:val="26"/>
          <w:szCs w:val="26"/>
        </w:rPr>
      </w:pPr>
      <w:r>
        <w:rPr>
          <w:rFonts w:ascii="Times New Roman" w:hAnsi="Times New Roman"/>
          <w:b/>
          <w:sz w:val="26"/>
          <w:szCs w:val="26"/>
        </w:rPr>
        <w:t xml:space="preserve">La Iglesia católica y las </w:t>
      </w:r>
      <w:r w:rsidR="00574992" w:rsidRPr="004959A6">
        <w:rPr>
          <w:rFonts w:ascii="Times New Roman" w:hAnsi="Times New Roman"/>
          <w:b/>
          <w:sz w:val="26"/>
          <w:szCs w:val="26"/>
        </w:rPr>
        <w:t>Iglesias de la Reforma Protestante</w:t>
      </w:r>
      <w:r>
        <w:rPr>
          <w:rFonts w:ascii="Times New Roman" w:hAnsi="Times New Roman"/>
          <w:b/>
          <w:sz w:val="26"/>
          <w:szCs w:val="26"/>
        </w:rPr>
        <w:t xml:space="preserve"> están en la crisis más</w:t>
      </w:r>
    </w:p>
    <w:p w:rsidR="00574992" w:rsidRPr="004959A6" w:rsidRDefault="00574992" w:rsidP="004959A6">
      <w:pPr>
        <w:pStyle w:val="Lista"/>
        <w:jc w:val="both"/>
        <w:rPr>
          <w:rFonts w:ascii="Times New Roman" w:hAnsi="Times New Roman"/>
          <w:b/>
          <w:sz w:val="26"/>
          <w:szCs w:val="26"/>
        </w:rPr>
      </w:pPr>
      <w:r w:rsidRPr="004959A6">
        <w:rPr>
          <w:rFonts w:ascii="Times New Roman" w:hAnsi="Times New Roman"/>
          <w:b/>
          <w:sz w:val="26"/>
          <w:szCs w:val="26"/>
        </w:rPr>
        <w:t>profunda  de su Historia y en la Historia</w:t>
      </w:r>
    </w:p>
    <w:p w:rsidR="001F2097" w:rsidRPr="00692500" w:rsidRDefault="00574992" w:rsidP="00692500">
      <w:pPr>
        <w:pStyle w:val="Prrafodelista"/>
        <w:numPr>
          <w:ilvl w:val="0"/>
          <w:numId w:val="11"/>
        </w:numPr>
        <w:jc w:val="both"/>
        <w:rPr>
          <w:rFonts w:ascii="Times New Roman" w:hAnsi="Times New Roman" w:cs="Times New Roman"/>
        </w:rPr>
      </w:pPr>
      <w:r w:rsidRPr="00692500">
        <w:rPr>
          <w:rFonts w:ascii="Times New Roman" w:hAnsi="Times New Roman" w:cs="Times New Roman"/>
        </w:rPr>
        <w:t xml:space="preserve">Este fue </w:t>
      </w:r>
      <w:r w:rsidR="009F1E40" w:rsidRPr="00692500">
        <w:rPr>
          <w:rFonts w:ascii="Times New Roman" w:hAnsi="Times New Roman" w:cs="Times New Roman"/>
        </w:rPr>
        <w:t xml:space="preserve">el </w:t>
      </w:r>
      <w:r w:rsidRPr="00692500">
        <w:rPr>
          <w:rFonts w:ascii="Times New Roman" w:hAnsi="Times New Roman" w:cs="Times New Roman"/>
        </w:rPr>
        <w:t xml:space="preserve">título que un periodista alemán, de la SWF, dio a la entrevista-diálogo entre el obispo francés Jacques Gaillot y Eugen Drewermann, el 13 de octubre der 1995. </w:t>
      </w:r>
      <w:r w:rsidR="009F1E40" w:rsidRPr="00692500">
        <w:rPr>
          <w:rFonts w:ascii="Times New Roman" w:hAnsi="Times New Roman" w:cs="Times New Roman"/>
        </w:rPr>
        <w:t>Al obispo Gaillot, por s</w:t>
      </w:r>
      <w:r w:rsidR="00317205" w:rsidRPr="00692500">
        <w:rPr>
          <w:rFonts w:ascii="Times New Roman" w:hAnsi="Times New Roman" w:cs="Times New Roman"/>
        </w:rPr>
        <w:t>us posturas progresistas, Juan P</w:t>
      </w:r>
      <w:r w:rsidR="009F1E40" w:rsidRPr="00692500">
        <w:rPr>
          <w:rFonts w:ascii="Times New Roman" w:hAnsi="Times New Roman" w:cs="Times New Roman"/>
        </w:rPr>
        <w:t>ablo II le quitó la Diócesis</w:t>
      </w:r>
      <w:r w:rsidR="00317205" w:rsidRPr="00692500">
        <w:rPr>
          <w:rFonts w:ascii="Times New Roman" w:hAnsi="Times New Roman" w:cs="Times New Roman"/>
        </w:rPr>
        <w:t xml:space="preserve"> de Evreux</w:t>
      </w:r>
      <w:r w:rsidR="003A5BD1">
        <w:rPr>
          <w:rFonts w:ascii="Times New Roman" w:hAnsi="Times New Roman" w:cs="Times New Roman"/>
        </w:rPr>
        <w:t>,</w:t>
      </w:r>
      <w:r w:rsidR="00D335AE">
        <w:rPr>
          <w:rFonts w:ascii="Times New Roman" w:hAnsi="Times New Roman" w:cs="Times New Roman"/>
        </w:rPr>
        <w:t xml:space="preserve"> en Normandía, Francia, </w:t>
      </w:r>
      <w:r w:rsidR="003A5BD1">
        <w:rPr>
          <w:rFonts w:ascii="Times New Roman" w:hAnsi="Times New Roman" w:cs="Times New Roman"/>
        </w:rPr>
        <w:t xml:space="preserve"> el 13 de enero de 1995.</w:t>
      </w:r>
      <w:r w:rsidR="009F1E40" w:rsidRPr="00692500">
        <w:rPr>
          <w:rFonts w:ascii="Times New Roman" w:hAnsi="Times New Roman" w:cs="Times New Roman"/>
        </w:rPr>
        <w:t xml:space="preserve"> Al teólogo y sicoan</w:t>
      </w:r>
      <w:r w:rsidR="00692500" w:rsidRPr="00692500">
        <w:rPr>
          <w:rFonts w:ascii="Times New Roman" w:hAnsi="Times New Roman" w:cs="Times New Roman"/>
        </w:rPr>
        <w:t>alista Drewermann se le había prohibido</w:t>
      </w:r>
      <w:r w:rsidR="009F1E40" w:rsidRPr="00692500">
        <w:rPr>
          <w:rFonts w:ascii="Times New Roman" w:hAnsi="Times New Roman" w:cs="Times New Roman"/>
        </w:rPr>
        <w:t xml:space="preserve"> enseñar a nombre de la Iglesia</w:t>
      </w:r>
      <w:r w:rsidR="001F2097" w:rsidRPr="00692500">
        <w:rPr>
          <w:rFonts w:ascii="Times New Roman" w:hAnsi="Times New Roman" w:cs="Times New Roman"/>
        </w:rPr>
        <w:t>.</w:t>
      </w:r>
    </w:p>
    <w:p w:rsidR="001F2097" w:rsidRPr="00331D71" w:rsidRDefault="001F2097" w:rsidP="001F2097">
      <w:pPr>
        <w:pStyle w:val="Prrafodelista"/>
        <w:ind w:left="1069"/>
        <w:jc w:val="both"/>
        <w:rPr>
          <w:rFonts w:ascii="Times New Roman" w:hAnsi="Times New Roman" w:cs="Times New Roman"/>
        </w:rPr>
      </w:pPr>
    </w:p>
    <w:p w:rsidR="001F2097" w:rsidRPr="00331D71" w:rsidRDefault="001F2097" w:rsidP="001F2097">
      <w:pPr>
        <w:jc w:val="both"/>
        <w:rPr>
          <w:rFonts w:ascii="Times New Roman" w:hAnsi="Times New Roman" w:cs="Times New Roman"/>
        </w:rPr>
      </w:pPr>
      <w:r w:rsidRPr="00331D71">
        <w:rPr>
          <w:rFonts w:ascii="Times New Roman" w:hAnsi="Times New Roman" w:cs="Times New Roman"/>
        </w:rPr>
        <w:t>Si bien la crisis de la I</w:t>
      </w:r>
      <w:r w:rsidR="004959A6">
        <w:rPr>
          <w:rFonts w:ascii="Times New Roman" w:hAnsi="Times New Roman" w:cs="Times New Roman"/>
        </w:rPr>
        <w:t>glesia no se inició bajo los</w:t>
      </w:r>
      <w:r w:rsidRPr="00331D71">
        <w:rPr>
          <w:rFonts w:ascii="Times New Roman" w:hAnsi="Times New Roman" w:cs="Times New Roman"/>
        </w:rPr>
        <w:t xml:space="preserve"> pontificados </w:t>
      </w:r>
      <w:r w:rsidR="004959A6">
        <w:rPr>
          <w:rFonts w:ascii="Times New Roman" w:hAnsi="Times New Roman" w:cs="Times New Roman"/>
        </w:rPr>
        <w:t xml:space="preserve">de Juan Pablo II y de Benedicto XVI, </w:t>
      </w:r>
      <w:r w:rsidRPr="00331D71">
        <w:rPr>
          <w:rFonts w:ascii="Times New Roman" w:hAnsi="Times New Roman" w:cs="Times New Roman"/>
        </w:rPr>
        <w:t xml:space="preserve"> </w:t>
      </w:r>
      <w:r w:rsidR="00A4226A">
        <w:rPr>
          <w:rFonts w:ascii="Times New Roman" w:hAnsi="Times New Roman" w:cs="Times New Roman"/>
        </w:rPr>
        <w:t xml:space="preserve">que duraron 35 años, </w:t>
      </w:r>
      <w:r w:rsidRPr="00331D71">
        <w:rPr>
          <w:rFonts w:ascii="Times New Roman" w:hAnsi="Times New Roman" w:cs="Times New Roman"/>
        </w:rPr>
        <w:t>sí se profundizó ampliamente por la desilusión que produjo la no aplicación, en profundidad, del espíritu y de la letra del Concilio Vaticano II.</w:t>
      </w:r>
      <w:r w:rsidR="004959A6">
        <w:rPr>
          <w:rFonts w:ascii="Times New Roman" w:hAnsi="Times New Roman" w:cs="Times New Roman"/>
        </w:rPr>
        <w:t xml:space="preserve"> América Latina tuvo una doble desilusión: no se aplicó el Concilio y tampoco “Medellín-68”.</w:t>
      </w:r>
    </w:p>
    <w:p w:rsidR="001F2097" w:rsidRPr="00331D71" w:rsidRDefault="001F2097" w:rsidP="001F2097">
      <w:pPr>
        <w:jc w:val="both"/>
        <w:rPr>
          <w:rFonts w:ascii="Times New Roman" w:hAnsi="Times New Roman" w:cs="Times New Roman"/>
        </w:rPr>
      </w:pPr>
      <w:r w:rsidRPr="00331D71">
        <w:rPr>
          <w:rFonts w:ascii="Times New Roman" w:hAnsi="Times New Roman" w:cs="Times New Roman"/>
        </w:rPr>
        <w:t xml:space="preserve">La raíz histórica de la crisis milenaria que </w:t>
      </w:r>
      <w:r w:rsidR="00F61F86" w:rsidRPr="00331D71">
        <w:rPr>
          <w:rFonts w:ascii="Times New Roman" w:hAnsi="Times New Roman" w:cs="Times New Roman"/>
        </w:rPr>
        <w:t xml:space="preserve">arrastra la Iglesia se debe buscar en los años de </w:t>
      </w:r>
      <w:r w:rsidR="00002CC5" w:rsidRPr="00331D71">
        <w:rPr>
          <w:rFonts w:ascii="Times New Roman" w:hAnsi="Times New Roman" w:cs="Times New Roman"/>
        </w:rPr>
        <w:t xml:space="preserve">la Iglesia constantiniana, </w:t>
      </w:r>
      <w:r w:rsidR="00FA2B79" w:rsidRPr="00FA2B79">
        <w:rPr>
          <w:rFonts w:ascii="Times New Roman" w:hAnsi="Times New Roman" w:cs="Times New Roman"/>
          <w:b/>
        </w:rPr>
        <w:t>la primera gran crisis</w:t>
      </w:r>
      <w:r w:rsidR="00FA2B79">
        <w:rPr>
          <w:rFonts w:ascii="Times New Roman" w:hAnsi="Times New Roman" w:cs="Times New Roman"/>
        </w:rPr>
        <w:t xml:space="preserve">, </w:t>
      </w:r>
      <w:r w:rsidR="00002CC5" w:rsidRPr="00331D71">
        <w:rPr>
          <w:rFonts w:ascii="Times New Roman" w:hAnsi="Times New Roman" w:cs="Times New Roman"/>
        </w:rPr>
        <w:t>cuando se formalizó</w:t>
      </w:r>
      <w:r w:rsidR="00F61F86" w:rsidRPr="00331D71">
        <w:rPr>
          <w:rFonts w:ascii="Times New Roman" w:hAnsi="Times New Roman" w:cs="Times New Roman"/>
        </w:rPr>
        <w:t xml:space="preserve"> </w:t>
      </w:r>
      <w:r w:rsidR="00002CC5" w:rsidRPr="00331D71">
        <w:rPr>
          <w:rFonts w:ascii="Times New Roman" w:hAnsi="Times New Roman" w:cs="Times New Roman"/>
        </w:rPr>
        <w:t xml:space="preserve">el </w:t>
      </w:r>
      <w:r w:rsidR="00F61F86" w:rsidRPr="00331D71">
        <w:rPr>
          <w:rFonts w:ascii="Times New Roman" w:hAnsi="Times New Roman" w:cs="Times New Roman"/>
        </w:rPr>
        <w:t xml:space="preserve">matrimonio Iglesia e Imperio, </w:t>
      </w:r>
      <w:r w:rsidR="00F61F86" w:rsidRPr="003A5BD1">
        <w:rPr>
          <w:rFonts w:ascii="Times New Roman" w:hAnsi="Times New Roman" w:cs="Times New Roman"/>
          <w:b/>
        </w:rPr>
        <w:t>que expresó muy bien la toma o apropiación de la Iglesia por la nobleza romana</w:t>
      </w:r>
      <w:r w:rsidR="00F61F86" w:rsidRPr="00331D71">
        <w:rPr>
          <w:rFonts w:ascii="Times New Roman" w:hAnsi="Times New Roman" w:cs="Times New Roman"/>
        </w:rPr>
        <w:t>, que se venía dando desde el siglo III.</w:t>
      </w:r>
      <w:r w:rsidR="00A4226A">
        <w:rPr>
          <w:rFonts w:ascii="Times New Roman" w:hAnsi="Times New Roman" w:cs="Times New Roman"/>
        </w:rPr>
        <w:t xml:space="preserve"> </w:t>
      </w:r>
    </w:p>
    <w:p w:rsidR="00F61F86" w:rsidRPr="00331D71" w:rsidRDefault="00F61F86" w:rsidP="001F2097">
      <w:pPr>
        <w:jc w:val="both"/>
        <w:rPr>
          <w:rFonts w:ascii="Times New Roman" w:hAnsi="Times New Roman" w:cs="Times New Roman"/>
        </w:rPr>
      </w:pPr>
      <w:r w:rsidRPr="00331D71">
        <w:rPr>
          <w:rFonts w:ascii="Times New Roman" w:hAnsi="Times New Roman" w:cs="Times New Roman"/>
        </w:rPr>
        <w:lastRenderedPageBreak/>
        <w:t>La fecha s</w:t>
      </w:r>
      <w:r w:rsidR="00A4226A">
        <w:rPr>
          <w:rFonts w:ascii="Times New Roman" w:hAnsi="Times New Roman" w:cs="Times New Roman"/>
        </w:rPr>
        <w:t>imbólica de ese matrimonio</w:t>
      </w:r>
      <w:r w:rsidRPr="00331D71">
        <w:rPr>
          <w:rFonts w:ascii="Times New Roman" w:hAnsi="Times New Roman" w:cs="Times New Roman"/>
        </w:rPr>
        <w:t xml:space="preserve"> se puede ubicar en el año 325, </w:t>
      </w:r>
      <w:r w:rsidR="00002CC5" w:rsidRPr="00331D71">
        <w:rPr>
          <w:rFonts w:ascii="Times New Roman" w:hAnsi="Times New Roman" w:cs="Times New Roman"/>
        </w:rPr>
        <w:t>año del Concilio Ecuménico en la ciudad d</w:t>
      </w:r>
      <w:r w:rsidRPr="00331D71">
        <w:rPr>
          <w:rFonts w:ascii="Times New Roman" w:hAnsi="Times New Roman" w:cs="Times New Roman"/>
        </w:rPr>
        <w:t>e Nicea</w:t>
      </w:r>
      <w:r w:rsidR="00002CC5" w:rsidRPr="00331D71">
        <w:rPr>
          <w:rFonts w:ascii="Times New Roman" w:hAnsi="Times New Roman" w:cs="Times New Roman"/>
        </w:rPr>
        <w:t xml:space="preserve">, </w:t>
      </w:r>
      <w:r w:rsidR="003A5BD1">
        <w:rPr>
          <w:rFonts w:ascii="Times New Roman" w:hAnsi="Times New Roman" w:cs="Times New Roman"/>
        </w:rPr>
        <w:t xml:space="preserve">en Bitinia, hoy en Turquía, </w:t>
      </w:r>
      <w:r w:rsidR="00002CC5" w:rsidRPr="00331D71">
        <w:rPr>
          <w:rFonts w:ascii="Times New Roman" w:hAnsi="Times New Roman" w:cs="Times New Roman"/>
        </w:rPr>
        <w:t>convocado por el Emperador C</w:t>
      </w:r>
      <w:r w:rsidR="004959A6">
        <w:rPr>
          <w:rFonts w:ascii="Times New Roman" w:hAnsi="Times New Roman" w:cs="Times New Roman"/>
        </w:rPr>
        <w:t>onstantino, que era simpatizante de</w:t>
      </w:r>
      <w:r w:rsidR="00A4226A">
        <w:rPr>
          <w:rFonts w:ascii="Times New Roman" w:hAnsi="Times New Roman" w:cs="Times New Roman"/>
        </w:rPr>
        <w:t>l cristianismo más no bautizado</w:t>
      </w:r>
      <w:r w:rsidR="00002CC5" w:rsidRPr="00331D71">
        <w:rPr>
          <w:rFonts w:ascii="Times New Roman" w:hAnsi="Times New Roman" w:cs="Times New Roman"/>
        </w:rPr>
        <w:t>, en su Palacio de vacacione</w:t>
      </w:r>
      <w:r w:rsidR="003A5BD1">
        <w:rPr>
          <w:rFonts w:ascii="Times New Roman" w:hAnsi="Times New Roman" w:cs="Times New Roman"/>
        </w:rPr>
        <w:t xml:space="preserve">s, </w:t>
      </w:r>
      <w:r w:rsidR="003A5BD1" w:rsidRPr="003A5BD1">
        <w:rPr>
          <w:rFonts w:ascii="Times New Roman" w:hAnsi="Times New Roman" w:cs="Times New Roman"/>
          <w:b/>
        </w:rPr>
        <w:t>al que asistieron  320 obispos de 1.800 invitados (mil del Oriente y 800 de Occidente</w:t>
      </w:r>
      <w:r w:rsidR="003A5BD1">
        <w:rPr>
          <w:rFonts w:ascii="Times New Roman" w:hAnsi="Times New Roman" w:cs="Times New Roman"/>
        </w:rPr>
        <w:t xml:space="preserve">), del 20 de mayo al  19 de junio. </w:t>
      </w:r>
      <w:r w:rsidR="00002CC5" w:rsidRPr="00331D71">
        <w:rPr>
          <w:rFonts w:ascii="Times New Roman" w:hAnsi="Times New Roman" w:cs="Times New Roman"/>
        </w:rPr>
        <w:t xml:space="preserve"> Constantino se hizo bautizar poco tiempo antes de su muerte, pero sí supo utilizar la Iglesia, para sus interese políticos.</w:t>
      </w:r>
      <w:r w:rsidR="003A5BD1">
        <w:rPr>
          <w:rFonts w:ascii="Times New Roman" w:hAnsi="Times New Roman" w:cs="Times New Roman"/>
        </w:rPr>
        <w:t xml:space="preserve"> En el año 313 había emitido El Edicto de Milán, dando libertad a las iglesias  cristinas, en todo el amplio territorio del Imperio Romano.</w:t>
      </w:r>
    </w:p>
    <w:p w:rsidR="00F61F86" w:rsidRPr="00331D71" w:rsidRDefault="00F61F86" w:rsidP="00F61F86">
      <w:pPr>
        <w:pStyle w:val="NormalWeb"/>
        <w:shd w:val="clear" w:color="auto" w:fill="F4D0A8"/>
        <w:spacing w:before="0" w:beforeAutospacing="0" w:after="0" w:afterAutospacing="0"/>
        <w:jc w:val="both"/>
        <w:rPr>
          <w:b/>
        </w:rPr>
      </w:pPr>
      <w:r w:rsidRPr="00331D71">
        <w:rPr>
          <w:rStyle w:val="nfasis"/>
          <w:b/>
          <w:i w:val="0"/>
          <w:spacing w:val="5"/>
        </w:rPr>
        <w:t>Dos frases de San Jerónimo (340-420) dan testimonio de esa cruel realidad:</w:t>
      </w:r>
      <w:r w:rsidRPr="00331D71">
        <w:rPr>
          <w:rStyle w:val="nfasis"/>
          <w:b/>
          <w:spacing w:val="5"/>
        </w:rPr>
        <w:t xml:space="preserve"> “Desde que la Iglesia tiene emperadores cristianos, ella siempre ha crecido en potencia y en riqueza, pero ha disminuido en fuerza moral”.</w:t>
      </w:r>
      <w:r w:rsidRPr="00331D71">
        <w:rPr>
          <w:rStyle w:val="Textoennegrita"/>
          <w:b w:val="0"/>
        </w:rPr>
        <w:t> </w:t>
      </w:r>
      <w:r w:rsidRPr="00331D71">
        <w:rPr>
          <w:b/>
        </w:rPr>
        <w:t> </w:t>
      </w:r>
    </w:p>
    <w:p w:rsidR="00002CC5" w:rsidRPr="00331D71" w:rsidRDefault="00002CC5" w:rsidP="00F61F86">
      <w:pPr>
        <w:pStyle w:val="NormalWeb"/>
        <w:shd w:val="clear" w:color="auto" w:fill="F4D0A8"/>
        <w:spacing w:before="0" w:beforeAutospacing="0" w:after="0" w:afterAutospacing="0"/>
        <w:jc w:val="both"/>
        <w:rPr>
          <w:b/>
        </w:rPr>
      </w:pPr>
    </w:p>
    <w:p w:rsidR="00331D71" w:rsidRPr="00331D71" w:rsidRDefault="00F61F86" w:rsidP="00331D71">
      <w:pPr>
        <w:pStyle w:val="NormalWeb"/>
        <w:shd w:val="clear" w:color="auto" w:fill="F4D0A8"/>
        <w:spacing w:before="0" w:beforeAutospacing="0" w:after="0" w:afterAutospacing="0"/>
        <w:jc w:val="both"/>
        <w:rPr>
          <w:b/>
          <w:i/>
          <w:iCs/>
          <w:spacing w:val="5"/>
        </w:rPr>
      </w:pPr>
      <w:r w:rsidRPr="00331D71">
        <w:rPr>
          <w:rStyle w:val="nfasis"/>
          <w:b/>
          <w:spacing w:val="5"/>
        </w:rPr>
        <w:t>“Nosotros realmente ardemos de codicia, y mientras vociferamos contra el dinero, llenamos nuestros jarrones con oro, y nada nos es suficiente”. </w:t>
      </w:r>
    </w:p>
    <w:p w:rsidR="00331D71" w:rsidRDefault="00331D71"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b/>
          <w:color w:val="26282A"/>
          <w:shd w:val="clear" w:color="auto" w:fill="FFFFFF"/>
        </w:rPr>
      </w:pPr>
      <w:r w:rsidRPr="00331D71">
        <w:rPr>
          <w:b/>
          <w:color w:val="26282A"/>
          <w:shd w:val="clear" w:color="auto" w:fill="FFFFFF"/>
        </w:rPr>
        <w:t xml:space="preserve">El historiador Eduard </w:t>
      </w:r>
      <w:proofErr w:type="spellStart"/>
      <w:r w:rsidRPr="00331D71">
        <w:rPr>
          <w:b/>
          <w:color w:val="26282A"/>
          <w:shd w:val="clear" w:color="auto" w:fill="FFFFFF"/>
        </w:rPr>
        <w:t>Hoo</w:t>
      </w:r>
      <w:r w:rsidR="00B62484">
        <w:rPr>
          <w:b/>
          <w:color w:val="26282A"/>
          <w:shd w:val="clear" w:color="auto" w:fill="FFFFFF"/>
        </w:rPr>
        <w:t>r</w:t>
      </w:r>
      <w:r w:rsidRPr="00331D71">
        <w:rPr>
          <w:b/>
          <w:color w:val="26282A"/>
          <w:shd w:val="clear" w:color="auto" w:fill="FFFFFF"/>
        </w:rPr>
        <w:t>naert</w:t>
      </w:r>
      <w:proofErr w:type="spellEnd"/>
      <w:r w:rsidRPr="00331D71">
        <w:rPr>
          <w:b/>
          <w:color w:val="26282A"/>
          <w:shd w:val="clear" w:color="auto" w:fill="FFFFFF"/>
        </w:rPr>
        <w:t>, explica muy bien la nueva situación en el sigu</w:t>
      </w:r>
      <w:r>
        <w:rPr>
          <w:b/>
          <w:color w:val="26282A"/>
          <w:shd w:val="clear" w:color="auto" w:fill="FFFFFF"/>
        </w:rPr>
        <w:t>i</w:t>
      </w:r>
      <w:r w:rsidRPr="00331D71">
        <w:rPr>
          <w:b/>
          <w:color w:val="26282A"/>
          <w:shd w:val="clear" w:color="auto" w:fill="FFFFFF"/>
        </w:rPr>
        <w:t>ente texto:</w:t>
      </w:r>
    </w:p>
    <w:p w:rsidR="00331D71" w:rsidRPr="005237BB" w:rsidRDefault="00331D71"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sidRPr="005237BB">
        <w:rPr>
          <w:b/>
          <w:sz w:val="28"/>
          <w:szCs w:val="28"/>
          <w:shd w:val="clear" w:color="auto" w:fill="FFFFFF"/>
        </w:rPr>
        <w:t>““</w:t>
      </w:r>
      <w:r w:rsidRPr="005237BB">
        <w:rPr>
          <w:shd w:val="clear" w:color="auto" w:fill="FFFFFF"/>
        </w:rPr>
        <w:t xml:space="preserve">Consideremos por unos minutos una historia de 17 siglos atrás. Usted ha oído hablar de la "revuelta constantiniana". Imagine: en el año 325, el emperador Constantino invita a los obispos cristianos a reunirse en su residencia de verano, situada en un suburbio de Bizancio llamado </w:t>
      </w:r>
      <w:proofErr w:type="spellStart"/>
      <w:r w:rsidRPr="005237BB">
        <w:rPr>
          <w:shd w:val="clear" w:color="auto" w:fill="FFFFFF"/>
        </w:rPr>
        <w:t>Niceia</w:t>
      </w:r>
      <w:proofErr w:type="spellEnd"/>
      <w:r w:rsidRPr="005237BB">
        <w:rPr>
          <w:shd w:val="clear" w:color="auto" w:fill="FFFFFF"/>
        </w:rPr>
        <w:t xml:space="preserve">. Una sorpresa total, pues su predecesor Diocleciano había deflagrado la más cruel persecución contra las comunidades cristianas. El nuevo Emperador, por el contrario, se dispone a ayudar a los obispos a resolver ciertos problemas de desunión existentes entre iglesias (en aquel tiempo, ese término indicaba comunidades locales). Los obispos apenas perciben que, detrás de sus palabras y de su gentileza, Constantino pretende valerse de las energías vigentes en el movimiento cristiano para enfrentar problemas de desunión a ser resueltos en la administración del Imperio. </w:t>
      </w:r>
    </w:p>
    <w:p w:rsidR="00331D71" w:rsidRPr="005237BB" w:rsidRDefault="00331D71"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sidRPr="005237BB">
        <w:rPr>
          <w:shd w:val="clear" w:color="auto" w:fill="FFFFFF"/>
        </w:rPr>
        <w:t>Estos obispos vienen del interior, del mundo rural analfabeta, y ahora son recibidos con 'honores senatoriales'. Se quedan muy impresionados y uno de los presentes, al ver al emperador conversando con sus colegas, exclama: 'es el Cristo, el Cristo mismo está entre nosotros'. Constantino se hace de super-obispo y manda luego construir, en la ciudad capital Bizancio, en adelante llamada Constantinopla, una basílica tan inmensa que hasta hoy permanece una de las mayores construcciones del mundo cristiano, la '</w:t>
      </w:r>
      <w:proofErr w:type="spellStart"/>
      <w:r w:rsidRPr="005237BB">
        <w:rPr>
          <w:shd w:val="clear" w:color="auto" w:fill="FFFFFF"/>
        </w:rPr>
        <w:t>Hagia</w:t>
      </w:r>
      <w:proofErr w:type="spellEnd"/>
      <w:r w:rsidRPr="005237BB">
        <w:rPr>
          <w:shd w:val="clear" w:color="auto" w:fill="FFFFFF"/>
        </w:rPr>
        <w:t xml:space="preserve"> Sofía' (Santa Sabiduría). </w:t>
      </w:r>
    </w:p>
    <w:p w:rsidR="004653BB" w:rsidRPr="005237BB" w:rsidRDefault="00331D71"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sidRPr="005237BB">
        <w:rPr>
          <w:shd w:val="clear" w:color="auto" w:fill="FFFFFF"/>
        </w:rPr>
        <w:t xml:space="preserve">A finales del siglo IV ya funciona allí una corporación de clérigos cristianos, en los moldes de las corporaciones sacerdotales de la religión romana de la época, que se esmera en moldear una nueva liturgia cristiana, que convenga a una Basílica tan portentosa: introducciones y procesiones, mitras y estolas, capas y casullas, invocaciones solemnes, preces codificadas, cortesías y la indefectible hipocresía. Estas novedades impresionan a líderes cristianos del campo rural, que pasan a seguir la moda bizantina. </w:t>
      </w:r>
    </w:p>
    <w:p w:rsidR="00331D71" w:rsidRPr="00B62484" w:rsidRDefault="00331D71"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z w:val="22"/>
          <w:szCs w:val="22"/>
          <w:shd w:val="clear" w:color="auto" w:fill="FFFFFF"/>
        </w:rPr>
      </w:pPr>
      <w:r w:rsidRPr="005237BB">
        <w:rPr>
          <w:shd w:val="clear" w:color="auto" w:fill="FFFFFF"/>
        </w:rPr>
        <w:t xml:space="preserve">Así se forman paulatinamente corporaciones clericales en grandes centros poblacionales del Imperio como Antioquía y Alejandría, hasta alcanzar la lejana Roma. Se inicia, al mismo tiempo, un proceso administrativo eclesiástico en los moldes del sistema administrativo </w:t>
      </w:r>
      <w:r w:rsidRPr="005237BB">
        <w:rPr>
          <w:shd w:val="clear" w:color="auto" w:fill="FFFFFF"/>
        </w:rPr>
        <w:lastRenderedPageBreak/>
        <w:t>romano, se forma una jerarquía y una división del universo cristiano en torno a centros urbanos (las diócesis).Todo copiado o al menos inspirado por la administración del Imperio Romano. Se forma un nuevo tipo de obispo, que sabe hablar en público según las reglas de la retórica y pasa a cultivar modos corteses. Pero el cambio más importante consiste en la divulgación del principio corporativo. Se forma un cuerpo sacerdotal unificado, que pasa a controlar la multiplicidad de iglesias, o sea, de comunidades locales</w:t>
      </w:r>
      <w:r w:rsidRPr="005237BB">
        <w:rPr>
          <w:b/>
          <w:sz w:val="28"/>
          <w:szCs w:val="28"/>
          <w:shd w:val="clear" w:color="auto" w:fill="FFFFFF"/>
        </w:rPr>
        <w:t>””</w:t>
      </w:r>
      <w:r w:rsidR="005B6B66">
        <w:rPr>
          <w:b/>
          <w:sz w:val="28"/>
          <w:szCs w:val="28"/>
          <w:shd w:val="clear" w:color="auto" w:fill="FFFFFF"/>
        </w:rPr>
        <w:t xml:space="preserve"> </w:t>
      </w:r>
      <w:r w:rsidR="005B6B66" w:rsidRPr="00B62484">
        <w:rPr>
          <w:sz w:val="22"/>
          <w:szCs w:val="22"/>
          <w:shd w:val="clear" w:color="auto" w:fill="FFFFFF"/>
        </w:rPr>
        <w:t>(par</w:t>
      </w:r>
      <w:r w:rsidR="00B62484" w:rsidRPr="00B62484">
        <w:rPr>
          <w:sz w:val="22"/>
          <w:szCs w:val="22"/>
          <w:shd w:val="clear" w:color="auto" w:fill="FFFFFF"/>
        </w:rPr>
        <w:t>te de un artículo reciente con</w:t>
      </w:r>
      <w:r w:rsidR="005B6B66" w:rsidRPr="00B62484">
        <w:rPr>
          <w:sz w:val="22"/>
          <w:szCs w:val="22"/>
          <w:shd w:val="clear" w:color="auto" w:fill="FFFFFF"/>
        </w:rPr>
        <w:t xml:space="preserve"> el título de la “Cortina</w:t>
      </w:r>
      <w:r w:rsidR="00B62484" w:rsidRPr="00B62484">
        <w:rPr>
          <w:sz w:val="22"/>
          <w:szCs w:val="22"/>
          <w:shd w:val="clear" w:color="auto" w:fill="FFFFFF"/>
        </w:rPr>
        <w:t xml:space="preserve"> eclesiástica”, con motivo del Año del laicado, en Brasil)</w:t>
      </w:r>
      <w:r w:rsidR="00B62484">
        <w:rPr>
          <w:sz w:val="22"/>
          <w:szCs w:val="22"/>
          <w:shd w:val="clear" w:color="auto" w:fill="FFFFFF"/>
        </w:rPr>
        <w:t>.</w:t>
      </w:r>
    </w:p>
    <w:p w:rsidR="00B12A1F" w:rsidRDefault="005237BB"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sidRPr="00B62484">
        <w:rPr>
          <w:shd w:val="clear" w:color="auto" w:fill="FFFFFF"/>
        </w:rPr>
        <w:t xml:space="preserve">Se podría </w:t>
      </w:r>
      <w:r w:rsidRPr="00B62484">
        <w:rPr>
          <w:b/>
          <w:shd w:val="clear" w:color="auto" w:fill="FFFFFF"/>
        </w:rPr>
        <w:t>ubicar</w:t>
      </w:r>
      <w:r w:rsidR="00B62484">
        <w:rPr>
          <w:b/>
          <w:shd w:val="clear" w:color="auto" w:fill="FFFFFF"/>
        </w:rPr>
        <w:t xml:space="preserve"> un segundo tiempo</w:t>
      </w:r>
      <w:r w:rsidR="00B62484" w:rsidRPr="00B62484">
        <w:rPr>
          <w:b/>
          <w:shd w:val="clear" w:color="auto" w:fill="FFFFFF"/>
        </w:rPr>
        <w:t xml:space="preserve"> de gran crisis,</w:t>
      </w:r>
      <w:r w:rsidR="00B62484" w:rsidRPr="00B62484">
        <w:rPr>
          <w:shd w:val="clear" w:color="auto" w:fill="FFFFFF"/>
        </w:rPr>
        <w:t xml:space="preserve"> en Occidente, en la Edad Media</w:t>
      </w:r>
      <w:r w:rsidR="00B62484">
        <w:rPr>
          <w:shd w:val="clear" w:color="auto" w:fill="FFFFFF"/>
        </w:rPr>
        <w:t xml:space="preserve">, cuando papas y </w:t>
      </w:r>
      <w:r w:rsidR="00B62484" w:rsidRPr="00B62484">
        <w:rPr>
          <w:shd w:val="clear" w:color="auto" w:fill="FFFFFF"/>
        </w:rPr>
        <w:t xml:space="preserve"> obispos eran simultáneamente “señores feudales”, más preocupado</w:t>
      </w:r>
      <w:r w:rsidR="00B62484">
        <w:rPr>
          <w:shd w:val="clear" w:color="auto" w:fill="FFFFFF"/>
        </w:rPr>
        <w:t>s</w:t>
      </w:r>
      <w:r w:rsidR="00B62484" w:rsidRPr="00B62484">
        <w:rPr>
          <w:shd w:val="clear" w:color="auto" w:fill="FFFFFF"/>
        </w:rPr>
        <w:t xml:space="preserve"> por sus tierras</w:t>
      </w:r>
      <w:r w:rsidR="004959A6">
        <w:rPr>
          <w:shd w:val="clear" w:color="auto" w:fill="FFFFFF"/>
        </w:rPr>
        <w:t xml:space="preserve">, por ampliarlas y por la cacería, </w:t>
      </w:r>
      <w:r w:rsidR="00B62484" w:rsidRPr="00B62484">
        <w:rPr>
          <w:shd w:val="clear" w:color="auto" w:fill="FFFFFF"/>
        </w:rPr>
        <w:t xml:space="preserve"> que por el Evangelio.</w:t>
      </w:r>
      <w:r w:rsidR="00B62484">
        <w:rPr>
          <w:shd w:val="clear" w:color="auto" w:fill="FFFFFF"/>
        </w:rPr>
        <w:t xml:space="preserve"> </w:t>
      </w:r>
    </w:p>
    <w:p w:rsidR="005237BB" w:rsidRDefault="00B12A1F"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Pr>
          <w:shd w:val="clear" w:color="auto" w:fill="FFFFFF"/>
        </w:rPr>
        <w:t xml:space="preserve">En los siglos XI y XII, nos encontramos con un  clero, no sólo ignorante sino más preocupado por el dinero que por las cuestiones eclesiales, bíblicas y pastorales. La mayor parte de </w:t>
      </w:r>
      <w:r w:rsidR="00B62484">
        <w:rPr>
          <w:shd w:val="clear" w:color="auto" w:fill="FFFFFF"/>
        </w:rPr>
        <w:t xml:space="preserve">población, </w:t>
      </w:r>
      <w:r w:rsidR="001B3C39">
        <w:rPr>
          <w:shd w:val="clear" w:color="auto" w:fill="FFFFFF"/>
        </w:rPr>
        <w:t xml:space="preserve">más del 90 %, </w:t>
      </w:r>
      <w:r w:rsidR="00B62484">
        <w:rPr>
          <w:shd w:val="clear" w:color="auto" w:fill="FFFFFF"/>
        </w:rPr>
        <w:t>analfabeta. En este contexto, muchos claman por reformas, empezando por la vigencia y vivencia de la po</w:t>
      </w:r>
      <w:r w:rsidR="001B3C39">
        <w:rPr>
          <w:shd w:val="clear" w:color="auto" w:fill="FFFFFF"/>
        </w:rPr>
        <w:t>breza. Entre ellos los cátaros y</w:t>
      </w:r>
      <w:r w:rsidR="00B62484">
        <w:rPr>
          <w:shd w:val="clear" w:color="auto" w:fill="FFFFFF"/>
        </w:rPr>
        <w:t xml:space="preserve"> albigenses, en el sur de Francia.</w:t>
      </w:r>
      <w:r w:rsidR="00B62484" w:rsidRPr="001B3C39">
        <w:rPr>
          <w:b/>
          <w:shd w:val="clear" w:color="auto" w:fill="FFFFFF"/>
        </w:rPr>
        <w:t xml:space="preserve"> Se crea la inquisición para reprimir las voces disidentes</w:t>
      </w:r>
      <w:r w:rsidR="00B62484">
        <w:rPr>
          <w:shd w:val="clear" w:color="auto" w:fill="FFFFFF"/>
        </w:rPr>
        <w:t>, sin aplicar reformas. En ese</w:t>
      </w:r>
      <w:r w:rsidR="00A0057E">
        <w:rPr>
          <w:shd w:val="clear" w:color="auto" w:fill="FFFFFF"/>
        </w:rPr>
        <w:t xml:space="preserve"> contexto, Domingo de Guzmán y </w:t>
      </w:r>
      <w:r w:rsidR="00B62484">
        <w:rPr>
          <w:shd w:val="clear" w:color="auto" w:fill="FFFFFF"/>
        </w:rPr>
        <w:t xml:space="preserve">Francisco de Asís, </w:t>
      </w:r>
      <w:r w:rsidR="00A0057E">
        <w:rPr>
          <w:shd w:val="clear" w:color="auto" w:fill="FFFFFF"/>
        </w:rPr>
        <w:t>fundan</w:t>
      </w:r>
      <w:r w:rsidR="00B62484">
        <w:rPr>
          <w:shd w:val="clear" w:color="auto" w:fill="FFFFFF"/>
        </w:rPr>
        <w:t xml:space="preserve"> sus órdenes “mendicantes</w:t>
      </w:r>
      <w:r w:rsidR="00A0057E">
        <w:rPr>
          <w:shd w:val="clear" w:color="auto" w:fill="FFFFFF"/>
        </w:rPr>
        <w:t xml:space="preserve">”. Domingo le da importancia al estudio y a la predicación, para combatir las herejías. Francisco a la vivencia de la pobreza, en medio de un clero rico y prepotente. </w:t>
      </w:r>
    </w:p>
    <w:p w:rsidR="00A0057E" w:rsidRDefault="00B12A1F"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Pr>
          <w:b/>
          <w:shd w:val="clear" w:color="auto" w:fill="FFFFFF"/>
        </w:rPr>
        <w:t>Un tercer periodo</w:t>
      </w:r>
      <w:r w:rsidR="00A0057E" w:rsidRPr="00A0057E">
        <w:rPr>
          <w:b/>
          <w:shd w:val="clear" w:color="auto" w:fill="FFFFFF"/>
        </w:rPr>
        <w:t xml:space="preserve"> de gran crisis, los tiempos de la Reforma de Lutero</w:t>
      </w:r>
      <w:r w:rsidR="00A0057E">
        <w:rPr>
          <w:shd w:val="clear" w:color="auto" w:fill="FFFFFF"/>
        </w:rPr>
        <w:t xml:space="preserve">. </w:t>
      </w:r>
      <w:r>
        <w:rPr>
          <w:shd w:val="clear" w:color="auto" w:fill="FFFFFF"/>
        </w:rPr>
        <w:t xml:space="preserve">Se convoca el Concilio de Trento pero no se llega a reformas de peso y fondo. </w:t>
      </w:r>
      <w:r w:rsidR="00A0057E">
        <w:rPr>
          <w:shd w:val="clear" w:color="auto" w:fill="FFFFFF"/>
        </w:rPr>
        <w:t xml:space="preserve"> </w:t>
      </w:r>
    </w:p>
    <w:p w:rsidR="00A0057E" w:rsidRDefault="00B12A1F"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Pr>
          <w:b/>
          <w:shd w:val="clear" w:color="auto" w:fill="FFFFFF"/>
        </w:rPr>
        <w:t>Un cuarto momento</w:t>
      </w:r>
      <w:r w:rsidR="00FA2B79">
        <w:rPr>
          <w:b/>
          <w:shd w:val="clear" w:color="auto" w:fill="FFFFFF"/>
        </w:rPr>
        <w:t xml:space="preserve"> de gran crisis</w:t>
      </w:r>
      <w:r w:rsidR="00A0057E" w:rsidRPr="00A0057E">
        <w:rPr>
          <w:b/>
          <w:shd w:val="clear" w:color="auto" w:fill="FFFFFF"/>
        </w:rPr>
        <w:t>, la Revolución Francesa</w:t>
      </w:r>
      <w:r w:rsidR="00A0057E">
        <w:rPr>
          <w:shd w:val="clear" w:color="auto" w:fill="FFFFFF"/>
        </w:rPr>
        <w:t>, que pone en tela de juicio la alianza entre emperadore</w:t>
      </w:r>
      <w:r w:rsidR="001B3C39">
        <w:rPr>
          <w:shd w:val="clear" w:color="auto" w:fill="FFFFFF"/>
        </w:rPr>
        <w:t xml:space="preserve">s y papas; obispos y feudalismo. </w:t>
      </w:r>
      <w:r w:rsidR="001B3C39" w:rsidRPr="001B3C39">
        <w:rPr>
          <w:b/>
          <w:shd w:val="clear" w:color="auto" w:fill="FFFFFF"/>
        </w:rPr>
        <w:t>Papas, obispos  y teólogos defienden el</w:t>
      </w:r>
      <w:r w:rsidR="00A0057E" w:rsidRPr="001B3C39">
        <w:rPr>
          <w:b/>
          <w:shd w:val="clear" w:color="auto" w:fill="FFFFFF"/>
        </w:rPr>
        <w:t xml:space="preserve"> derecho divino de los reyes…</w:t>
      </w:r>
      <w:r w:rsidR="00A0057E">
        <w:rPr>
          <w:shd w:val="clear" w:color="auto" w:fill="FFFFFF"/>
        </w:rPr>
        <w:t xml:space="preserve"> </w:t>
      </w:r>
      <w:r w:rsidR="001B3C39">
        <w:rPr>
          <w:shd w:val="clear" w:color="auto" w:fill="FFFFFF"/>
        </w:rPr>
        <w:t xml:space="preserve">Se excomulga a quien no esté de acuerdo. La revolución Francesa </w:t>
      </w:r>
      <w:r w:rsidR="00A0057E">
        <w:rPr>
          <w:shd w:val="clear" w:color="auto" w:fill="FFFFFF"/>
        </w:rPr>
        <w:t xml:space="preserve"> propone la democracia y</w:t>
      </w:r>
      <w:r w:rsidR="00FA2B79">
        <w:rPr>
          <w:shd w:val="clear" w:color="auto" w:fill="FFFFFF"/>
        </w:rPr>
        <w:t xml:space="preserve"> los Derechos del Hombre y del C</w:t>
      </w:r>
      <w:r w:rsidR="00A0057E">
        <w:rPr>
          <w:shd w:val="clear" w:color="auto" w:fill="FFFFFF"/>
        </w:rPr>
        <w:t xml:space="preserve">iudadano, que El Vaticano </w:t>
      </w:r>
      <w:r w:rsidR="00FA2B79">
        <w:rPr>
          <w:shd w:val="clear" w:color="auto" w:fill="FFFFFF"/>
        </w:rPr>
        <w:t>rechaza</w:t>
      </w:r>
      <w:r w:rsidR="00A0057E">
        <w:rPr>
          <w:shd w:val="clear" w:color="auto" w:fill="FFFFFF"/>
        </w:rPr>
        <w:t xml:space="preserve"> y condena</w:t>
      </w:r>
      <w:r w:rsidR="00FA2B79">
        <w:rPr>
          <w:shd w:val="clear" w:color="auto" w:fill="FFFFFF"/>
        </w:rPr>
        <w:t>. Siglo XIX, siglo de condenas y anatemas a las llamadas ideas modernistas.</w:t>
      </w:r>
    </w:p>
    <w:p w:rsidR="00FA2B79" w:rsidRDefault="00FA2B79"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sidRPr="00FA2B79">
        <w:rPr>
          <w:b/>
          <w:shd w:val="clear" w:color="auto" w:fill="FFFFFF"/>
        </w:rPr>
        <w:t>Un quinto tiempo de gran crisis acumulada</w:t>
      </w:r>
      <w:r>
        <w:rPr>
          <w:shd w:val="clear" w:color="auto" w:fill="FFFFFF"/>
        </w:rPr>
        <w:t>, en la primera mitad del Siglo XX, a la cual trató de responder el Concilio Vaticano II.</w:t>
      </w:r>
    </w:p>
    <w:p w:rsidR="00FA2B79" w:rsidRDefault="00155B0C"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rPr>
          <w:shd w:val="clear" w:color="auto" w:fill="FFFFFF"/>
        </w:rPr>
      </w:pPr>
      <w:r>
        <w:rPr>
          <w:b/>
          <w:shd w:val="clear" w:color="auto" w:fill="FFFFFF"/>
        </w:rPr>
        <w:t>Un sexto</w:t>
      </w:r>
      <w:r w:rsidR="00FA2B79" w:rsidRPr="00FA2B79">
        <w:rPr>
          <w:b/>
          <w:shd w:val="clear" w:color="auto" w:fill="FFFFFF"/>
        </w:rPr>
        <w:t xml:space="preserve"> tiempo</w:t>
      </w:r>
      <w:r w:rsidR="00FA2B79">
        <w:rPr>
          <w:shd w:val="clear" w:color="auto" w:fill="FFFFFF"/>
        </w:rPr>
        <w:t xml:space="preserve">, ya no sólo de crisis acumulada sino de </w:t>
      </w:r>
      <w:r w:rsidR="00FA2B79" w:rsidRPr="00FA2B79">
        <w:rPr>
          <w:b/>
          <w:shd w:val="clear" w:color="auto" w:fill="FFFFFF"/>
        </w:rPr>
        <w:t>descristianización y post-cristianismo</w:t>
      </w:r>
      <w:r>
        <w:rPr>
          <w:shd w:val="clear" w:color="auto" w:fill="FFFFFF"/>
        </w:rPr>
        <w:t>. Sobre todo d</w:t>
      </w:r>
      <w:r w:rsidR="00FA2B79">
        <w:rPr>
          <w:shd w:val="clear" w:color="auto" w:fill="FFFFFF"/>
        </w:rPr>
        <w:t>esde los años ochenta del Siglo XX hasta nuestros días…</w:t>
      </w:r>
    </w:p>
    <w:p w:rsidR="00B12A1F" w:rsidRPr="00B62484" w:rsidRDefault="00155B0C" w:rsidP="00331D71">
      <w:pPr>
        <w:pStyle w:val="ydpdf00c4dyiv3119061785ydp46b5ca46yiv7934778836ydp57e678adyiv7284307832ydp8668540eyiv9447726836ydp8dea0c0byiv4447617111ydpeb943b00yiv5191806570ydp2a9f4520yiv7765556690ydp57bb8c7fyiv1941609986ydpe826454cyiv8597658483ydp78da63a1yiv1124135311ydp8ecd0f96yiv"/>
        <w:jc w:val="both"/>
      </w:pPr>
      <w:r>
        <w:rPr>
          <w:shd w:val="clear" w:color="auto" w:fill="FFFFFF"/>
        </w:rPr>
        <w:t>E</w:t>
      </w:r>
      <w:r w:rsidR="00B12A1F">
        <w:rPr>
          <w:shd w:val="clear" w:color="auto" w:fill="FFFFFF"/>
        </w:rPr>
        <w:t xml:space="preserve">s preciso tener en cuenta que durante el segundo milenio, en cada siglo siempre hubo voces proféticas clamando la vivencia del evangelio, </w:t>
      </w:r>
      <w:r>
        <w:rPr>
          <w:shd w:val="clear" w:color="auto" w:fill="FFFFFF"/>
        </w:rPr>
        <w:t xml:space="preserve">pobreza, </w:t>
      </w:r>
      <w:r w:rsidR="00B12A1F">
        <w:rPr>
          <w:shd w:val="clear" w:color="auto" w:fill="FFFFFF"/>
        </w:rPr>
        <w:t>reformas y cambios.</w:t>
      </w:r>
      <w:r>
        <w:rPr>
          <w:shd w:val="clear" w:color="auto" w:fill="FFFFFF"/>
        </w:rPr>
        <w:t xml:space="preserve"> A varios se les aplicó la inquisición.</w:t>
      </w:r>
    </w:p>
    <w:p w:rsidR="00C01EBF" w:rsidRDefault="001B3C39" w:rsidP="00574992">
      <w:pPr>
        <w:jc w:val="both"/>
        <w:rPr>
          <w:rFonts w:ascii="Times New Roman" w:hAnsi="Times New Roman" w:cs="Times New Roman"/>
          <w:b/>
          <w:color w:val="FF0000"/>
          <w:sz w:val="28"/>
          <w:szCs w:val="28"/>
        </w:rPr>
      </w:pPr>
      <w:r>
        <w:rPr>
          <w:rFonts w:ascii="Times New Roman" w:hAnsi="Times New Roman" w:cs="Times New Roman"/>
          <w:b/>
          <w:color w:val="FF0000"/>
          <w:sz w:val="28"/>
          <w:szCs w:val="28"/>
        </w:rPr>
        <w:t>Algunas</w:t>
      </w:r>
      <w:r w:rsidR="00C01EBF">
        <w:rPr>
          <w:rFonts w:ascii="Times New Roman" w:hAnsi="Times New Roman" w:cs="Times New Roman"/>
          <w:b/>
          <w:color w:val="FF0000"/>
          <w:sz w:val="28"/>
          <w:szCs w:val="28"/>
        </w:rPr>
        <w:t xml:space="preserve"> v</w:t>
      </w:r>
      <w:r w:rsidR="00574992">
        <w:rPr>
          <w:rFonts w:ascii="Times New Roman" w:hAnsi="Times New Roman" w:cs="Times New Roman"/>
          <w:b/>
          <w:color w:val="FF0000"/>
          <w:sz w:val="28"/>
          <w:szCs w:val="28"/>
        </w:rPr>
        <w:t xml:space="preserve">oces de alerta </w:t>
      </w:r>
      <w:r>
        <w:rPr>
          <w:rFonts w:ascii="Times New Roman" w:hAnsi="Times New Roman" w:cs="Times New Roman"/>
          <w:b/>
          <w:color w:val="FF0000"/>
          <w:sz w:val="28"/>
          <w:szCs w:val="28"/>
        </w:rPr>
        <w:t xml:space="preserve">y hechos </w:t>
      </w:r>
      <w:r w:rsidR="00FA2B79">
        <w:rPr>
          <w:rFonts w:ascii="Times New Roman" w:hAnsi="Times New Roman" w:cs="Times New Roman"/>
          <w:b/>
          <w:color w:val="FF0000"/>
          <w:sz w:val="28"/>
          <w:szCs w:val="28"/>
        </w:rPr>
        <w:t>con relación</w:t>
      </w:r>
      <w:r w:rsidR="00C01EBF">
        <w:rPr>
          <w:rFonts w:ascii="Times New Roman" w:hAnsi="Times New Roman" w:cs="Times New Roman"/>
          <w:b/>
          <w:color w:val="FF0000"/>
          <w:sz w:val="28"/>
          <w:szCs w:val="28"/>
        </w:rPr>
        <w:t xml:space="preserve"> a la crisis </w:t>
      </w:r>
      <w:r w:rsidR="00155B0C">
        <w:rPr>
          <w:rFonts w:ascii="Times New Roman" w:hAnsi="Times New Roman" w:cs="Times New Roman"/>
          <w:b/>
          <w:color w:val="FF0000"/>
          <w:sz w:val="28"/>
          <w:szCs w:val="28"/>
        </w:rPr>
        <w:t xml:space="preserve">de descristianización </w:t>
      </w:r>
      <w:r w:rsidR="00C01EBF">
        <w:rPr>
          <w:rFonts w:ascii="Times New Roman" w:hAnsi="Times New Roman" w:cs="Times New Roman"/>
          <w:b/>
          <w:color w:val="FF0000"/>
          <w:sz w:val="28"/>
          <w:szCs w:val="28"/>
        </w:rPr>
        <w:t>que atraviesa</w:t>
      </w:r>
      <w:r w:rsidR="00FA2B79">
        <w:rPr>
          <w:rFonts w:ascii="Times New Roman" w:hAnsi="Times New Roman" w:cs="Times New Roman"/>
          <w:b/>
          <w:color w:val="FF0000"/>
          <w:sz w:val="28"/>
          <w:szCs w:val="28"/>
        </w:rPr>
        <w:t xml:space="preserve"> </w:t>
      </w:r>
      <w:r w:rsidR="00C01EBF">
        <w:rPr>
          <w:rFonts w:ascii="Times New Roman" w:hAnsi="Times New Roman" w:cs="Times New Roman"/>
          <w:b/>
          <w:color w:val="FF0000"/>
          <w:sz w:val="28"/>
          <w:szCs w:val="28"/>
        </w:rPr>
        <w:t>la Iglesia</w:t>
      </w:r>
    </w:p>
    <w:p w:rsidR="00574992" w:rsidRDefault="00574992" w:rsidP="00574992">
      <w:pPr>
        <w:jc w:val="both"/>
        <w:rPr>
          <w:rFonts w:ascii="Times New Roman" w:hAnsi="Times New Roman" w:cs="Times New Roman"/>
        </w:rPr>
      </w:pPr>
      <w:r>
        <w:rPr>
          <w:rFonts w:ascii="Times New Roman" w:hAnsi="Times New Roman" w:cs="Times New Roman"/>
          <w:b/>
        </w:rPr>
        <w:t>Hans Kung</w:t>
      </w:r>
      <w:r>
        <w:rPr>
          <w:rFonts w:ascii="Times New Roman" w:hAnsi="Times New Roman" w:cs="Times New Roman"/>
        </w:rPr>
        <w:t>: Cisma entre la jerarquía y las bases</w:t>
      </w:r>
    </w:p>
    <w:p w:rsidR="00574992" w:rsidRDefault="00574992" w:rsidP="00574992">
      <w:pPr>
        <w:jc w:val="both"/>
        <w:rPr>
          <w:rFonts w:ascii="Times New Roman" w:hAnsi="Times New Roman" w:cs="Times New Roman"/>
        </w:rPr>
      </w:pPr>
      <w:r>
        <w:rPr>
          <w:rFonts w:ascii="Times New Roman" w:hAnsi="Times New Roman" w:cs="Times New Roman"/>
          <w:b/>
        </w:rPr>
        <w:t xml:space="preserve">Henri </w:t>
      </w:r>
      <w:proofErr w:type="spellStart"/>
      <w:r>
        <w:rPr>
          <w:rFonts w:ascii="Times New Roman" w:hAnsi="Times New Roman" w:cs="Times New Roman"/>
          <w:b/>
        </w:rPr>
        <w:t>Boulard</w:t>
      </w:r>
      <w:proofErr w:type="spellEnd"/>
      <w:r>
        <w:rPr>
          <w:rFonts w:ascii="Times New Roman" w:hAnsi="Times New Roman" w:cs="Times New Roman"/>
          <w:b/>
        </w:rPr>
        <w:t>,</w:t>
      </w:r>
      <w:r>
        <w:rPr>
          <w:rFonts w:ascii="Times New Roman" w:hAnsi="Times New Roman" w:cs="Times New Roman"/>
        </w:rPr>
        <w:t xml:space="preserve"> S.J. En carta la Papa: “El lenguaje de la Iglesia es obsoleto”</w:t>
      </w:r>
    </w:p>
    <w:p w:rsidR="00574992" w:rsidRDefault="00574992" w:rsidP="00574992">
      <w:pPr>
        <w:jc w:val="both"/>
        <w:rPr>
          <w:rFonts w:ascii="Times New Roman" w:hAnsi="Times New Roman" w:cs="Times New Roman"/>
        </w:rPr>
      </w:pPr>
      <w:r>
        <w:rPr>
          <w:rFonts w:ascii="Times New Roman" w:hAnsi="Times New Roman" w:cs="Times New Roman"/>
          <w:b/>
        </w:rPr>
        <w:lastRenderedPageBreak/>
        <w:t>Austria</w:t>
      </w:r>
      <w:r>
        <w:rPr>
          <w:rFonts w:ascii="Times New Roman" w:hAnsi="Times New Roman" w:cs="Times New Roman"/>
        </w:rPr>
        <w:t>: 329 párrocos llaman a la desobediencia</w:t>
      </w:r>
      <w:r w:rsidR="00C01EBF">
        <w:rPr>
          <w:rFonts w:ascii="Times New Roman" w:hAnsi="Times New Roman" w:cs="Times New Roman"/>
        </w:rPr>
        <w:t>, ante la falta de reformas serias y de fondo.</w:t>
      </w:r>
    </w:p>
    <w:p w:rsidR="00574992" w:rsidRDefault="00574992" w:rsidP="00574992">
      <w:pPr>
        <w:jc w:val="both"/>
        <w:rPr>
          <w:rFonts w:ascii="Times New Roman" w:hAnsi="Times New Roman" w:cs="Times New Roman"/>
        </w:rPr>
      </w:pPr>
      <w:r>
        <w:rPr>
          <w:rFonts w:ascii="Times New Roman" w:hAnsi="Times New Roman" w:cs="Times New Roman"/>
          <w:b/>
        </w:rPr>
        <w:t>Holanda</w:t>
      </w:r>
      <w:r>
        <w:rPr>
          <w:rFonts w:ascii="Times New Roman" w:hAnsi="Times New Roman" w:cs="Times New Roman"/>
        </w:rPr>
        <w:t>: El país más secularizado. País pionero en cierre</w:t>
      </w:r>
      <w:r w:rsidR="00C01EBF">
        <w:rPr>
          <w:rFonts w:ascii="Times New Roman" w:hAnsi="Times New Roman" w:cs="Times New Roman"/>
        </w:rPr>
        <w:t xml:space="preserve"> y venta </w:t>
      </w:r>
      <w:r>
        <w:rPr>
          <w:rFonts w:ascii="Times New Roman" w:hAnsi="Times New Roman" w:cs="Times New Roman"/>
        </w:rPr>
        <w:t xml:space="preserve"> de templos.</w:t>
      </w:r>
    </w:p>
    <w:p w:rsidR="00C01EBF" w:rsidRDefault="00574992" w:rsidP="00C01EBF">
      <w:pPr>
        <w:jc w:val="both"/>
        <w:rPr>
          <w:rFonts w:ascii="Times New Roman" w:hAnsi="Times New Roman" w:cs="Times New Roman"/>
        </w:rPr>
      </w:pPr>
      <w:r>
        <w:rPr>
          <w:rFonts w:ascii="Times New Roman" w:hAnsi="Times New Roman" w:cs="Times New Roman"/>
          <w:b/>
        </w:rPr>
        <w:t>Bélgica</w:t>
      </w:r>
      <w:r w:rsidR="00C01EBF">
        <w:rPr>
          <w:rFonts w:ascii="Times New Roman" w:hAnsi="Times New Roman" w:cs="Times New Roman"/>
          <w:b/>
        </w:rPr>
        <w:t xml:space="preserve"> y España</w:t>
      </w:r>
      <w:r w:rsidR="00C01EBF">
        <w:rPr>
          <w:rFonts w:ascii="Times New Roman" w:hAnsi="Times New Roman" w:cs="Times New Roman"/>
        </w:rPr>
        <w:t xml:space="preserve">. </w:t>
      </w:r>
      <w:r>
        <w:rPr>
          <w:rFonts w:ascii="Times New Roman" w:hAnsi="Times New Roman" w:cs="Times New Roman"/>
        </w:rPr>
        <w:t>Faltan profesores de religión</w:t>
      </w:r>
      <w:r w:rsidR="00C01EBF">
        <w:rPr>
          <w:rFonts w:ascii="Times New Roman" w:hAnsi="Times New Roman" w:cs="Times New Roman"/>
        </w:rPr>
        <w:t>, suponiendo que “la clase de religión” sea la solución para la evangelización de los jóvenes.  En el 23% de los colegios vascos no se enseña religión.</w:t>
      </w:r>
    </w:p>
    <w:p w:rsidR="00574992" w:rsidRDefault="00574992" w:rsidP="00574992">
      <w:pPr>
        <w:jc w:val="both"/>
        <w:rPr>
          <w:rFonts w:ascii="Times New Roman" w:hAnsi="Times New Roman" w:cs="Times New Roman"/>
        </w:rPr>
      </w:pPr>
      <w:r>
        <w:rPr>
          <w:rFonts w:ascii="Times New Roman" w:hAnsi="Times New Roman" w:cs="Times New Roman"/>
          <w:b/>
        </w:rPr>
        <w:t>Italia.</w:t>
      </w:r>
      <w:r>
        <w:rPr>
          <w:rFonts w:ascii="Times New Roman" w:hAnsi="Times New Roman" w:cs="Times New Roman"/>
        </w:rPr>
        <w:t xml:space="preserve"> La Iglesia es dueña de un tercio de todos los bienes raíces de Italia</w:t>
      </w:r>
      <w:r w:rsidR="00C01EBF">
        <w:rPr>
          <w:rFonts w:ascii="Times New Roman" w:hAnsi="Times New Roman" w:cs="Times New Roman"/>
        </w:rPr>
        <w:t xml:space="preserve">. </w:t>
      </w:r>
    </w:p>
    <w:p w:rsidR="00574992" w:rsidRDefault="00574992" w:rsidP="00574992">
      <w:pPr>
        <w:jc w:val="both"/>
        <w:rPr>
          <w:rFonts w:ascii="Times New Roman" w:hAnsi="Times New Roman" w:cs="Times New Roman"/>
        </w:rPr>
      </w:pPr>
      <w:r>
        <w:rPr>
          <w:rFonts w:ascii="Times New Roman" w:hAnsi="Times New Roman" w:cs="Times New Roman"/>
          <w:b/>
        </w:rPr>
        <w:t>Francia</w:t>
      </w:r>
      <w:r>
        <w:rPr>
          <w:rFonts w:ascii="Times New Roman" w:hAnsi="Times New Roman" w:cs="Times New Roman"/>
        </w:rPr>
        <w:t xml:space="preserve">. </w:t>
      </w:r>
      <w:r w:rsidR="00155B0C">
        <w:rPr>
          <w:rFonts w:ascii="Times New Roman" w:hAnsi="Times New Roman" w:cs="Times New Roman"/>
        </w:rPr>
        <w:t>Alguien afirmó: “</w:t>
      </w:r>
      <w:r>
        <w:rPr>
          <w:rFonts w:ascii="Times New Roman" w:hAnsi="Times New Roman" w:cs="Times New Roman"/>
        </w:rPr>
        <w:t>Los papas han metido el Concilio en conserva</w:t>
      </w:r>
      <w:r w:rsidR="00155B0C">
        <w:rPr>
          <w:rFonts w:ascii="Times New Roman" w:hAnsi="Times New Roman" w:cs="Times New Roman"/>
        </w:rPr>
        <w:t>”</w:t>
      </w:r>
    </w:p>
    <w:p w:rsidR="00155B0C" w:rsidRDefault="00574992" w:rsidP="00574992">
      <w:pPr>
        <w:jc w:val="both"/>
        <w:rPr>
          <w:rFonts w:ascii="Times New Roman" w:hAnsi="Times New Roman" w:cs="Times New Roman"/>
        </w:rPr>
      </w:pPr>
      <w:r>
        <w:rPr>
          <w:rFonts w:ascii="Times New Roman" w:hAnsi="Times New Roman" w:cs="Times New Roman"/>
          <w:b/>
        </w:rPr>
        <w:t>España</w:t>
      </w:r>
      <w:r>
        <w:rPr>
          <w:rFonts w:ascii="Times New Roman" w:hAnsi="Times New Roman" w:cs="Times New Roman"/>
        </w:rPr>
        <w:t xml:space="preserve">. González </w:t>
      </w:r>
      <w:proofErr w:type="spellStart"/>
      <w:r>
        <w:rPr>
          <w:rFonts w:ascii="Times New Roman" w:hAnsi="Times New Roman" w:cs="Times New Roman"/>
        </w:rPr>
        <w:t>Faus</w:t>
      </w:r>
      <w:proofErr w:type="spellEnd"/>
      <w:r>
        <w:rPr>
          <w:rFonts w:ascii="Times New Roman" w:hAnsi="Times New Roman" w:cs="Times New Roman"/>
        </w:rPr>
        <w:t xml:space="preserve">, S.J. La Iglesia está nombrando </w:t>
      </w:r>
      <w:r w:rsidR="00C01EBF">
        <w:rPr>
          <w:rFonts w:ascii="Times New Roman" w:hAnsi="Times New Roman" w:cs="Times New Roman"/>
        </w:rPr>
        <w:t xml:space="preserve">obispos en contra del Evangelio. </w:t>
      </w:r>
    </w:p>
    <w:p w:rsidR="00574992" w:rsidRDefault="00574992" w:rsidP="00574992">
      <w:pPr>
        <w:jc w:val="both"/>
        <w:rPr>
          <w:rFonts w:ascii="Times New Roman" w:hAnsi="Times New Roman" w:cs="Times New Roman"/>
        </w:rPr>
      </w:pPr>
      <w:r>
        <w:rPr>
          <w:rFonts w:ascii="Times New Roman" w:hAnsi="Times New Roman" w:cs="Times New Roman"/>
          <w:b/>
        </w:rPr>
        <w:t>USA.</w:t>
      </w:r>
      <w:r>
        <w:rPr>
          <w:rFonts w:ascii="Times New Roman" w:hAnsi="Times New Roman" w:cs="Times New Roman"/>
        </w:rPr>
        <w:t xml:space="preserve"> Cien mil católico</w:t>
      </w:r>
      <w:r w:rsidR="00C01EBF">
        <w:rPr>
          <w:rFonts w:ascii="Times New Roman" w:hAnsi="Times New Roman" w:cs="Times New Roman"/>
        </w:rPr>
        <w:t xml:space="preserve">s abandonan la Iglesia cada año. </w:t>
      </w:r>
      <w:r>
        <w:rPr>
          <w:rFonts w:ascii="Times New Roman" w:hAnsi="Times New Roman" w:cs="Times New Roman"/>
        </w:rPr>
        <w:t>Se necesita relevo generacional en las congregaciones religiosas</w:t>
      </w:r>
      <w:r w:rsidR="00C01EBF">
        <w:rPr>
          <w:rFonts w:ascii="Times New Roman" w:hAnsi="Times New Roman" w:cs="Times New Roman"/>
        </w:rPr>
        <w:t>.</w:t>
      </w:r>
    </w:p>
    <w:p w:rsidR="00574992" w:rsidRDefault="00574992" w:rsidP="00574992">
      <w:pPr>
        <w:jc w:val="both"/>
        <w:rPr>
          <w:rFonts w:ascii="Times New Roman" w:hAnsi="Times New Roman" w:cs="Times New Roman"/>
        </w:rPr>
      </w:pPr>
      <w:r>
        <w:rPr>
          <w:rFonts w:ascii="Times New Roman" w:hAnsi="Times New Roman" w:cs="Times New Roman"/>
          <w:b/>
        </w:rPr>
        <w:t>Brasil.</w:t>
      </w:r>
      <w:r>
        <w:rPr>
          <w:rFonts w:ascii="Times New Roman" w:hAnsi="Times New Roman" w:cs="Times New Roman"/>
        </w:rPr>
        <w:t xml:space="preserve"> Los obispos tienen miedo a la caída de </w:t>
      </w:r>
      <w:r w:rsidR="00C01EBF">
        <w:rPr>
          <w:rFonts w:ascii="Times New Roman" w:hAnsi="Times New Roman" w:cs="Times New Roman"/>
        </w:rPr>
        <w:t xml:space="preserve">los católicos. Son el 67.84%. </w:t>
      </w:r>
      <w:r>
        <w:rPr>
          <w:rFonts w:ascii="Times New Roman" w:hAnsi="Times New Roman" w:cs="Times New Roman"/>
        </w:rPr>
        <w:t>La Iglesia decreció el  20% en los últimos años. La población pentecostal subió al 40%.</w:t>
      </w:r>
    </w:p>
    <w:p w:rsidR="00574992" w:rsidRDefault="00574992" w:rsidP="00574992">
      <w:pPr>
        <w:jc w:val="both"/>
        <w:rPr>
          <w:rFonts w:ascii="Times New Roman" w:hAnsi="Times New Roman" w:cs="Times New Roman"/>
        </w:rPr>
      </w:pPr>
      <w:r>
        <w:rPr>
          <w:rFonts w:ascii="Times New Roman" w:hAnsi="Times New Roman" w:cs="Times New Roman"/>
          <w:b/>
        </w:rPr>
        <w:t>México</w:t>
      </w:r>
      <w:r>
        <w:rPr>
          <w:rFonts w:ascii="Times New Roman" w:hAnsi="Times New Roman" w:cs="Times New Roman"/>
        </w:rPr>
        <w:t>. Decrece el número de católicos. Los jóvenes son menos religiosos.</w:t>
      </w:r>
    </w:p>
    <w:p w:rsidR="00574992" w:rsidRDefault="00574992" w:rsidP="00574992">
      <w:pPr>
        <w:jc w:val="both"/>
        <w:rPr>
          <w:rFonts w:ascii="Times New Roman" w:hAnsi="Times New Roman" w:cs="Times New Roman"/>
        </w:rPr>
      </w:pPr>
      <w:r>
        <w:rPr>
          <w:rFonts w:ascii="Times New Roman" w:hAnsi="Times New Roman" w:cs="Times New Roman"/>
          <w:b/>
        </w:rPr>
        <w:t>Colombia</w:t>
      </w:r>
      <w:r>
        <w:rPr>
          <w:rFonts w:ascii="Times New Roman" w:hAnsi="Times New Roman" w:cs="Times New Roman"/>
        </w:rPr>
        <w:t xml:space="preserve">. Isabel Corpas, Prof. En la U-Javeriana. </w:t>
      </w:r>
      <w:r w:rsidR="00C01EBF">
        <w:rPr>
          <w:rFonts w:ascii="Times New Roman" w:hAnsi="Times New Roman" w:cs="Times New Roman"/>
        </w:rPr>
        <w:t>“</w:t>
      </w:r>
      <w:r>
        <w:rPr>
          <w:rFonts w:ascii="Times New Roman" w:hAnsi="Times New Roman" w:cs="Times New Roman"/>
        </w:rPr>
        <w:t>Colombia, un país católico pero de nombre”</w:t>
      </w:r>
    </w:p>
    <w:p w:rsidR="00574992" w:rsidRDefault="00574992" w:rsidP="00574992">
      <w:pPr>
        <w:jc w:val="both"/>
        <w:rPr>
          <w:rFonts w:ascii="Times New Roman" w:hAnsi="Times New Roman" w:cs="Times New Roman"/>
        </w:rPr>
      </w:pPr>
      <w:r>
        <w:rPr>
          <w:rFonts w:ascii="Times New Roman" w:hAnsi="Times New Roman" w:cs="Times New Roman"/>
          <w:b/>
        </w:rPr>
        <w:t>Chile.</w:t>
      </w:r>
      <w:r>
        <w:rPr>
          <w:rFonts w:ascii="Times New Roman" w:hAnsi="Times New Roman" w:cs="Times New Roman"/>
        </w:rPr>
        <w:t xml:space="preserve"> Ronaldo Muñoz, teólogo: “Hay muchos curas para los ricos”</w:t>
      </w:r>
    </w:p>
    <w:p w:rsidR="00574992" w:rsidRDefault="00574992" w:rsidP="00574992">
      <w:pPr>
        <w:jc w:val="both"/>
        <w:rPr>
          <w:rFonts w:ascii="Times New Roman" w:hAnsi="Times New Roman" w:cs="Times New Roman"/>
        </w:rPr>
      </w:pPr>
      <w:r>
        <w:rPr>
          <w:rFonts w:ascii="Times New Roman" w:hAnsi="Times New Roman" w:cs="Times New Roman"/>
          <w:b/>
        </w:rPr>
        <w:t>Argentina</w:t>
      </w:r>
      <w:r>
        <w:rPr>
          <w:rFonts w:ascii="Times New Roman" w:hAnsi="Times New Roman" w:cs="Times New Roman"/>
        </w:rPr>
        <w:t xml:space="preserve"> Domingo Riorda.</w:t>
      </w:r>
      <w:r w:rsidR="00C01EBF">
        <w:rPr>
          <w:rFonts w:ascii="Times New Roman" w:hAnsi="Times New Roman" w:cs="Times New Roman"/>
        </w:rPr>
        <w:t xml:space="preserve"> “Observatorio Eclesial”: “</w:t>
      </w:r>
      <w:r>
        <w:rPr>
          <w:rFonts w:ascii="Times New Roman" w:hAnsi="Times New Roman" w:cs="Times New Roman"/>
        </w:rPr>
        <w:t>Declinación de la Iglesia instit</w:t>
      </w:r>
      <w:r w:rsidR="00C01EBF">
        <w:rPr>
          <w:rFonts w:ascii="Times New Roman" w:hAnsi="Times New Roman" w:cs="Times New Roman"/>
        </w:rPr>
        <w:t xml:space="preserve">ución. </w:t>
      </w:r>
      <w:r>
        <w:rPr>
          <w:rFonts w:ascii="Times New Roman" w:hAnsi="Times New Roman" w:cs="Times New Roman"/>
        </w:rPr>
        <w:t>Declinación católica y explosión pentecostal</w:t>
      </w:r>
      <w:r w:rsidR="00837816">
        <w:rPr>
          <w:rFonts w:ascii="Times New Roman" w:hAnsi="Times New Roman" w:cs="Times New Roman"/>
        </w:rPr>
        <w:t>”</w:t>
      </w:r>
      <w:r>
        <w:rPr>
          <w:rFonts w:ascii="Times New Roman" w:hAnsi="Times New Roman" w:cs="Times New Roman"/>
        </w:rPr>
        <w:t>.</w:t>
      </w:r>
    </w:p>
    <w:p w:rsidR="00574992" w:rsidRDefault="00574992" w:rsidP="00574992">
      <w:pPr>
        <w:jc w:val="both"/>
        <w:rPr>
          <w:rFonts w:ascii="Times New Roman" w:hAnsi="Times New Roman" w:cs="Times New Roman"/>
        </w:rPr>
      </w:pPr>
      <w:r>
        <w:rPr>
          <w:rFonts w:ascii="Times New Roman" w:hAnsi="Times New Roman" w:cs="Times New Roman"/>
          <w:b/>
        </w:rPr>
        <w:t>Benedicto XVI funda</w:t>
      </w:r>
      <w:r>
        <w:rPr>
          <w:rFonts w:ascii="Times New Roman" w:hAnsi="Times New Roman" w:cs="Times New Roman"/>
        </w:rPr>
        <w:t>, el 28 de junio de 2011, La Congregación para la Nueva Evangelización</w:t>
      </w:r>
      <w:r w:rsidR="00C01EBF">
        <w:rPr>
          <w:rFonts w:ascii="Times New Roman" w:hAnsi="Times New Roman" w:cs="Times New Roman"/>
        </w:rPr>
        <w:t xml:space="preserve">. </w:t>
      </w:r>
      <w:r w:rsidR="00155B0C">
        <w:rPr>
          <w:rFonts w:ascii="Times New Roman" w:hAnsi="Times New Roman" w:cs="Times New Roman"/>
        </w:rPr>
        <w:t>¿Un organismo burocrático más en El Vaticano?  No se ven sus efectos.</w:t>
      </w:r>
      <w:r w:rsidR="00C01EBF">
        <w:rPr>
          <w:rFonts w:ascii="Times New Roman" w:hAnsi="Times New Roman" w:cs="Times New Roman"/>
        </w:rPr>
        <w:t xml:space="preserve"> </w:t>
      </w:r>
      <w:r w:rsidR="00155B0C">
        <w:rPr>
          <w:rFonts w:ascii="Times New Roman" w:hAnsi="Times New Roman" w:cs="Times New Roman"/>
        </w:rPr>
        <w:t xml:space="preserve">El alejamiento de </w:t>
      </w:r>
      <w:proofErr w:type="spellStart"/>
      <w:r w:rsidR="00155B0C">
        <w:rPr>
          <w:rFonts w:ascii="Times New Roman" w:hAnsi="Times New Roman" w:cs="Times New Roman"/>
        </w:rPr>
        <w:t>católic@s</w:t>
      </w:r>
      <w:proofErr w:type="spellEnd"/>
      <w:r w:rsidR="00155B0C">
        <w:rPr>
          <w:rFonts w:ascii="Times New Roman" w:hAnsi="Times New Roman" w:cs="Times New Roman"/>
        </w:rPr>
        <w:t xml:space="preserve"> continúa en todos los países católicos de Occidente. </w:t>
      </w:r>
    </w:p>
    <w:p w:rsidR="00223BE2" w:rsidRPr="00532782" w:rsidRDefault="00223BE2" w:rsidP="00223BE2">
      <w:pPr>
        <w:spacing w:after="0" w:line="240" w:lineRule="auto"/>
        <w:jc w:val="both"/>
        <w:textAlignment w:val="baseline"/>
        <w:rPr>
          <w:rFonts w:ascii="Times New Roman" w:eastAsia="Times New Roman" w:hAnsi="Times New Roman" w:cs="Times New Roman"/>
          <w:sz w:val="24"/>
          <w:szCs w:val="24"/>
          <w:lang w:eastAsia="es-CO"/>
        </w:rPr>
      </w:pPr>
    </w:p>
    <w:p w:rsidR="00223BE2" w:rsidRPr="00532782" w:rsidRDefault="00223BE2" w:rsidP="00223BE2">
      <w:pPr>
        <w:rPr>
          <w:rFonts w:ascii="Times New Roman" w:hAnsi="Times New Roman" w:cs="Times New Roman"/>
          <w:b/>
          <w:i/>
          <w:color w:val="FF0000"/>
          <w:sz w:val="28"/>
          <w:szCs w:val="28"/>
        </w:rPr>
      </w:pPr>
      <w:r w:rsidRPr="00532782">
        <w:rPr>
          <w:rFonts w:ascii="Times New Roman" w:hAnsi="Times New Roman" w:cs="Times New Roman"/>
          <w:b/>
          <w:i/>
          <w:color w:val="FF0000"/>
          <w:sz w:val="28"/>
          <w:szCs w:val="28"/>
        </w:rPr>
        <w:t>“El colapso de su teología”</w:t>
      </w:r>
    </w:p>
    <w:p w:rsidR="001B3C39" w:rsidRDefault="00223BE2" w:rsidP="00223BE2">
      <w:pPr>
        <w:spacing w:after="0" w:line="240" w:lineRule="auto"/>
        <w:outlineLvl w:val="1"/>
        <w:rPr>
          <w:rFonts w:ascii="Times New Roman" w:eastAsia="Times New Roman" w:hAnsi="Times New Roman" w:cs="Times New Roman"/>
          <w:b/>
          <w:bCs/>
          <w:i/>
          <w:sz w:val="24"/>
          <w:szCs w:val="24"/>
          <w:lang w:eastAsia="es-CO"/>
        </w:rPr>
      </w:pPr>
      <w:r w:rsidRPr="00532782">
        <w:rPr>
          <w:rFonts w:ascii="Times New Roman" w:eastAsia="Times New Roman" w:hAnsi="Times New Roman" w:cs="Times New Roman"/>
          <w:b/>
          <w:bCs/>
          <w:sz w:val="24"/>
          <w:szCs w:val="24"/>
          <w:lang w:eastAsia="es-CO"/>
        </w:rPr>
        <w:t xml:space="preserve">Leonardo Boff escribió una columna de opinión bajo el título: </w:t>
      </w:r>
      <w:r w:rsidRPr="00532782">
        <w:rPr>
          <w:rFonts w:ascii="Times New Roman" w:eastAsia="Times New Roman" w:hAnsi="Times New Roman" w:cs="Times New Roman"/>
          <w:b/>
          <w:bCs/>
          <w:i/>
          <w:sz w:val="24"/>
          <w:szCs w:val="24"/>
          <w:lang w:eastAsia="es-CO"/>
        </w:rPr>
        <w:t xml:space="preserve">“El colapso de su teología: ¿razón mayor de la renuncia de Benedicto XVI?” </w:t>
      </w:r>
    </w:p>
    <w:p w:rsidR="001B3C39" w:rsidRDefault="001B3C39" w:rsidP="00223BE2">
      <w:pPr>
        <w:spacing w:after="0" w:line="240" w:lineRule="auto"/>
        <w:outlineLvl w:val="1"/>
        <w:rPr>
          <w:rFonts w:ascii="Times New Roman" w:eastAsia="Times New Roman" w:hAnsi="Times New Roman" w:cs="Times New Roman"/>
          <w:b/>
          <w:bCs/>
          <w:i/>
          <w:sz w:val="24"/>
          <w:szCs w:val="24"/>
          <w:lang w:eastAsia="es-CO"/>
        </w:rPr>
      </w:pPr>
    </w:p>
    <w:p w:rsidR="00417D47" w:rsidRPr="00DF28E6" w:rsidRDefault="00417D47" w:rsidP="00223BE2">
      <w:pPr>
        <w:spacing w:after="0" w:line="240" w:lineRule="auto"/>
        <w:outlineLvl w:val="1"/>
        <w:rPr>
          <w:rFonts w:ascii="Times New Roman" w:eastAsia="Times New Roman" w:hAnsi="Times New Roman" w:cs="Times New Roman"/>
          <w:b/>
          <w:bCs/>
          <w:sz w:val="24"/>
          <w:szCs w:val="24"/>
          <w:lang w:eastAsia="es-CO"/>
        </w:rPr>
      </w:pPr>
      <w:r w:rsidRPr="00DF28E6">
        <w:rPr>
          <w:rFonts w:ascii="Times New Roman" w:eastAsia="Times New Roman" w:hAnsi="Times New Roman" w:cs="Times New Roman"/>
          <w:b/>
          <w:bCs/>
          <w:sz w:val="24"/>
          <w:szCs w:val="24"/>
          <w:lang w:eastAsia="es-CO"/>
        </w:rPr>
        <w:t xml:space="preserve">En mi criterio es el colapso de la teología </w:t>
      </w:r>
      <w:r w:rsidR="00DF28E6">
        <w:rPr>
          <w:rFonts w:ascii="Times New Roman" w:eastAsia="Times New Roman" w:hAnsi="Times New Roman" w:cs="Times New Roman"/>
          <w:b/>
          <w:bCs/>
          <w:sz w:val="24"/>
          <w:szCs w:val="24"/>
          <w:lang w:eastAsia="es-CO"/>
        </w:rPr>
        <w:t xml:space="preserve">y de  la forma de pastorear la Iglesia, </w:t>
      </w:r>
      <w:r w:rsidRPr="00DF28E6">
        <w:rPr>
          <w:rFonts w:ascii="Times New Roman" w:eastAsia="Times New Roman" w:hAnsi="Times New Roman" w:cs="Times New Roman"/>
          <w:b/>
          <w:bCs/>
          <w:sz w:val="24"/>
          <w:szCs w:val="24"/>
          <w:lang w:eastAsia="es-CO"/>
        </w:rPr>
        <w:t>de Juan Pablo II y de Benedicto XVI</w:t>
      </w:r>
      <w:r w:rsidR="00DF28E6">
        <w:rPr>
          <w:rFonts w:ascii="Times New Roman" w:eastAsia="Times New Roman" w:hAnsi="Times New Roman" w:cs="Times New Roman"/>
          <w:b/>
          <w:bCs/>
          <w:sz w:val="24"/>
          <w:szCs w:val="24"/>
          <w:lang w:eastAsia="es-CO"/>
        </w:rPr>
        <w:t>.</w:t>
      </w:r>
    </w:p>
    <w:p w:rsidR="00417D47" w:rsidRDefault="00417D47" w:rsidP="001B3C39">
      <w:pPr>
        <w:spacing w:after="0" w:line="240" w:lineRule="auto"/>
        <w:outlineLvl w:val="1"/>
        <w:rPr>
          <w:rFonts w:ascii="Times New Roman" w:eastAsia="Times New Roman" w:hAnsi="Times New Roman" w:cs="Times New Roman"/>
          <w:b/>
          <w:bCs/>
          <w:i/>
          <w:sz w:val="24"/>
          <w:szCs w:val="24"/>
          <w:lang w:eastAsia="es-CO"/>
        </w:rPr>
      </w:pPr>
    </w:p>
    <w:p w:rsidR="00223BE2" w:rsidRPr="001B3C39" w:rsidRDefault="00417D47" w:rsidP="001B3C39">
      <w:pPr>
        <w:spacing w:after="0" w:line="240" w:lineRule="auto"/>
        <w:outlineLvl w:val="1"/>
        <w:rPr>
          <w:rFonts w:ascii="Times New Roman" w:eastAsia="Times New Roman" w:hAnsi="Times New Roman" w:cs="Times New Roman"/>
          <w:b/>
          <w:bCs/>
          <w:sz w:val="24"/>
          <w:szCs w:val="24"/>
          <w:lang w:eastAsia="es-CO"/>
        </w:rPr>
      </w:pPr>
      <w:r w:rsidRPr="00DF28E6">
        <w:rPr>
          <w:rFonts w:ascii="Times New Roman" w:eastAsia="Times New Roman" w:hAnsi="Times New Roman" w:cs="Times New Roman"/>
          <w:b/>
          <w:bCs/>
          <w:sz w:val="24"/>
          <w:szCs w:val="24"/>
          <w:lang w:eastAsia="es-CO"/>
        </w:rPr>
        <w:t xml:space="preserve">Boff </w:t>
      </w:r>
      <w:r w:rsidR="00223BE2" w:rsidRPr="00DF28E6">
        <w:rPr>
          <w:rFonts w:ascii="Times New Roman" w:eastAsia="Times New Roman" w:hAnsi="Times New Roman" w:cs="Times New Roman"/>
          <w:bCs/>
          <w:sz w:val="24"/>
          <w:szCs w:val="24"/>
          <w:lang w:eastAsia="es-CO"/>
        </w:rPr>
        <w:t xml:space="preserve"> afirma</w:t>
      </w:r>
      <w:r w:rsidR="00223BE2" w:rsidRPr="00532782">
        <w:rPr>
          <w:rFonts w:ascii="Times New Roman" w:eastAsia="Times New Roman" w:hAnsi="Times New Roman" w:cs="Times New Roman"/>
          <w:bCs/>
          <w:sz w:val="24"/>
          <w:szCs w:val="24"/>
          <w:lang w:eastAsia="es-CO"/>
        </w:rPr>
        <w:t>:</w:t>
      </w:r>
      <w:r w:rsidR="001B3C39">
        <w:rPr>
          <w:rFonts w:ascii="Times New Roman" w:eastAsia="Times New Roman" w:hAnsi="Times New Roman" w:cs="Times New Roman"/>
          <w:b/>
          <w:bCs/>
          <w:sz w:val="24"/>
          <w:szCs w:val="24"/>
          <w:lang w:eastAsia="es-CO"/>
        </w:rPr>
        <w:t xml:space="preserve"> </w:t>
      </w:r>
      <w:r w:rsidR="00223BE2" w:rsidRPr="00532782">
        <w:rPr>
          <w:rFonts w:ascii="Times New Roman" w:hAnsi="Times New Roman" w:cs="Times New Roman"/>
          <w:b/>
          <w:i/>
          <w:sz w:val="24"/>
          <w:szCs w:val="24"/>
        </w:rPr>
        <w:t>“</w:t>
      </w:r>
      <w:r w:rsidR="00223BE2" w:rsidRPr="00532782">
        <w:rPr>
          <w:rFonts w:ascii="Times New Roman" w:eastAsia="Times New Roman" w:hAnsi="Times New Roman" w:cs="Times New Roman"/>
          <w:i/>
          <w:sz w:val="24"/>
          <w:szCs w:val="24"/>
          <w:lang w:eastAsia="es-CO"/>
        </w:rPr>
        <w:t xml:space="preserve">Siempre es arriesgado nombrar a un teólogo para la función de papa. Él puede hacer de su teología particular la teología universal de la Iglesia e imponerla a todo el mundo. Sospecho que este ha sido el caso de Benedicto XVI, primero como cardenal, nombrado Prefecto de la Congregación para la Doctrina de la Fe (ex-Inquisición) y después como Papa”,... </w:t>
      </w:r>
    </w:p>
    <w:p w:rsidR="00223BE2" w:rsidRPr="00532782" w:rsidRDefault="00223BE2" w:rsidP="00223BE2">
      <w:pPr>
        <w:spacing w:before="100" w:beforeAutospacing="1" w:after="100" w:afterAutospacing="1" w:line="240" w:lineRule="auto"/>
        <w:rPr>
          <w:rFonts w:ascii="Times New Roman" w:eastAsia="Times New Roman" w:hAnsi="Times New Roman" w:cs="Times New Roman"/>
          <w:i/>
          <w:sz w:val="24"/>
          <w:szCs w:val="24"/>
          <w:lang w:eastAsia="es-CO"/>
        </w:rPr>
      </w:pPr>
      <w:r w:rsidRPr="00532782">
        <w:rPr>
          <w:rFonts w:ascii="Times New Roman" w:eastAsia="Times New Roman" w:hAnsi="Times New Roman" w:cs="Times New Roman"/>
          <w:i/>
          <w:sz w:val="24"/>
          <w:szCs w:val="24"/>
          <w:lang w:eastAsia="es-CO"/>
        </w:rPr>
        <w:t>“Las tesis centrales de su teología siempre fueron problemáticas para la comunidad teológica. Tres de ellas acabaron siendo refutadas por los hechos: el concepto de Iglesia como un «pequeño mundo reconciliado»; que la Ciudad de los Hombres sólo adquiere valor delante de Dios pasando por la mediación de la Ciudad de Dios, y el famoso «</w:t>
      </w:r>
      <w:proofErr w:type="spellStart"/>
      <w:r w:rsidRPr="00532782">
        <w:rPr>
          <w:rFonts w:ascii="Times New Roman" w:eastAsia="Times New Roman" w:hAnsi="Times New Roman" w:cs="Times New Roman"/>
          <w:i/>
          <w:sz w:val="24"/>
          <w:szCs w:val="24"/>
          <w:lang w:eastAsia="es-CO"/>
        </w:rPr>
        <w:t>subsistit</w:t>
      </w:r>
      <w:proofErr w:type="spellEnd"/>
      <w:r w:rsidRPr="00532782">
        <w:rPr>
          <w:rFonts w:ascii="Times New Roman" w:eastAsia="Times New Roman" w:hAnsi="Times New Roman" w:cs="Times New Roman"/>
          <w:i/>
          <w:sz w:val="24"/>
          <w:szCs w:val="24"/>
          <w:lang w:eastAsia="es-CO"/>
        </w:rPr>
        <w:t xml:space="preserve">» que significa: sólo en la Iglesia católica </w:t>
      </w:r>
      <w:r w:rsidRPr="00532782">
        <w:rPr>
          <w:rFonts w:ascii="Times New Roman" w:eastAsia="Times New Roman" w:hAnsi="Times New Roman" w:cs="Times New Roman"/>
          <w:i/>
          <w:iCs/>
          <w:sz w:val="24"/>
          <w:szCs w:val="24"/>
          <w:lang w:eastAsia="es-CO"/>
        </w:rPr>
        <w:t>subsiste</w:t>
      </w:r>
      <w:r w:rsidRPr="00532782">
        <w:rPr>
          <w:rFonts w:ascii="Times New Roman" w:eastAsia="Times New Roman" w:hAnsi="Times New Roman" w:cs="Times New Roman"/>
          <w:i/>
          <w:sz w:val="24"/>
          <w:szCs w:val="24"/>
          <w:lang w:eastAsia="es-CO"/>
        </w:rPr>
        <w:t xml:space="preserve"> la verdadera Iglesia de Cristo, todas las otras Iglesias no se pueden llamar Iglesias. Esta concepción estrecha de una </w:t>
      </w:r>
      <w:r w:rsidRPr="00532782">
        <w:rPr>
          <w:rFonts w:ascii="Times New Roman" w:eastAsia="Times New Roman" w:hAnsi="Times New Roman" w:cs="Times New Roman"/>
          <w:i/>
          <w:sz w:val="24"/>
          <w:szCs w:val="24"/>
          <w:lang w:eastAsia="es-CO"/>
        </w:rPr>
        <w:lastRenderedPageBreak/>
        <w:t xml:space="preserve">inteligencia aguda pero rehén de sí misma, no tenía la suficiente fuerza intrínseca ni la adhesión necesaria para ser implementada. ¿Benedicto habría reconocido el colapso y coherentemente renunciado? Hay razones para esta hipótesis”... </w:t>
      </w:r>
      <w:r w:rsidRPr="00532782">
        <w:rPr>
          <w:rFonts w:ascii="Times New Roman" w:eastAsia="Times New Roman" w:hAnsi="Times New Roman" w:cs="Times New Roman"/>
          <w:bCs/>
          <w:i/>
          <w:sz w:val="24"/>
          <w:szCs w:val="24"/>
          <w:lang w:eastAsia="es-CO"/>
        </w:rPr>
        <w:t>(1</w:t>
      </w:r>
      <w:r w:rsidRPr="00532782">
        <w:rPr>
          <w:rFonts w:ascii="Times New Roman" w:eastAsia="Times New Roman" w:hAnsi="Times New Roman" w:cs="Times New Roman"/>
          <w:bCs/>
          <w:sz w:val="24"/>
          <w:szCs w:val="24"/>
          <w:lang w:eastAsia="es-CO"/>
        </w:rPr>
        <w:t>).</w:t>
      </w:r>
    </w:p>
    <w:p w:rsidR="00223BE2" w:rsidRPr="00532782" w:rsidRDefault="00223BE2" w:rsidP="00223BE2">
      <w:pPr>
        <w:spacing w:after="0"/>
        <w:rPr>
          <w:rFonts w:ascii="Times New Roman" w:hAnsi="Times New Roman" w:cs="Times New Roman"/>
          <w:sz w:val="24"/>
          <w:szCs w:val="24"/>
        </w:rPr>
      </w:pPr>
      <w:r w:rsidRPr="003B050F">
        <w:rPr>
          <w:rFonts w:ascii="Times New Roman" w:hAnsi="Times New Roman" w:cs="Times New Roman"/>
          <w:b/>
          <w:sz w:val="24"/>
          <w:szCs w:val="24"/>
        </w:rPr>
        <w:t>Es el “colapso” no sólo de la teología de Benedicto XVI sino también el “colapso” de la teología de Juan Pablo II.</w:t>
      </w:r>
      <w:r w:rsidRPr="00532782">
        <w:rPr>
          <w:rFonts w:ascii="Times New Roman" w:hAnsi="Times New Roman" w:cs="Times New Roman"/>
          <w:sz w:val="24"/>
          <w:szCs w:val="24"/>
        </w:rPr>
        <w:t xml:space="preserve"> </w:t>
      </w:r>
      <w:r w:rsidR="00155B0C">
        <w:rPr>
          <w:rFonts w:ascii="Times New Roman" w:hAnsi="Times New Roman" w:cs="Times New Roman"/>
          <w:sz w:val="24"/>
          <w:szCs w:val="24"/>
        </w:rPr>
        <w:t>E</w:t>
      </w:r>
      <w:r w:rsidRPr="00532782">
        <w:rPr>
          <w:rFonts w:ascii="Times New Roman" w:hAnsi="Times New Roman" w:cs="Times New Roman"/>
          <w:sz w:val="24"/>
          <w:szCs w:val="24"/>
        </w:rPr>
        <w:t xml:space="preserve">s el fracaso de la teología </w:t>
      </w:r>
      <w:r w:rsidRPr="00532782">
        <w:rPr>
          <w:rFonts w:ascii="Times New Roman" w:hAnsi="Times New Roman" w:cs="Times New Roman"/>
          <w:b/>
          <w:i/>
          <w:sz w:val="24"/>
          <w:szCs w:val="24"/>
        </w:rPr>
        <w:t>“particular”</w:t>
      </w:r>
      <w:r w:rsidR="00155B0C">
        <w:rPr>
          <w:rFonts w:ascii="Times New Roman" w:hAnsi="Times New Roman" w:cs="Times New Roman"/>
          <w:sz w:val="24"/>
          <w:szCs w:val="24"/>
        </w:rPr>
        <w:t xml:space="preserve"> de estos dos papas </w:t>
      </w:r>
      <w:r w:rsidR="00155B0C" w:rsidRPr="00DF28E6">
        <w:rPr>
          <w:rFonts w:ascii="Times New Roman" w:hAnsi="Times New Roman" w:cs="Times New Roman"/>
          <w:b/>
          <w:sz w:val="24"/>
          <w:szCs w:val="24"/>
        </w:rPr>
        <w:t>E</w:t>
      </w:r>
      <w:r w:rsidRPr="00DF28E6">
        <w:rPr>
          <w:rFonts w:ascii="Times New Roman" w:hAnsi="Times New Roman" w:cs="Times New Roman"/>
          <w:b/>
          <w:sz w:val="24"/>
          <w:szCs w:val="24"/>
        </w:rPr>
        <w:t>s también el fracaso de la teología que llamo yo “teología vaticana”, esto es, la que imponen, por medio de sus documentos, las congregaciones vaticanas.</w:t>
      </w:r>
      <w:r w:rsidRPr="00532782">
        <w:rPr>
          <w:rFonts w:ascii="Times New Roman" w:hAnsi="Times New Roman" w:cs="Times New Roman"/>
          <w:sz w:val="24"/>
          <w:szCs w:val="24"/>
        </w:rPr>
        <w:t xml:space="preserve"> Y en primer lugar, la Congregación para la Defensa de la Fe o nueva Inquisición, cuando se lanza, inclusive con castigo y excomunión, contra las teólogas y los teólogos progresistas </w:t>
      </w:r>
      <w:r w:rsidR="00155B0C">
        <w:rPr>
          <w:rFonts w:ascii="Times New Roman" w:hAnsi="Times New Roman" w:cs="Times New Roman"/>
          <w:sz w:val="24"/>
          <w:szCs w:val="24"/>
        </w:rPr>
        <w:t>de to</w:t>
      </w:r>
      <w:r w:rsidR="00417D47">
        <w:rPr>
          <w:rFonts w:ascii="Times New Roman" w:hAnsi="Times New Roman" w:cs="Times New Roman"/>
          <w:sz w:val="24"/>
          <w:szCs w:val="24"/>
        </w:rPr>
        <w:t>dos los continentes, incluyendo</w:t>
      </w:r>
      <w:r w:rsidRPr="00532782">
        <w:rPr>
          <w:rFonts w:ascii="Times New Roman" w:hAnsi="Times New Roman" w:cs="Times New Roman"/>
          <w:sz w:val="24"/>
          <w:szCs w:val="24"/>
        </w:rPr>
        <w:t xml:space="preserve"> la Teología de la Liberación. </w:t>
      </w:r>
    </w:p>
    <w:p w:rsidR="00223BE2" w:rsidRDefault="00223BE2" w:rsidP="00574992">
      <w:pPr>
        <w:jc w:val="both"/>
        <w:rPr>
          <w:rFonts w:ascii="Times New Roman" w:hAnsi="Times New Roman" w:cs="Times New Roman"/>
        </w:rPr>
      </w:pPr>
    </w:p>
    <w:p w:rsidR="00574992" w:rsidRDefault="00574992" w:rsidP="00574992">
      <w:pPr>
        <w:spacing w:after="0"/>
        <w:jc w:val="both"/>
        <w:rPr>
          <w:rStyle w:val="Textoennegrita"/>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Pr>
          <w:rStyle w:val="Textoennegrita"/>
          <w:rFonts w:ascii="Times New Roman" w:hAnsi="Times New Roman" w:cs="Times New Roman"/>
          <w:color w:val="FF0000"/>
          <w:sz w:val="28"/>
          <w:szCs w:val="28"/>
        </w:rPr>
        <w:t>Preguntas pertinentes</w:t>
      </w:r>
    </w:p>
    <w:p w:rsidR="00574992" w:rsidRDefault="00574992" w:rsidP="00574992">
      <w:pPr>
        <w:pStyle w:val="NormalWeb"/>
        <w:spacing w:before="0" w:beforeAutospacing="0" w:after="0" w:afterAutospacing="0"/>
        <w:jc w:val="both"/>
        <w:rPr>
          <w:rStyle w:val="Textoennegrita"/>
          <w:b w:val="0"/>
          <w:color w:val="000000"/>
        </w:rPr>
      </w:pPr>
      <w:r>
        <w:rPr>
          <w:rStyle w:val="Textoennegrita"/>
          <w:color w:val="000000"/>
        </w:rPr>
        <w:t>¿Del teísmo al ateísmo?</w:t>
      </w:r>
    </w:p>
    <w:p w:rsidR="00574992" w:rsidRDefault="00574992" w:rsidP="00574992">
      <w:pPr>
        <w:pStyle w:val="NormalWeb"/>
        <w:spacing w:before="0" w:beforeAutospacing="0" w:after="0" w:afterAutospacing="0"/>
        <w:jc w:val="both"/>
        <w:rPr>
          <w:rStyle w:val="Textoennegrita"/>
          <w:b w:val="0"/>
          <w:color w:val="000000"/>
        </w:rPr>
      </w:pPr>
      <w:r>
        <w:rPr>
          <w:rStyle w:val="Textoennegrita"/>
          <w:color w:val="000000"/>
        </w:rPr>
        <w:t>¿De la fe al agnosticismo?</w:t>
      </w:r>
    </w:p>
    <w:p w:rsidR="00574992" w:rsidRDefault="00574992" w:rsidP="00574992">
      <w:pPr>
        <w:pStyle w:val="NormalWeb"/>
        <w:spacing w:before="0" w:beforeAutospacing="0" w:after="0" w:afterAutospacing="0"/>
        <w:jc w:val="both"/>
        <w:rPr>
          <w:rStyle w:val="Textoennegrita"/>
          <w:b w:val="0"/>
          <w:color w:val="000000"/>
        </w:rPr>
      </w:pPr>
      <w:r>
        <w:rPr>
          <w:rStyle w:val="Textoennegrita"/>
          <w:color w:val="000000"/>
        </w:rPr>
        <w:t>¿De la creencia a la increencia?</w:t>
      </w:r>
    </w:p>
    <w:p w:rsidR="00574992" w:rsidRDefault="00574992" w:rsidP="00574992">
      <w:pPr>
        <w:pStyle w:val="NormalWeb"/>
        <w:spacing w:before="0" w:beforeAutospacing="0" w:after="0" w:afterAutospacing="0"/>
        <w:jc w:val="both"/>
      </w:pPr>
      <w:r>
        <w:rPr>
          <w:rStyle w:val="Textoennegrita"/>
          <w:color w:val="000000"/>
        </w:rPr>
        <w:t>¿De la apostasía al ateísmo, al agnosticismo, a la increencia?</w:t>
      </w:r>
    </w:p>
    <w:p w:rsidR="00574992" w:rsidRDefault="00574992" w:rsidP="00574992">
      <w:pPr>
        <w:pStyle w:val="NormalWeb"/>
        <w:spacing w:before="0" w:beforeAutospacing="0" w:after="0" w:afterAutospacing="0"/>
        <w:jc w:val="both"/>
        <w:rPr>
          <w:color w:val="000000"/>
        </w:rPr>
      </w:pPr>
      <w:r>
        <w:rPr>
          <w:rStyle w:val="Textoennegrita"/>
          <w:color w:val="000000"/>
        </w:rPr>
        <w:t>¿De la sacralización a la indiferencia?</w:t>
      </w:r>
    </w:p>
    <w:p w:rsidR="00574992" w:rsidRDefault="00574992" w:rsidP="00574992">
      <w:pPr>
        <w:pStyle w:val="NormalWeb"/>
        <w:spacing w:before="0" w:beforeAutospacing="0" w:after="0" w:afterAutospacing="0"/>
        <w:jc w:val="both"/>
        <w:rPr>
          <w:rStyle w:val="Textoennegrita"/>
          <w:b w:val="0"/>
        </w:rPr>
      </w:pPr>
      <w:r>
        <w:rPr>
          <w:rStyle w:val="Textoennegrita"/>
          <w:color w:val="000000"/>
        </w:rPr>
        <w:t>¿De la religión a la secularización?</w:t>
      </w:r>
    </w:p>
    <w:p w:rsidR="00574992" w:rsidRDefault="00574992" w:rsidP="00574992">
      <w:pPr>
        <w:pStyle w:val="NormalWeb"/>
        <w:spacing w:before="0" w:beforeAutospacing="0" w:after="0" w:afterAutospacing="0"/>
        <w:jc w:val="both"/>
      </w:pPr>
      <w:r>
        <w:rPr>
          <w:rStyle w:val="Textoennegrita"/>
          <w:color w:val="000000"/>
        </w:rPr>
        <w:t>¿De la religión a la intolerancia?</w:t>
      </w:r>
    </w:p>
    <w:p w:rsidR="00574992" w:rsidRDefault="00574992" w:rsidP="00574992">
      <w:pPr>
        <w:pStyle w:val="NormalWeb"/>
        <w:spacing w:before="0" w:beforeAutospacing="0" w:after="0" w:afterAutospacing="0"/>
        <w:jc w:val="both"/>
        <w:rPr>
          <w:color w:val="000000"/>
        </w:rPr>
      </w:pPr>
      <w:r>
        <w:rPr>
          <w:rStyle w:val="Textoennegrita"/>
          <w:color w:val="000000"/>
        </w:rPr>
        <w:t>¿De sociedades religiosas  a sociedades post-religiosas?</w:t>
      </w:r>
    </w:p>
    <w:p w:rsidR="00574992" w:rsidRDefault="00574992" w:rsidP="00574992">
      <w:pPr>
        <w:pStyle w:val="NormalWeb"/>
        <w:spacing w:before="0" w:beforeAutospacing="0" w:after="0" w:afterAutospacing="0"/>
        <w:jc w:val="both"/>
        <w:rPr>
          <w:rStyle w:val="Textoennegrita"/>
          <w:b w:val="0"/>
        </w:rPr>
      </w:pPr>
      <w:r>
        <w:rPr>
          <w:rStyle w:val="Textoennegrita"/>
          <w:color w:val="000000"/>
        </w:rPr>
        <w:t>¿Del paradigma religioso a un paradigma pos religional?”</w:t>
      </w:r>
    </w:p>
    <w:p w:rsidR="00574992" w:rsidRDefault="00574992" w:rsidP="00574992">
      <w:pPr>
        <w:pStyle w:val="NormalWeb"/>
        <w:spacing w:before="0" w:beforeAutospacing="0" w:after="0" w:afterAutospacing="0"/>
        <w:jc w:val="both"/>
      </w:pPr>
      <w:proofErr w:type="gramStart"/>
      <w:r>
        <w:rPr>
          <w:rStyle w:val="Textoennegrita"/>
          <w:color w:val="000000"/>
        </w:rPr>
        <w:t xml:space="preserve">¿De sociedades </w:t>
      </w:r>
      <w:proofErr w:type="spellStart"/>
      <w:r>
        <w:rPr>
          <w:rStyle w:val="Textoennegrita"/>
          <w:color w:val="000000"/>
        </w:rPr>
        <w:t>uni</w:t>
      </w:r>
      <w:proofErr w:type="spellEnd"/>
      <w:r>
        <w:rPr>
          <w:rStyle w:val="Textoennegrita"/>
          <w:color w:val="000000"/>
        </w:rPr>
        <w:t>-religión vamos a sociedades pluralistas desde el án</w:t>
      </w:r>
      <w:r w:rsidR="00837816">
        <w:rPr>
          <w:rStyle w:val="Textoennegrita"/>
          <w:color w:val="000000"/>
        </w:rPr>
        <w:t>gulo religioso.</w:t>
      </w:r>
      <w:proofErr w:type="gramEnd"/>
    </w:p>
    <w:p w:rsidR="00574992" w:rsidRDefault="00574992" w:rsidP="00574992">
      <w:pPr>
        <w:pStyle w:val="NormalWeb"/>
        <w:spacing w:before="0" w:beforeAutospacing="0" w:after="0" w:afterAutospacing="0"/>
        <w:jc w:val="both"/>
        <w:rPr>
          <w:rStyle w:val="Textoennegrita"/>
          <w:b w:val="0"/>
        </w:rPr>
      </w:pPr>
    </w:p>
    <w:p w:rsidR="00574992" w:rsidRDefault="000E2BC7" w:rsidP="00317205">
      <w:pPr>
        <w:pStyle w:val="NormalWeb"/>
        <w:spacing w:before="0" w:beforeAutospacing="0" w:after="0" w:afterAutospacing="0"/>
        <w:jc w:val="both"/>
        <w:rPr>
          <w:color w:val="FF0000"/>
          <w:sz w:val="28"/>
          <w:szCs w:val="28"/>
        </w:rPr>
      </w:pPr>
      <w:r w:rsidRPr="000E2BC7">
        <w:rPr>
          <w:rStyle w:val="Textoennegrita"/>
          <w:color w:val="FF0000"/>
          <w:sz w:val="28"/>
          <w:szCs w:val="28"/>
        </w:rPr>
        <w:t>¿</w:t>
      </w:r>
      <w:r w:rsidR="00574992" w:rsidRPr="000E2BC7">
        <w:rPr>
          <w:rStyle w:val="Textoennegrita"/>
          <w:color w:val="FF0000"/>
          <w:sz w:val="28"/>
          <w:szCs w:val="28"/>
        </w:rPr>
        <w:t xml:space="preserve">Se inicia una larga etapa </w:t>
      </w:r>
      <w:proofErr w:type="spellStart"/>
      <w:r w:rsidR="00574992" w:rsidRPr="000E2BC7">
        <w:rPr>
          <w:rStyle w:val="Textoennegrita"/>
          <w:color w:val="FF0000"/>
          <w:sz w:val="28"/>
          <w:szCs w:val="28"/>
        </w:rPr>
        <w:t>postcristiana</w:t>
      </w:r>
      <w:proofErr w:type="spellEnd"/>
      <w:r w:rsidRPr="000E2BC7">
        <w:rPr>
          <w:rStyle w:val="Textoennegrita"/>
          <w:color w:val="FF0000"/>
          <w:sz w:val="28"/>
          <w:szCs w:val="28"/>
        </w:rPr>
        <w:t>?</w:t>
      </w:r>
      <w:r w:rsidR="00574992" w:rsidRPr="000E2BC7">
        <w:rPr>
          <w:color w:val="FF0000"/>
          <w:sz w:val="28"/>
          <w:szCs w:val="28"/>
        </w:rPr>
        <w:t> </w:t>
      </w:r>
    </w:p>
    <w:p w:rsidR="00DF28E6" w:rsidRDefault="00DF28E6" w:rsidP="00317205">
      <w:pPr>
        <w:pStyle w:val="NormalWeb"/>
        <w:spacing w:before="0" w:beforeAutospacing="0" w:after="0" w:afterAutospacing="0"/>
        <w:jc w:val="both"/>
        <w:rPr>
          <w:color w:val="FF0000"/>
          <w:sz w:val="28"/>
          <w:szCs w:val="28"/>
        </w:rPr>
      </w:pPr>
    </w:p>
    <w:p w:rsidR="00DF28E6" w:rsidRPr="00DF28E6" w:rsidRDefault="00DF28E6" w:rsidP="00317205">
      <w:pPr>
        <w:pStyle w:val="NormalWeb"/>
        <w:spacing w:before="0" w:beforeAutospacing="0" w:after="0" w:afterAutospacing="0"/>
        <w:jc w:val="both"/>
        <w:rPr>
          <w:color w:val="002060"/>
          <w:sz w:val="22"/>
          <w:szCs w:val="22"/>
        </w:rPr>
      </w:pPr>
      <w:r w:rsidRPr="00DF28E6">
        <w:rPr>
          <w:color w:val="002060"/>
          <w:sz w:val="22"/>
          <w:szCs w:val="22"/>
        </w:rPr>
        <w:t>Frases tomadas del libro virtual: ¿“Iglesia sin futuro o Futuro sin Iglesias?</w:t>
      </w:r>
    </w:p>
    <w:p w:rsidR="002E27E3" w:rsidRPr="00DF28E6" w:rsidRDefault="002E27E3" w:rsidP="00317205">
      <w:pPr>
        <w:pStyle w:val="NormalWeb"/>
        <w:spacing w:before="0" w:beforeAutospacing="0" w:after="0" w:afterAutospacing="0"/>
        <w:jc w:val="both"/>
        <w:rPr>
          <w:color w:val="002060"/>
          <w:sz w:val="28"/>
          <w:szCs w:val="28"/>
        </w:rPr>
      </w:pPr>
    </w:p>
    <w:p w:rsidR="00DF28E6" w:rsidRDefault="00574992" w:rsidP="00574992">
      <w:pPr>
        <w:pStyle w:val="NormalWeb"/>
        <w:shd w:val="clear" w:color="auto" w:fill="F4D0A8"/>
        <w:spacing w:before="0" w:beforeAutospacing="0" w:after="0" w:afterAutospacing="0"/>
        <w:jc w:val="both"/>
      </w:pPr>
      <w:r>
        <w:rPr>
          <w:rStyle w:val="nfasis"/>
          <w:spacing w:val="5"/>
        </w:rPr>
        <w:t>“La cristiandad es la falsificación del cristianismo”,</w:t>
      </w:r>
      <w:r>
        <w:t> </w:t>
      </w:r>
    </w:p>
    <w:p w:rsidR="00574992" w:rsidRDefault="00574992" w:rsidP="00DF28E6">
      <w:pPr>
        <w:pStyle w:val="NormalWeb"/>
        <w:shd w:val="clear" w:color="auto" w:fill="F4D0A8"/>
        <w:spacing w:before="0" w:beforeAutospacing="0" w:after="0" w:afterAutospacing="0"/>
        <w:jc w:val="both"/>
        <w:rPr>
          <w:rStyle w:val="nfasis"/>
          <w:spacing w:val="5"/>
          <w:sz w:val="22"/>
          <w:szCs w:val="22"/>
        </w:rPr>
      </w:pPr>
      <w:r w:rsidRPr="000E2BC7">
        <w:rPr>
          <w:sz w:val="22"/>
          <w:szCs w:val="22"/>
        </w:rPr>
        <w:t>Soren Kierkegaard</w:t>
      </w:r>
      <w:r w:rsidR="00DF28E6">
        <w:rPr>
          <w:sz w:val="22"/>
          <w:szCs w:val="22"/>
        </w:rPr>
        <w:t xml:space="preserve"> </w:t>
      </w:r>
      <w:r w:rsidRPr="000E2BC7">
        <w:rPr>
          <w:sz w:val="22"/>
          <w:szCs w:val="22"/>
        </w:rPr>
        <w:t>Citado en ECUPRES</w:t>
      </w:r>
      <w:r w:rsidR="002E27E3" w:rsidRPr="000E2BC7">
        <w:rPr>
          <w:sz w:val="22"/>
          <w:szCs w:val="22"/>
        </w:rPr>
        <w:t xml:space="preserve">. </w:t>
      </w:r>
      <w:proofErr w:type="spellStart"/>
      <w:r w:rsidR="002E27E3" w:rsidRPr="000E2BC7">
        <w:rPr>
          <w:sz w:val="22"/>
          <w:szCs w:val="22"/>
        </w:rPr>
        <w:t>Prenot</w:t>
      </w:r>
      <w:proofErr w:type="spellEnd"/>
      <w:r w:rsidR="002E27E3" w:rsidRPr="000E2BC7">
        <w:rPr>
          <w:sz w:val="22"/>
          <w:szCs w:val="22"/>
        </w:rPr>
        <w:t>  9913, 12-03-28.</w:t>
      </w:r>
      <w:r w:rsidRPr="000E2BC7">
        <w:rPr>
          <w:rStyle w:val="nfasis"/>
          <w:spacing w:val="5"/>
          <w:sz w:val="22"/>
          <w:szCs w:val="22"/>
        </w:rPr>
        <w:t> </w:t>
      </w:r>
    </w:p>
    <w:p w:rsidR="00DF28E6" w:rsidRPr="000E2BC7" w:rsidRDefault="00DF28E6" w:rsidP="00DF28E6">
      <w:pPr>
        <w:pStyle w:val="NormalWeb"/>
        <w:shd w:val="clear" w:color="auto" w:fill="F4D0A8"/>
        <w:spacing w:before="0" w:beforeAutospacing="0" w:after="0" w:afterAutospacing="0"/>
        <w:jc w:val="both"/>
        <w:rPr>
          <w:sz w:val="22"/>
          <w:szCs w:val="22"/>
        </w:rPr>
      </w:pPr>
    </w:p>
    <w:p w:rsidR="002E27E3" w:rsidRPr="000E2BC7" w:rsidRDefault="00574992" w:rsidP="002E27E3">
      <w:pPr>
        <w:pStyle w:val="NormalWeb"/>
        <w:shd w:val="clear" w:color="auto" w:fill="F4D0A8"/>
        <w:spacing w:before="0" w:beforeAutospacing="0" w:after="0" w:afterAutospacing="0"/>
        <w:jc w:val="both"/>
        <w:rPr>
          <w:sz w:val="22"/>
          <w:szCs w:val="22"/>
        </w:rPr>
      </w:pPr>
      <w:r>
        <w:rPr>
          <w:rStyle w:val="nfasis"/>
          <w:spacing w:val="5"/>
        </w:rPr>
        <w:t>“La agonía del cristianismo”.  </w:t>
      </w:r>
      <w:r w:rsidR="002E27E3" w:rsidRPr="000E2BC7">
        <w:rPr>
          <w:sz w:val="22"/>
          <w:szCs w:val="22"/>
        </w:rPr>
        <w:t>Miguel de Unamuno, 1925.</w:t>
      </w:r>
    </w:p>
    <w:p w:rsidR="00574992" w:rsidRPr="000E2BC7" w:rsidRDefault="00574992" w:rsidP="002E27E3">
      <w:pPr>
        <w:pStyle w:val="NormalWeb"/>
        <w:shd w:val="clear" w:color="auto" w:fill="F4D0A8"/>
        <w:spacing w:before="0" w:beforeAutospacing="0" w:after="0" w:afterAutospacing="0"/>
        <w:jc w:val="both"/>
        <w:rPr>
          <w:sz w:val="22"/>
          <w:szCs w:val="22"/>
        </w:rPr>
      </w:pPr>
      <w:r w:rsidRPr="000E2BC7">
        <w:rPr>
          <w:sz w:val="22"/>
          <w:szCs w:val="22"/>
        </w:rPr>
        <w:t> </w:t>
      </w:r>
    </w:p>
    <w:p w:rsidR="00574992" w:rsidRPr="000E2BC7" w:rsidRDefault="00574992" w:rsidP="00574992">
      <w:pPr>
        <w:pStyle w:val="NormalWeb"/>
        <w:shd w:val="clear" w:color="auto" w:fill="F4D0A8"/>
        <w:spacing w:before="0" w:beforeAutospacing="0" w:after="0" w:afterAutospacing="0"/>
        <w:jc w:val="both"/>
        <w:rPr>
          <w:sz w:val="22"/>
          <w:szCs w:val="22"/>
        </w:rPr>
      </w:pPr>
      <w:r>
        <w:rPr>
          <w:rStyle w:val="nfasis"/>
          <w:spacing w:val="5"/>
        </w:rPr>
        <w:t>“La cristiandad ha muerto”,</w:t>
      </w:r>
      <w:r>
        <w:t> </w:t>
      </w:r>
      <w:r w:rsidRPr="000E2BC7">
        <w:rPr>
          <w:sz w:val="22"/>
          <w:szCs w:val="22"/>
        </w:rPr>
        <w:t>Emmanuel Mounier, 1949, Francia.</w:t>
      </w:r>
    </w:p>
    <w:p w:rsidR="00574992" w:rsidRDefault="00574992" w:rsidP="00574992">
      <w:pPr>
        <w:pStyle w:val="NormalWeb"/>
        <w:shd w:val="clear" w:color="auto" w:fill="F4D0A8"/>
        <w:spacing w:before="0" w:beforeAutospacing="0" w:after="0" w:afterAutospacing="0"/>
        <w:jc w:val="both"/>
      </w:pPr>
      <w:r>
        <w:rPr>
          <w:rStyle w:val="nfasis"/>
          <w:spacing w:val="5"/>
        </w:rPr>
        <w:t> </w:t>
      </w:r>
    </w:p>
    <w:p w:rsidR="00574992" w:rsidRDefault="00574992" w:rsidP="00574992">
      <w:pPr>
        <w:pStyle w:val="NormalWeb"/>
        <w:shd w:val="clear" w:color="auto" w:fill="F4D0A8"/>
        <w:spacing w:before="0" w:beforeAutospacing="0" w:after="0" w:afterAutospacing="0"/>
        <w:jc w:val="both"/>
      </w:pPr>
      <w:r>
        <w:rPr>
          <w:rStyle w:val="nfasis"/>
          <w:spacing w:val="5"/>
        </w:rPr>
        <w:t>“Una Iglesia que no sirve, no sirve para nada”</w:t>
      </w:r>
    </w:p>
    <w:p w:rsidR="00574992" w:rsidRPr="000E2BC7" w:rsidRDefault="00574992" w:rsidP="00574992">
      <w:pPr>
        <w:pStyle w:val="NormalWeb"/>
        <w:shd w:val="clear" w:color="auto" w:fill="F4D0A8"/>
        <w:spacing w:before="0" w:beforeAutospacing="0" w:after="0" w:afterAutospacing="0"/>
        <w:jc w:val="both"/>
        <w:rPr>
          <w:sz w:val="22"/>
          <w:szCs w:val="22"/>
        </w:rPr>
      </w:pPr>
      <w:r>
        <w:rPr>
          <w:rStyle w:val="nfasis"/>
          <w:spacing w:val="5"/>
        </w:rPr>
        <w:t> </w:t>
      </w:r>
      <w:r w:rsidRPr="000E2BC7">
        <w:rPr>
          <w:sz w:val="22"/>
          <w:szCs w:val="22"/>
        </w:rPr>
        <w:t>Obispo Jacques Gaillot, Evreux, Francia, destituido por Juan Pablo II.</w:t>
      </w:r>
    </w:p>
    <w:p w:rsidR="00317205" w:rsidRDefault="00317205" w:rsidP="00574992">
      <w:pPr>
        <w:pStyle w:val="NormalWeb"/>
        <w:shd w:val="clear" w:color="auto" w:fill="F4D0A8"/>
        <w:spacing w:before="0" w:beforeAutospacing="0" w:after="0" w:afterAutospacing="0"/>
        <w:jc w:val="both"/>
      </w:pPr>
    </w:p>
    <w:p w:rsidR="00574992" w:rsidRDefault="00574992" w:rsidP="00BA2F0F">
      <w:pPr>
        <w:pStyle w:val="NormalWeb"/>
        <w:shd w:val="clear" w:color="auto" w:fill="F4D0A8"/>
        <w:spacing w:before="0" w:beforeAutospacing="0" w:after="0" w:afterAutospacing="0"/>
        <w:jc w:val="both"/>
        <w:rPr>
          <w:sz w:val="22"/>
          <w:szCs w:val="22"/>
        </w:rPr>
      </w:pPr>
      <w:r>
        <w:rPr>
          <w:rStyle w:val="nfasis"/>
          <w:spacing w:val="5"/>
        </w:rPr>
        <w:t>“La Iglesi</w:t>
      </w:r>
      <w:r w:rsidR="00BA2F0F">
        <w:rPr>
          <w:rStyle w:val="nfasis"/>
          <w:spacing w:val="5"/>
        </w:rPr>
        <w:t xml:space="preserve">a Católica es una religión más”. </w:t>
      </w:r>
      <w:r w:rsidRPr="000E2BC7">
        <w:rPr>
          <w:sz w:val="22"/>
          <w:szCs w:val="22"/>
        </w:rPr>
        <w:t xml:space="preserve">Encuesta sobre los jóvenes mexicanos y la Iglesia, </w:t>
      </w:r>
      <w:r w:rsidR="00DD5E38">
        <w:rPr>
          <w:sz w:val="22"/>
          <w:szCs w:val="22"/>
        </w:rPr>
        <w:t xml:space="preserve">    </w:t>
      </w:r>
      <w:r w:rsidRPr="000E2BC7">
        <w:rPr>
          <w:sz w:val="22"/>
          <w:szCs w:val="22"/>
        </w:rPr>
        <w:t>(2011).</w:t>
      </w:r>
    </w:p>
    <w:p w:rsidR="00DF28E6" w:rsidRPr="00BA2F0F" w:rsidRDefault="00DF28E6" w:rsidP="00BA2F0F">
      <w:pPr>
        <w:pStyle w:val="NormalWeb"/>
        <w:shd w:val="clear" w:color="auto" w:fill="F4D0A8"/>
        <w:spacing w:before="0" w:beforeAutospacing="0" w:after="0" w:afterAutospacing="0"/>
        <w:jc w:val="both"/>
      </w:pPr>
    </w:p>
    <w:p w:rsidR="00574992" w:rsidRDefault="00574992" w:rsidP="00574992">
      <w:pPr>
        <w:pStyle w:val="NormalWeb"/>
        <w:shd w:val="clear" w:color="auto" w:fill="F4D0A8"/>
        <w:spacing w:before="0" w:beforeAutospacing="0" w:after="0" w:afterAutospacing="0"/>
        <w:jc w:val="both"/>
      </w:pPr>
      <w:r>
        <w:rPr>
          <w:rStyle w:val="nfasis"/>
          <w:spacing w:val="5"/>
        </w:rPr>
        <w:t>“La Iglesia Católica actual se ha sumergido en un invierno riguroso”. </w:t>
      </w:r>
      <w:r>
        <w:t>Leonardo Boff</w:t>
      </w:r>
    </w:p>
    <w:p w:rsidR="00BA2F0F" w:rsidRDefault="00574992" w:rsidP="00BA2F0F">
      <w:pPr>
        <w:pStyle w:val="NormalWeb"/>
        <w:shd w:val="clear" w:color="auto" w:fill="F4D0A8"/>
        <w:spacing w:before="0" w:beforeAutospacing="0" w:after="288" w:afterAutospacing="0"/>
        <w:jc w:val="both"/>
      </w:pPr>
      <w:r>
        <w:t> </w:t>
      </w:r>
    </w:p>
    <w:p w:rsidR="00574992" w:rsidRDefault="00574992" w:rsidP="00574992">
      <w:pPr>
        <w:pStyle w:val="NormalWeb"/>
        <w:shd w:val="clear" w:color="auto" w:fill="F4D0A8"/>
        <w:spacing w:before="0" w:beforeAutospacing="0" w:after="288" w:afterAutospacing="0"/>
        <w:jc w:val="both"/>
      </w:pPr>
      <w:r>
        <w:rPr>
          <w:rStyle w:val="nfasis"/>
          <w:spacing w:val="5"/>
        </w:rPr>
        <w:lastRenderedPageBreak/>
        <w:t>“La verdad católica ya no es autoridad”</w:t>
      </w:r>
      <w:r w:rsidR="00DD5E38">
        <w:t xml:space="preserve">. </w:t>
      </w:r>
      <w:r>
        <w:t xml:space="preserve">Émile </w:t>
      </w:r>
      <w:proofErr w:type="spellStart"/>
      <w:r>
        <w:t>Poulat</w:t>
      </w:r>
      <w:proofErr w:type="spellEnd"/>
      <w:r>
        <w:t>, católico francés, historiador de la Iglesia y teórico del laicismo. Autor de varios libros. Profesor</w:t>
      </w:r>
      <w:r w:rsidR="000E2BC7">
        <w:t xml:space="preserve"> universitario y conferencista.</w:t>
      </w:r>
      <w:r w:rsidR="00DD5E38">
        <w:t xml:space="preserve"> </w:t>
      </w:r>
      <w:r w:rsidR="000E2BC7">
        <w:t>Paris.</w:t>
      </w:r>
    </w:p>
    <w:p w:rsidR="00574992" w:rsidRDefault="00574992" w:rsidP="00574992">
      <w:pPr>
        <w:pStyle w:val="NormalWeb"/>
        <w:shd w:val="clear" w:color="auto" w:fill="F4D0A8"/>
        <w:spacing w:before="0" w:beforeAutospacing="0" w:after="0" w:afterAutospacing="0"/>
        <w:jc w:val="both"/>
      </w:pPr>
      <w:r>
        <w:rPr>
          <w:rStyle w:val="nfasis"/>
          <w:spacing w:val="5"/>
        </w:rPr>
        <w:t>“¿Paso de la catolicidad a la laicidad?”</w:t>
      </w:r>
    </w:p>
    <w:p w:rsidR="002E27E3" w:rsidRPr="000E2BC7" w:rsidRDefault="00574992" w:rsidP="002E27E3">
      <w:pPr>
        <w:pStyle w:val="NormalWeb"/>
        <w:shd w:val="clear" w:color="auto" w:fill="F4D0A8"/>
        <w:spacing w:before="0" w:beforeAutospacing="0" w:after="0" w:afterAutospacing="0"/>
        <w:jc w:val="both"/>
        <w:rPr>
          <w:sz w:val="22"/>
          <w:szCs w:val="22"/>
        </w:rPr>
      </w:pPr>
      <w:r w:rsidRPr="000E2BC7">
        <w:rPr>
          <w:sz w:val="22"/>
          <w:szCs w:val="22"/>
        </w:rPr>
        <w:t xml:space="preserve">Pregunta de </w:t>
      </w:r>
      <w:proofErr w:type="spellStart"/>
      <w:r w:rsidRPr="000E2BC7">
        <w:rPr>
          <w:sz w:val="22"/>
          <w:szCs w:val="22"/>
        </w:rPr>
        <w:t>Danièle</w:t>
      </w:r>
      <w:proofErr w:type="spellEnd"/>
      <w:r w:rsidRPr="000E2BC7">
        <w:rPr>
          <w:sz w:val="22"/>
          <w:szCs w:val="22"/>
        </w:rPr>
        <w:t xml:space="preserve"> Masson  a Émile </w:t>
      </w:r>
      <w:proofErr w:type="spellStart"/>
      <w:r w:rsidRPr="000E2BC7">
        <w:rPr>
          <w:sz w:val="22"/>
          <w:szCs w:val="22"/>
        </w:rPr>
        <w:t>Poulat</w:t>
      </w:r>
      <w:proofErr w:type="spellEnd"/>
      <w:r w:rsidRPr="000E2BC7">
        <w:rPr>
          <w:rStyle w:val="Textoennegrita"/>
          <w:sz w:val="22"/>
          <w:szCs w:val="22"/>
        </w:rPr>
        <w:t>, </w:t>
      </w:r>
      <w:r w:rsidRPr="000E2BC7">
        <w:rPr>
          <w:sz w:val="22"/>
          <w:szCs w:val="22"/>
        </w:rPr>
        <w:t xml:space="preserve">en el libro “France </w:t>
      </w:r>
      <w:proofErr w:type="spellStart"/>
      <w:r w:rsidRPr="000E2BC7">
        <w:rPr>
          <w:sz w:val="22"/>
          <w:szCs w:val="22"/>
        </w:rPr>
        <w:t>chrétienne</w:t>
      </w:r>
      <w:proofErr w:type="spellEnd"/>
      <w:r w:rsidRPr="000E2BC7">
        <w:rPr>
          <w:sz w:val="22"/>
          <w:szCs w:val="22"/>
        </w:rPr>
        <w:t xml:space="preserve">, France </w:t>
      </w:r>
      <w:proofErr w:type="spellStart"/>
      <w:r w:rsidRPr="000E2BC7">
        <w:rPr>
          <w:sz w:val="22"/>
          <w:szCs w:val="22"/>
        </w:rPr>
        <w:t>laïque</w:t>
      </w:r>
      <w:proofErr w:type="spellEnd"/>
      <w:r w:rsidRPr="000E2BC7">
        <w:rPr>
          <w:sz w:val="22"/>
          <w:szCs w:val="22"/>
        </w:rPr>
        <w:t>” (Francia cristian</w:t>
      </w:r>
      <w:r w:rsidR="002E27E3" w:rsidRPr="000E2BC7">
        <w:rPr>
          <w:sz w:val="22"/>
          <w:szCs w:val="22"/>
        </w:rPr>
        <w:t>a, Francia laica), Paris, 2008.</w:t>
      </w:r>
    </w:p>
    <w:p w:rsidR="00574992" w:rsidRPr="000E2BC7" w:rsidRDefault="00574992" w:rsidP="002E27E3">
      <w:pPr>
        <w:pStyle w:val="NormalWeb"/>
        <w:shd w:val="clear" w:color="auto" w:fill="F4D0A8"/>
        <w:spacing w:before="0" w:beforeAutospacing="0" w:after="0" w:afterAutospacing="0"/>
        <w:jc w:val="both"/>
        <w:rPr>
          <w:sz w:val="22"/>
          <w:szCs w:val="22"/>
        </w:rPr>
      </w:pPr>
      <w:r w:rsidRPr="000E2BC7">
        <w:rPr>
          <w:sz w:val="22"/>
          <w:szCs w:val="22"/>
        </w:rPr>
        <w:t> </w:t>
      </w:r>
    </w:p>
    <w:p w:rsidR="000E2BC7" w:rsidRDefault="00574992" w:rsidP="000E2BC7">
      <w:pPr>
        <w:pStyle w:val="NormalWeb"/>
        <w:shd w:val="clear" w:color="auto" w:fill="F4D0A8"/>
        <w:spacing w:before="0" w:beforeAutospacing="0" w:after="0" w:afterAutospacing="0"/>
        <w:jc w:val="both"/>
      </w:pPr>
      <w:r>
        <w:rPr>
          <w:rStyle w:val="nfasis"/>
          <w:spacing w:val="5"/>
        </w:rPr>
        <w:t>“</w:t>
      </w:r>
      <w:proofErr w:type="gramStart"/>
      <w:r>
        <w:rPr>
          <w:rStyle w:val="nfasis"/>
          <w:spacing w:val="5"/>
        </w:rPr>
        <w:t>¿Creer sin pertenecer.</w:t>
      </w:r>
      <w:proofErr w:type="gramEnd"/>
      <w:r>
        <w:rPr>
          <w:rStyle w:val="nfasis"/>
          <w:spacing w:val="5"/>
        </w:rPr>
        <w:t xml:space="preserve"> </w:t>
      </w:r>
      <w:proofErr w:type="gramStart"/>
      <w:r>
        <w:rPr>
          <w:rStyle w:val="nfasis"/>
          <w:spacing w:val="5"/>
        </w:rPr>
        <w:t>Pertenecer sin creer”?</w:t>
      </w:r>
      <w:proofErr w:type="gramEnd"/>
    </w:p>
    <w:p w:rsidR="00574992" w:rsidRDefault="00574992" w:rsidP="000E2BC7">
      <w:pPr>
        <w:pStyle w:val="NormalWeb"/>
        <w:shd w:val="clear" w:color="auto" w:fill="F4D0A8"/>
        <w:spacing w:before="0" w:beforeAutospacing="0" w:after="0" w:afterAutospacing="0"/>
        <w:jc w:val="both"/>
      </w:pPr>
      <w:r>
        <w:t> </w:t>
      </w:r>
    </w:p>
    <w:p w:rsidR="00574992" w:rsidRDefault="00574992" w:rsidP="00574992">
      <w:pPr>
        <w:pStyle w:val="NormalWeb"/>
        <w:shd w:val="clear" w:color="auto" w:fill="F4D0A8"/>
        <w:spacing w:before="0" w:beforeAutospacing="0" w:after="0" w:afterAutospacing="0"/>
        <w:jc w:val="both"/>
      </w:pPr>
      <w:r>
        <w:rPr>
          <w:rStyle w:val="nfasis"/>
          <w:spacing w:val="5"/>
        </w:rPr>
        <w:t xml:space="preserve">“Ni cruz, ni </w:t>
      </w:r>
      <w:proofErr w:type="spellStart"/>
      <w:r>
        <w:rPr>
          <w:rStyle w:val="nfasis"/>
          <w:spacing w:val="5"/>
        </w:rPr>
        <w:t>kippa</w:t>
      </w:r>
      <w:proofErr w:type="spellEnd"/>
      <w:r>
        <w:rPr>
          <w:rStyle w:val="nfasis"/>
          <w:spacing w:val="5"/>
        </w:rPr>
        <w:t>, ni chador”</w:t>
      </w:r>
    </w:p>
    <w:p w:rsidR="00574992" w:rsidRDefault="00574992" w:rsidP="00574992">
      <w:pPr>
        <w:pStyle w:val="NormalWeb"/>
        <w:shd w:val="clear" w:color="auto" w:fill="F4D0A8"/>
        <w:spacing w:before="0" w:beforeAutospacing="0" w:after="288" w:afterAutospacing="0"/>
        <w:jc w:val="both"/>
      </w:pPr>
      <w:r>
        <w:t>Slogan en el debate sobre los símbolos religiosos en espacios públicos, en Francia</w:t>
      </w:r>
    </w:p>
    <w:p w:rsidR="00574992" w:rsidRDefault="00574992" w:rsidP="00574992">
      <w:pPr>
        <w:pStyle w:val="NormalWeb"/>
        <w:shd w:val="clear" w:color="auto" w:fill="F4D0A8"/>
        <w:spacing w:before="0" w:beforeAutospacing="0" w:after="0" w:afterAutospacing="0"/>
        <w:jc w:val="both"/>
      </w:pPr>
      <w:r>
        <w:rPr>
          <w:rStyle w:val="nfasis"/>
          <w:spacing w:val="5"/>
        </w:rPr>
        <w:t> </w:t>
      </w:r>
    </w:p>
    <w:p w:rsidR="00574992" w:rsidRDefault="00574992" w:rsidP="00574992">
      <w:pPr>
        <w:pStyle w:val="NormalWeb"/>
        <w:shd w:val="clear" w:color="auto" w:fill="F4D0A8"/>
        <w:spacing w:before="0" w:beforeAutospacing="0" w:after="0" w:afterAutospacing="0"/>
        <w:jc w:val="both"/>
      </w:pPr>
      <w:r>
        <w:rPr>
          <w:rStyle w:val="nfasis"/>
          <w:spacing w:val="5"/>
        </w:rPr>
        <w:t>“No es posible reflexionar a la sombra de una iglesia”.</w:t>
      </w:r>
    </w:p>
    <w:p w:rsidR="00574992" w:rsidRPr="000E2BC7" w:rsidRDefault="00574992" w:rsidP="00574992">
      <w:pPr>
        <w:pStyle w:val="NormalWeb"/>
        <w:shd w:val="clear" w:color="auto" w:fill="F4D0A8"/>
        <w:spacing w:before="0" w:beforeAutospacing="0" w:after="288" w:afterAutospacing="0"/>
        <w:jc w:val="both"/>
        <w:rPr>
          <w:sz w:val="20"/>
          <w:szCs w:val="20"/>
        </w:rPr>
      </w:pPr>
      <w:r w:rsidRPr="000E2BC7">
        <w:rPr>
          <w:sz w:val="20"/>
          <w:szCs w:val="20"/>
        </w:rPr>
        <w:t>Grafiti en la puerta de la Iglesia de la Sorbona, Mayo de 1968.</w:t>
      </w:r>
      <w:r w:rsidR="00DF28E6">
        <w:rPr>
          <w:sz w:val="20"/>
          <w:szCs w:val="20"/>
        </w:rPr>
        <w:t xml:space="preserve"> 50 años de la revolución estudiantil y juvenil.</w:t>
      </w:r>
    </w:p>
    <w:p w:rsidR="00574992" w:rsidRPr="000E2BC7" w:rsidRDefault="00574992" w:rsidP="00574992">
      <w:pPr>
        <w:pStyle w:val="NormalWeb"/>
        <w:shd w:val="clear" w:color="auto" w:fill="F4D0A8"/>
        <w:spacing w:before="0" w:beforeAutospacing="0" w:after="0" w:afterAutospacing="0"/>
        <w:jc w:val="both"/>
        <w:rPr>
          <w:sz w:val="22"/>
          <w:szCs w:val="22"/>
        </w:rPr>
      </w:pPr>
      <w:r>
        <w:rPr>
          <w:rStyle w:val="nfasis"/>
          <w:spacing w:val="5"/>
        </w:rPr>
        <w:t>“Dios no es ya una evidencia social”,</w:t>
      </w:r>
      <w:r w:rsidR="000E2BC7">
        <w:rPr>
          <w:rStyle w:val="nfasis"/>
          <w:spacing w:val="5"/>
        </w:rPr>
        <w:t xml:space="preserve"> </w:t>
      </w:r>
      <w:r w:rsidRPr="000E2BC7">
        <w:rPr>
          <w:sz w:val="22"/>
          <w:szCs w:val="22"/>
        </w:rPr>
        <w:t xml:space="preserve">Émile </w:t>
      </w:r>
      <w:proofErr w:type="spellStart"/>
      <w:r w:rsidRPr="000E2BC7">
        <w:rPr>
          <w:sz w:val="22"/>
          <w:szCs w:val="22"/>
        </w:rPr>
        <w:t>Poulat</w:t>
      </w:r>
      <w:proofErr w:type="spellEnd"/>
      <w:r w:rsidR="000E2BC7" w:rsidRPr="000E2BC7">
        <w:rPr>
          <w:sz w:val="22"/>
          <w:szCs w:val="22"/>
        </w:rPr>
        <w:t>, historiador, profesor. Paris.</w:t>
      </w:r>
    </w:p>
    <w:p w:rsidR="00574992" w:rsidRDefault="00574992" w:rsidP="00574992">
      <w:pPr>
        <w:pStyle w:val="NormalWeb"/>
        <w:shd w:val="clear" w:color="auto" w:fill="F4D0A8"/>
        <w:spacing w:before="0" w:beforeAutospacing="0" w:after="0" w:afterAutospacing="0"/>
        <w:jc w:val="both"/>
      </w:pPr>
    </w:p>
    <w:p w:rsidR="00574992" w:rsidRPr="000E2BC7" w:rsidRDefault="00574992" w:rsidP="00574992">
      <w:pPr>
        <w:pStyle w:val="NormalWeb"/>
        <w:shd w:val="clear" w:color="auto" w:fill="F4D0A8"/>
        <w:spacing w:before="0" w:beforeAutospacing="0" w:after="0" w:afterAutospacing="0"/>
        <w:jc w:val="both"/>
        <w:rPr>
          <w:sz w:val="22"/>
          <w:szCs w:val="22"/>
        </w:rPr>
      </w:pPr>
      <w:r>
        <w:rPr>
          <w:rStyle w:val="nfasis"/>
          <w:spacing w:val="5"/>
        </w:rPr>
        <w:t>“La verdad se encuentra en el futuro, no en el pasado.” </w:t>
      </w:r>
      <w:r w:rsidRPr="000E2BC7">
        <w:rPr>
          <w:sz w:val="22"/>
          <w:szCs w:val="22"/>
        </w:rPr>
        <w:t xml:space="preserve">Poeta sirio Ahmad Said </w:t>
      </w:r>
      <w:proofErr w:type="spellStart"/>
      <w:r w:rsidRPr="000E2BC7">
        <w:rPr>
          <w:sz w:val="22"/>
          <w:szCs w:val="22"/>
        </w:rPr>
        <w:t>Esber</w:t>
      </w:r>
      <w:proofErr w:type="spellEnd"/>
    </w:p>
    <w:p w:rsidR="00574992" w:rsidRPr="000E2BC7" w:rsidRDefault="00574992" w:rsidP="00574992">
      <w:pPr>
        <w:pStyle w:val="NormalWeb"/>
        <w:shd w:val="clear" w:color="auto" w:fill="F4D0A8"/>
        <w:spacing w:before="0" w:beforeAutospacing="0" w:after="0" w:afterAutospacing="0"/>
        <w:jc w:val="both"/>
        <w:rPr>
          <w:sz w:val="22"/>
          <w:szCs w:val="22"/>
        </w:rPr>
      </w:pPr>
    </w:p>
    <w:p w:rsidR="00574992" w:rsidRDefault="00574992" w:rsidP="00574992">
      <w:pPr>
        <w:pStyle w:val="NormalWeb"/>
        <w:shd w:val="clear" w:color="auto" w:fill="F4D0A8"/>
        <w:spacing w:before="0" w:beforeAutospacing="0" w:after="0" w:afterAutospacing="0"/>
        <w:jc w:val="both"/>
      </w:pPr>
      <w:r>
        <w:rPr>
          <w:rStyle w:val="nfasis"/>
          <w:spacing w:val="5"/>
        </w:rPr>
        <w:t>“El ateísmo es una bendición para purificar el cristianismo. La fe moderna debe pasar por el crisol del ateísmo”.</w:t>
      </w:r>
      <w:r>
        <w:t> </w:t>
      </w:r>
      <w:r w:rsidRPr="000E2BC7">
        <w:rPr>
          <w:sz w:val="22"/>
          <w:szCs w:val="22"/>
        </w:rPr>
        <w:t>Obispo anglicano</w:t>
      </w:r>
    </w:p>
    <w:p w:rsidR="00574992" w:rsidRDefault="00574992" w:rsidP="00574992">
      <w:pPr>
        <w:pStyle w:val="NormalWeb"/>
        <w:shd w:val="clear" w:color="auto" w:fill="F4D0A8"/>
        <w:spacing w:before="0" w:beforeAutospacing="0" w:after="288" w:afterAutospacing="0"/>
        <w:jc w:val="both"/>
      </w:pPr>
      <w:r>
        <w:t> </w:t>
      </w:r>
    </w:p>
    <w:p w:rsidR="00574992" w:rsidRDefault="00574992" w:rsidP="00574992">
      <w:pPr>
        <w:pStyle w:val="NormalWeb"/>
        <w:shd w:val="clear" w:color="auto" w:fill="F4D0A8"/>
        <w:spacing w:before="0" w:beforeAutospacing="0" w:after="0" w:afterAutospacing="0"/>
        <w:jc w:val="both"/>
      </w:pPr>
      <w:r>
        <w:rPr>
          <w:rStyle w:val="nfasis"/>
          <w:spacing w:val="5"/>
        </w:rPr>
        <w:t>“El ateo es un hombre de convicciones. El cristiano de costumbres”. </w:t>
      </w:r>
      <w:r>
        <w:t>Concilio Vaticano II, Gaudium et Spes, No, 20</w:t>
      </w:r>
    </w:p>
    <w:p w:rsidR="00DF28E6" w:rsidRDefault="00574992" w:rsidP="00DF28E6">
      <w:pPr>
        <w:pStyle w:val="NormalWeb"/>
        <w:shd w:val="clear" w:color="auto" w:fill="F4D0A8"/>
        <w:spacing w:before="0" w:beforeAutospacing="0" w:after="288" w:afterAutospacing="0"/>
        <w:jc w:val="both"/>
      </w:pPr>
      <w:r>
        <w:t> </w:t>
      </w:r>
    </w:p>
    <w:p w:rsidR="00574992" w:rsidRPr="00DF28E6" w:rsidRDefault="00574992" w:rsidP="00DF28E6">
      <w:pPr>
        <w:pStyle w:val="NormalWeb"/>
        <w:shd w:val="clear" w:color="auto" w:fill="F4D0A8"/>
        <w:spacing w:before="0" w:beforeAutospacing="0" w:after="288" w:afterAutospacing="0"/>
        <w:jc w:val="both"/>
        <w:rPr>
          <w:rStyle w:val="nfasis"/>
          <w:i w:val="0"/>
          <w:iCs w:val="0"/>
        </w:rPr>
      </w:pPr>
      <w:r>
        <w:rPr>
          <w:rStyle w:val="nfasis"/>
          <w:bCs/>
        </w:rPr>
        <w:t>“El cristianismo, religión de la salida de la religión”</w:t>
      </w:r>
      <w:r>
        <w:t xml:space="preserve">. </w:t>
      </w:r>
      <w:r>
        <w:rPr>
          <w:rStyle w:val="nfasis"/>
          <w:bCs/>
        </w:rPr>
        <w:t>“Hacia una espiritualidad laica: sin creencias, sin religiones,</w:t>
      </w:r>
      <w:r>
        <w:t xml:space="preserve"> </w:t>
      </w:r>
      <w:r>
        <w:rPr>
          <w:rStyle w:val="nfasis"/>
          <w:bCs/>
        </w:rPr>
        <w:t xml:space="preserve">sin dioses” </w:t>
      </w:r>
      <w:r w:rsidRPr="000E2BC7">
        <w:rPr>
          <w:rStyle w:val="nfasis"/>
          <w:bCs/>
          <w:i w:val="0"/>
          <w:sz w:val="22"/>
          <w:szCs w:val="22"/>
        </w:rPr>
        <w:t>Mariá Corbí, S.J.</w:t>
      </w:r>
      <w:r w:rsidR="000E2BC7">
        <w:rPr>
          <w:rStyle w:val="nfasis"/>
          <w:bCs/>
          <w:i w:val="0"/>
          <w:sz w:val="22"/>
          <w:szCs w:val="22"/>
        </w:rPr>
        <w:t xml:space="preserve"> Profesor y escritor. Barcelona.</w:t>
      </w:r>
    </w:p>
    <w:p w:rsidR="00574992" w:rsidRDefault="00574992" w:rsidP="00574992">
      <w:pPr>
        <w:pStyle w:val="Textoindependiente"/>
        <w:jc w:val="both"/>
        <w:rPr>
          <w:rFonts w:ascii="Times New Roman" w:hAnsi="Times New Roman"/>
          <w:sz w:val="24"/>
          <w:szCs w:val="24"/>
        </w:rPr>
      </w:pPr>
      <w:r>
        <w:rPr>
          <w:rFonts w:ascii="Times New Roman" w:hAnsi="Times New Roman"/>
          <w:b/>
          <w:sz w:val="24"/>
          <w:szCs w:val="24"/>
        </w:rPr>
        <w:t>En 1994, en una encuesta, en Francia</w:t>
      </w:r>
      <w:r>
        <w:rPr>
          <w:rFonts w:ascii="Times New Roman" w:hAnsi="Times New Roman"/>
          <w:sz w:val="24"/>
          <w:szCs w:val="24"/>
        </w:rPr>
        <w:t>, se preguntó a los creyentes: ¿En las grandes decisiones de la vida, qué prima más: su conciencia o las enseñanzas de la Iglesia?</w:t>
      </w:r>
    </w:p>
    <w:p w:rsidR="00574992" w:rsidRDefault="00574992" w:rsidP="00574992">
      <w:pPr>
        <w:pStyle w:val="Textoindependiente"/>
        <w:jc w:val="both"/>
        <w:rPr>
          <w:rFonts w:ascii="Times New Roman" w:hAnsi="Times New Roman"/>
          <w:sz w:val="24"/>
          <w:szCs w:val="24"/>
        </w:rPr>
      </w:pPr>
      <w:r>
        <w:rPr>
          <w:rFonts w:ascii="Times New Roman" w:hAnsi="Times New Roman"/>
          <w:sz w:val="24"/>
          <w:szCs w:val="24"/>
        </w:rPr>
        <w:t xml:space="preserve">El 83% respondió que la propia conciencia. Y solamente el 9% invocó las dos: Libertad de conciencia y enseñanzas de la Iglesia (Henri </w:t>
      </w:r>
      <w:proofErr w:type="spellStart"/>
      <w:r>
        <w:rPr>
          <w:rFonts w:ascii="Times New Roman" w:hAnsi="Times New Roman"/>
          <w:sz w:val="24"/>
          <w:szCs w:val="24"/>
        </w:rPr>
        <w:t>Tincq</w:t>
      </w:r>
      <w:proofErr w:type="spellEnd"/>
      <w:r>
        <w:rPr>
          <w:rFonts w:ascii="Times New Roman" w:hAnsi="Times New Roman"/>
          <w:sz w:val="24"/>
          <w:szCs w:val="24"/>
        </w:rPr>
        <w:t>, Dios en Francia, 2003, pág. 83).</w:t>
      </w:r>
    </w:p>
    <w:p w:rsidR="00B71160" w:rsidRDefault="00574992" w:rsidP="00B71160">
      <w:pPr>
        <w:pStyle w:val="NormalWeb"/>
        <w:shd w:val="clear" w:color="auto" w:fill="F4D0A8"/>
        <w:spacing w:before="0" w:beforeAutospacing="0" w:after="0" w:afterAutospacing="0"/>
        <w:jc w:val="both"/>
        <w:rPr>
          <w:rStyle w:val="Textoennegrita"/>
          <w:rFonts w:ascii="Georgia" w:hAnsi="Georgia"/>
          <w:b w:val="0"/>
          <w:sz w:val="18"/>
          <w:szCs w:val="18"/>
        </w:rPr>
      </w:pPr>
      <w:r w:rsidRPr="002E27E3">
        <w:rPr>
          <w:rStyle w:val="nfasis"/>
          <w:spacing w:val="5"/>
        </w:rPr>
        <w:t> “¿Dónde están las grandes iglesias en nuestro mundo secularizado y pluralista, entre la cristiandad que ha desaparecido y un futuro emancipado de la religión?…</w:t>
      </w:r>
      <w:r w:rsidR="002E27E3" w:rsidRPr="002E27E3">
        <w:rPr>
          <w:rFonts w:ascii="Georgia" w:hAnsi="Georgia"/>
        </w:rPr>
        <w:t xml:space="preserve"> </w:t>
      </w:r>
      <w:r w:rsidRPr="002E27E3">
        <w:rPr>
          <w:rStyle w:val="nfasis"/>
          <w:spacing w:val="5"/>
        </w:rPr>
        <w:t>Personalmente, tengo la tendencia a pensar que la religión va morir en Occidente. Pero lejos de ser pesimista y de entristecerme, esta perspectiva me inspira gratitud y multiplica mi esperanza. La desaparición bajo las formas actuales  puede significar que llegaron al término de su misión, que se puede y se debe alegrar de aquello que han logrado aportar al mundo,  globalmente, y que es positivo verlas desaparecer para que pueda llegar el día de nuevas formas de vida espiritual”.</w:t>
      </w:r>
      <w:r w:rsidRPr="002E27E3">
        <w:rPr>
          <w:rStyle w:val="Textoennegrita"/>
          <w:rFonts w:ascii="Georgia" w:hAnsi="Georgia"/>
        </w:rPr>
        <w:t>..</w:t>
      </w:r>
      <w:r w:rsidR="002E27E3">
        <w:rPr>
          <w:rFonts w:ascii="Georgia" w:hAnsi="Georgia"/>
        </w:rPr>
        <w:t xml:space="preserve"> </w:t>
      </w:r>
      <w:r w:rsidRPr="00F81E68">
        <w:rPr>
          <w:rStyle w:val="Textoennegrita"/>
          <w:rFonts w:ascii="Georgia" w:hAnsi="Georgia"/>
          <w:b w:val="0"/>
          <w:sz w:val="18"/>
          <w:szCs w:val="18"/>
        </w:rPr>
        <w:t>Olivier Abel, filósofo protestante. Profesor en la Fa</w:t>
      </w:r>
      <w:r w:rsidR="002E27E3" w:rsidRPr="00F81E68">
        <w:rPr>
          <w:rStyle w:val="Textoennegrita"/>
          <w:rFonts w:ascii="Georgia" w:hAnsi="Georgia"/>
          <w:b w:val="0"/>
          <w:sz w:val="18"/>
          <w:szCs w:val="18"/>
        </w:rPr>
        <w:t>cultad Protestante de Teología</w:t>
      </w:r>
      <w:r w:rsidR="00F81E68">
        <w:rPr>
          <w:rStyle w:val="Textoennegrita"/>
          <w:rFonts w:ascii="Georgia" w:hAnsi="Georgia"/>
          <w:b w:val="0"/>
          <w:sz w:val="18"/>
          <w:szCs w:val="18"/>
        </w:rPr>
        <w:t xml:space="preserve">, en </w:t>
      </w:r>
      <w:r w:rsidRPr="00F81E68">
        <w:rPr>
          <w:rStyle w:val="Textoennegrita"/>
          <w:rFonts w:ascii="Georgia" w:hAnsi="Georgia"/>
          <w:b w:val="0"/>
          <w:sz w:val="18"/>
          <w:szCs w:val="18"/>
        </w:rPr>
        <w:t>Paris.</w:t>
      </w:r>
    </w:p>
    <w:p w:rsidR="00574992" w:rsidRPr="00B71160" w:rsidRDefault="00574992" w:rsidP="00B71160">
      <w:pPr>
        <w:pStyle w:val="NormalWeb"/>
        <w:shd w:val="clear" w:color="auto" w:fill="F4D0A8"/>
        <w:spacing w:before="0" w:beforeAutospacing="0" w:after="0" w:afterAutospacing="0"/>
        <w:jc w:val="both"/>
        <w:rPr>
          <w:rFonts w:ascii="Georgia" w:hAnsi="Georgia"/>
          <w:sz w:val="18"/>
          <w:szCs w:val="18"/>
        </w:rPr>
      </w:pPr>
      <w:r w:rsidRPr="00532782">
        <w:rPr>
          <w:b/>
          <w:color w:val="FF0000"/>
          <w:sz w:val="28"/>
          <w:szCs w:val="28"/>
        </w:rPr>
        <w:lastRenderedPageBreak/>
        <w:t>¿Qué habría que hacer?</w:t>
      </w:r>
    </w:p>
    <w:p w:rsidR="00574992" w:rsidRPr="00532782" w:rsidRDefault="00574992" w:rsidP="00574992">
      <w:pPr>
        <w:pStyle w:val="Lista"/>
        <w:ind w:left="0" w:firstLine="0"/>
        <w:jc w:val="both"/>
        <w:rPr>
          <w:rFonts w:ascii="Times New Roman" w:hAnsi="Times New Roman"/>
          <w:b/>
          <w:color w:val="002060"/>
          <w:sz w:val="24"/>
          <w:szCs w:val="24"/>
        </w:rPr>
      </w:pPr>
      <w:r w:rsidRPr="00532782">
        <w:rPr>
          <w:rFonts w:ascii="Times New Roman" w:hAnsi="Times New Roman"/>
          <w:b/>
          <w:color w:val="002060"/>
          <w:sz w:val="24"/>
          <w:szCs w:val="24"/>
        </w:rPr>
        <w:t xml:space="preserve">Des-dogmatizar…  </w:t>
      </w:r>
    </w:p>
    <w:p w:rsidR="00574992" w:rsidRPr="00532782" w:rsidRDefault="00574992" w:rsidP="00574992">
      <w:pPr>
        <w:pStyle w:val="Lista"/>
        <w:jc w:val="both"/>
        <w:rPr>
          <w:rFonts w:ascii="Times New Roman" w:hAnsi="Times New Roman"/>
          <w:b/>
          <w:color w:val="002060"/>
          <w:sz w:val="24"/>
          <w:szCs w:val="24"/>
        </w:rPr>
      </w:pPr>
      <w:r w:rsidRPr="00532782">
        <w:rPr>
          <w:rFonts w:ascii="Times New Roman" w:hAnsi="Times New Roman"/>
          <w:b/>
          <w:color w:val="002060"/>
          <w:sz w:val="24"/>
          <w:szCs w:val="24"/>
        </w:rPr>
        <w:t xml:space="preserve">De-construir… </w:t>
      </w:r>
    </w:p>
    <w:p w:rsidR="00574992" w:rsidRPr="00532782" w:rsidRDefault="00574992" w:rsidP="00574992">
      <w:pPr>
        <w:pStyle w:val="Lista"/>
        <w:jc w:val="both"/>
        <w:rPr>
          <w:rFonts w:ascii="Times New Roman" w:hAnsi="Times New Roman"/>
          <w:b/>
          <w:color w:val="002060"/>
          <w:sz w:val="24"/>
          <w:szCs w:val="24"/>
        </w:rPr>
      </w:pPr>
      <w:r w:rsidRPr="00532782">
        <w:rPr>
          <w:rFonts w:ascii="Times New Roman" w:hAnsi="Times New Roman"/>
          <w:b/>
          <w:color w:val="002060"/>
          <w:sz w:val="24"/>
          <w:szCs w:val="24"/>
        </w:rPr>
        <w:t xml:space="preserve">Re-leer… </w:t>
      </w:r>
    </w:p>
    <w:p w:rsidR="00574992" w:rsidRPr="00532782" w:rsidRDefault="00574992" w:rsidP="00574992">
      <w:pPr>
        <w:pStyle w:val="Lista"/>
        <w:jc w:val="both"/>
        <w:rPr>
          <w:rFonts w:ascii="Times New Roman" w:hAnsi="Times New Roman"/>
          <w:b/>
          <w:color w:val="002060"/>
          <w:sz w:val="24"/>
          <w:szCs w:val="24"/>
        </w:rPr>
      </w:pPr>
      <w:r w:rsidRPr="00532782">
        <w:rPr>
          <w:rFonts w:ascii="Times New Roman" w:hAnsi="Times New Roman"/>
          <w:b/>
          <w:color w:val="002060"/>
          <w:sz w:val="24"/>
          <w:szCs w:val="24"/>
        </w:rPr>
        <w:t>Re-visar</w:t>
      </w:r>
    </w:p>
    <w:p w:rsidR="00574992" w:rsidRPr="00532782" w:rsidRDefault="00574992" w:rsidP="00574992">
      <w:pPr>
        <w:pStyle w:val="Lista"/>
        <w:jc w:val="both"/>
        <w:rPr>
          <w:rFonts w:ascii="Times New Roman" w:hAnsi="Times New Roman"/>
          <w:b/>
          <w:color w:val="002060"/>
          <w:sz w:val="24"/>
          <w:szCs w:val="24"/>
        </w:rPr>
      </w:pPr>
      <w:r w:rsidRPr="00532782">
        <w:rPr>
          <w:rFonts w:ascii="Times New Roman" w:hAnsi="Times New Roman"/>
          <w:b/>
          <w:color w:val="002060"/>
          <w:sz w:val="24"/>
          <w:szCs w:val="24"/>
        </w:rPr>
        <w:t xml:space="preserve">Re-pensar… </w:t>
      </w:r>
    </w:p>
    <w:p w:rsidR="00574992" w:rsidRPr="00532782" w:rsidRDefault="00574992" w:rsidP="00574992">
      <w:pPr>
        <w:pStyle w:val="Lista"/>
        <w:jc w:val="both"/>
        <w:rPr>
          <w:rFonts w:ascii="Times New Roman" w:hAnsi="Times New Roman"/>
          <w:b/>
          <w:color w:val="002060"/>
          <w:sz w:val="24"/>
          <w:szCs w:val="24"/>
        </w:rPr>
      </w:pPr>
      <w:r w:rsidRPr="00532782">
        <w:rPr>
          <w:rFonts w:ascii="Times New Roman" w:hAnsi="Times New Roman"/>
          <w:b/>
          <w:color w:val="002060"/>
          <w:sz w:val="24"/>
          <w:szCs w:val="24"/>
        </w:rPr>
        <w:t xml:space="preserve">Re-interpretar… </w:t>
      </w:r>
    </w:p>
    <w:p w:rsidR="00574992" w:rsidRPr="00532782" w:rsidRDefault="00574992" w:rsidP="00574992">
      <w:pPr>
        <w:pStyle w:val="Lista"/>
        <w:jc w:val="both"/>
        <w:rPr>
          <w:rFonts w:ascii="Times New Roman" w:hAnsi="Times New Roman"/>
          <w:b/>
          <w:color w:val="002060"/>
          <w:sz w:val="24"/>
          <w:szCs w:val="24"/>
        </w:rPr>
      </w:pPr>
      <w:r w:rsidRPr="00532782">
        <w:rPr>
          <w:rFonts w:ascii="Times New Roman" w:hAnsi="Times New Roman"/>
          <w:b/>
          <w:color w:val="002060"/>
          <w:sz w:val="24"/>
          <w:szCs w:val="24"/>
        </w:rPr>
        <w:t xml:space="preserve">Re-formular... </w:t>
      </w:r>
    </w:p>
    <w:p w:rsidR="00574992" w:rsidRPr="00532782" w:rsidRDefault="00574992" w:rsidP="00574992">
      <w:pPr>
        <w:pStyle w:val="Lista"/>
        <w:jc w:val="both"/>
        <w:rPr>
          <w:rFonts w:ascii="Times New Roman" w:hAnsi="Times New Roman"/>
          <w:b/>
          <w:color w:val="002060"/>
          <w:sz w:val="24"/>
          <w:szCs w:val="24"/>
        </w:rPr>
      </w:pPr>
      <w:r w:rsidRPr="00532782">
        <w:rPr>
          <w:rFonts w:ascii="Times New Roman" w:hAnsi="Times New Roman"/>
          <w:b/>
          <w:color w:val="002060"/>
          <w:sz w:val="24"/>
          <w:szCs w:val="24"/>
        </w:rPr>
        <w:t>Re-diseñar</w:t>
      </w:r>
    </w:p>
    <w:p w:rsidR="00574992" w:rsidRPr="00532782" w:rsidRDefault="00574992" w:rsidP="00574992">
      <w:pPr>
        <w:pStyle w:val="Lista"/>
        <w:jc w:val="both"/>
        <w:rPr>
          <w:rFonts w:ascii="Times New Roman" w:hAnsi="Times New Roman"/>
          <w:b/>
          <w:color w:val="002060"/>
          <w:sz w:val="24"/>
          <w:szCs w:val="24"/>
        </w:rPr>
      </w:pPr>
      <w:r w:rsidRPr="00532782">
        <w:rPr>
          <w:rFonts w:ascii="Times New Roman" w:hAnsi="Times New Roman"/>
          <w:b/>
          <w:color w:val="002060"/>
          <w:sz w:val="24"/>
          <w:szCs w:val="24"/>
        </w:rPr>
        <w:t>Re-ingeniería teológica...</w:t>
      </w:r>
    </w:p>
    <w:p w:rsidR="00574992" w:rsidRPr="00532782" w:rsidRDefault="00574992" w:rsidP="00574992">
      <w:pPr>
        <w:pStyle w:val="Textoindependiente"/>
        <w:jc w:val="both"/>
        <w:rPr>
          <w:rFonts w:ascii="Times New Roman" w:hAnsi="Times New Roman"/>
          <w:b/>
          <w:sz w:val="24"/>
          <w:szCs w:val="24"/>
        </w:rPr>
      </w:pPr>
      <w:r w:rsidRPr="00532782">
        <w:rPr>
          <w:rFonts w:ascii="Times New Roman" w:hAnsi="Times New Roman"/>
          <w:sz w:val="24"/>
          <w:szCs w:val="24"/>
        </w:rPr>
        <w:t xml:space="preserve">No se puede guardar el vino nuevo en odres viejos…  No es prudente remendar un vestido viejo con retazos nuevos…, </w:t>
      </w:r>
      <w:r w:rsidRPr="00532782">
        <w:rPr>
          <w:rFonts w:ascii="Times New Roman" w:hAnsi="Times New Roman"/>
          <w:b/>
          <w:sz w:val="24"/>
          <w:szCs w:val="24"/>
        </w:rPr>
        <w:t>afirmaba Jesús de Nazaret.</w:t>
      </w:r>
    </w:p>
    <w:p w:rsidR="00574992" w:rsidRPr="00532782" w:rsidRDefault="00574992" w:rsidP="00574992">
      <w:pPr>
        <w:pStyle w:val="Textoindependiente"/>
        <w:jc w:val="both"/>
        <w:rPr>
          <w:rFonts w:ascii="Times New Roman" w:hAnsi="Times New Roman"/>
          <w:sz w:val="24"/>
          <w:szCs w:val="24"/>
        </w:rPr>
      </w:pPr>
      <w:r w:rsidRPr="00532782">
        <w:rPr>
          <w:rFonts w:ascii="Times New Roman" w:hAnsi="Times New Roman"/>
          <w:sz w:val="24"/>
          <w:szCs w:val="24"/>
        </w:rPr>
        <w:t>“Los conceptos teológicos son constructos que, sin dejar de ser verdaderos, no lo son nunca de manera adecuada, y por eso precisan estar en continua revisión, sobre todo cuando los cambios culturales dejan al descubierto su inadecuación especialmente fuerte en un nuevo contexto. Pero, si se los sacraliza, en lugar de poner los recursos filosóficos al servicio de su renovación y transformación, se propende o bien a abandonarlos (caso de Morel) o bien a fosilizarlos, sin posibilidad de actualizació</w:t>
      </w:r>
      <w:r w:rsidR="000E2BC7" w:rsidRPr="00532782">
        <w:rPr>
          <w:rFonts w:ascii="Times New Roman" w:hAnsi="Times New Roman"/>
          <w:sz w:val="24"/>
          <w:szCs w:val="24"/>
        </w:rPr>
        <w:t xml:space="preserve">n (caso de </w:t>
      </w:r>
      <w:proofErr w:type="spellStart"/>
      <w:r w:rsidR="000E2BC7" w:rsidRPr="00532782">
        <w:rPr>
          <w:rFonts w:ascii="Times New Roman" w:hAnsi="Times New Roman"/>
          <w:sz w:val="24"/>
          <w:szCs w:val="24"/>
        </w:rPr>
        <w:t>Galot</w:t>
      </w:r>
      <w:proofErr w:type="spellEnd"/>
      <w:r w:rsidR="000E2BC7" w:rsidRPr="00532782">
        <w:rPr>
          <w:rFonts w:ascii="Times New Roman" w:hAnsi="Times New Roman"/>
          <w:sz w:val="24"/>
          <w:szCs w:val="24"/>
        </w:rPr>
        <w:t xml:space="preserve">). </w:t>
      </w:r>
      <w:r w:rsidRPr="00532782">
        <w:rPr>
          <w:rFonts w:ascii="Times New Roman" w:hAnsi="Times New Roman"/>
          <w:sz w:val="24"/>
          <w:szCs w:val="24"/>
        </w:rPr>
        <w:t>La realidad es que personalmente tengo la impresión de que en ambos casos se pierde toda oportun</w:t>
      </w:r>
      <w:r w:rsidR="000E2BC7" w:rsidRPr="00532782">
        <w:rPr>
          <w:rFonts w:ascii="Times New Roman" w:hAnsi="Times New Roman"/>
          <w:sz w:val="24"/>
          <w:szCs w:val="24"/>
        </w:rPr>
        <w:t xml:space="preserve">idad de renovación teológica”. </w:t>
      </w:r>
      <w:r w:rsidRPr="00532782">
        <w:rPr>
          <w:rFonts w:ascii="Times New Roman" w:hAnsi="Times New Roman"/>
          <w:b/>
          <w:sz w:val="24"/>
          <w:szCs w:val="24"/>
        </w:rPr>
        <w:t>Teólogo español Andrés Torres Queiruga</w:t>
      </w:r>
      <w:r w:rsidRPr="00532782">
        <w:rPr>
          <w:rFonts w:ascii="Times New Roman" w:hAnsi="Times New Roman"/>
          <w:sz w:val="24"/>
          <w:szCs w:val="24"/>
        </w:rPr>
        <w:t xml:space="preserve">, en el epílogo de su libro “Repensar la resurrección. La fe en común en la diferencia de las interpretaciones”. </w:t>
      </w:r>
    </w:p>
    <w:p w:rsidR="00574992" w:rsidRPr="00532782" w:rsidRDefault="00574992" w:rsidP="00574992">
      <w:pPr>
        <w:pStyle w:val="Textoindependiente"/>
        <w:jc w:val="both"/>
        <w:rPr>
          <w:rFonts w:ascii="Times New Roman" w:hAnsi="Times New Roman"/>
          <w:b/>
          <w:sz w:val="24"/>
          <w:szCs w:val="24"/>
        </w:rPr>
      </w:pPr>
      <w:r w:rsidRPr="00532782">
        <w:rPr>
          <w:rFonts w:ascii="Times New Roman" w:hAnsi="Times New Roman"/>
          <w:sz w:val="24"/>
          <w:szCs w:val="24"/>
        </w:rPr>
        <w:t xml:space="preserve"> “Las profesiones de fe y lo</w:t>
      </w:r>
      <w:r w:rsidR="00DD5E38">
        <w:rPr>
          <w:rFonts w:ascii="Times New Roman" w:hAnsi="Times New Roman"/>
          <w:sz w:val="24"/>
          <w:szCs w:val="24"/>
        </w:rPr>
        <w:t>s dogmas son fórmulas ‘muertas’</w:t>
      </w:r>
      <w:r w:rsidRPr="00532782">
        <w:rPr>
          <w:rFonts w:ascii="Times New Roman" w:hAnsi="Times New Roman"/>
          <w:sz w:val="24"/>
          <w:szCs w:val="24"/>
        </w:rPr>
        <w:t>, ‘vacías’, es decir, in</w:t>
      </w:r>
      <w:r w:rsidR="00DD5E38">
        <w:rPr>
          <w:rFonts w:ascii="Times New Roman" w:hAnsi="Times New Roman"/>
          <w:sz w:val="24"/>
          <w:szCs w:val="24"/>
        </w:rPr>
        <w:t>adecuadas... C</w:t>
      </w:r>
      <w:r w:rsidRPr="00532782">
        <w:rPr>
          <w:rFonts w:ascii="Times New Roman" w:hAnsi="Times New Roman"/>
          <w:sz w:val="24"/>
          <w:szCs w:val="24"/>
        </w:rPr>
        <w:t>uando los contenidos que traen a la memoria no ponen de</w:t>
      </w:r>
      <w:r w:rsidR="00B2510C">
        <w:rPr>
          <w:rFonts w:ascii="Times New Roman" w:hAnsi="Times New Roman"/>
          <w:sz w:val="24"/>
          <w:szCs w:val="24"/>
        </w:rPr>
        <w:t xml:space="preserve"> manifiesto su peligrosidad... C</w:t>
      </w:r>
      <w:r w:rsidRPr="00532782">
        <w:rPr>
          <w:rFonts w:ascii="Times New Roman" w:hAnsi="Times New Roman"/>
          <w:sz w:val="24"/>
          <w:szCs w:val="24"/>
        </w:rPr>
        <w:t xml:space="preserve">uando esta peligrosidad se difumina bajo el mecanismo de la mediación institucional, y cuando, en consecuencia, las fórmulas sólo sirven para el auto-mantenimiento de la religión que las transmite y para la auto-reproducción de una institución eclesial autoritaria que como transmisora pública de la “memoria” cristiana ya no afronta la peligrosa exigencia de dicha memoria”. </w:t>
      </w:r>
      <w:r w:rsidRPr="00532782">
        <w:rPr>
          <w:rFonts w:ascii="Times New Roman" w:hAnsi="Times New Roman"/>
          <w:b/>
          <w:sz w:val="24"/>
          <w:szCs w:val="24"/>
        </w:rPr>
        <w:t>Teólogo alemán Juan Bautista Metz.</w:t>
      </w:r>
    </w:p>
    <w:p w:rsidR="00574992" w:rsidRPr="00532782" w:rsidRDefault="00574992" w:rsidP="00574992">
      <w:pPr>
        <w:jc w:val="both"/>
        <w:rPr>
          <w:rFonts w:ascii="Times New Roman" w:hAnsi="Times New Roman" w:cs="Times New Roman"/>
          <w:color w:val="002060"/>
          <w:sz w:val="28"/>
          <w:szCs w:val="28"/>
        </w:rPr>
      </w:pPr>
    </w:p>
    <w:p w:rsidR="00574992" w:rsidRPr="00532782" w:rsidRDefault="00574992" w:rsidP="00574992">
      <w:pPr>
        <w:jc w:val="both"/>
        <w:rPr>
          <w:rFonts w:ascii="Times New Roman" w:hAnsi="Times New Roman" w:cs="Times New Roman"/>
          <w:b/>
          <w:color w:val="FF0000"/>
          <w:sz w:val="28"/>
          <w:szCs w:val="28"/>
        </w:rPr>
      </w:pPr>
      <w:r w:rsidRPr="00532782">
        <w:rPr>
          <w:rFonts w:ascii="Times New Roman" w:hAnsi="Times New Roman" w:cs="Times New Roman"/>
          <w:b/>
          <w:color w:val="FF0000"/>
          <w:sz w:val="28"/>
          <w:szCs w:val="28"/>
        </w:rPr>
        <w:t xml:space="preserve">Esas preguntas y afirmaciones se hacen en un periodo de la historia de la Iglesia, en que ésta goza de una </w:t>
      </w:r>
      <w:r w:rsidR="00223BE2">
        <w:rPr>
          <w:rFonts w:ascii="Times New Roman" w:hAnsi="Times New Roman" w:cs="Times New Roman"/>
          <w:b/>
          <w:color w:val="FF0000"/>
          <w:sz w:val="28"/>
          <w:szCs w:val="28"/>
        </w:rPr>
        <w:t>enorme infraestructura</w:t>
      </w:r>
      <w:r w:rsidRPr="00532782">
        <w:rPr>
          <w:rFonts w:ascii="Times New Roman" w:hAnsi="Times New Roman" w:cs="Times New Roman"/>
          <w:b/>
          <w:color w:val="FF0000"/>
          <w:sz w:val="28"/>
          <w:szCs w:val="28"/>
        </w:rPr>
        <w:t xml:space="preserve">: </w:t>
      </w:r>
    </w:p>
    <w:p w:rsidR="00574992" w:rsidRPr="00532782" w:rsidRDefault="00574992" w:rsidP="00574992">
      <w:pPr>
        <w:jc w:val="both"/>
        <w:rPr>
          <w:rFonts w:ascii="Times New Roman" w:hAnsi="Times New Roman" w:cs="Times New Roman"/>
          <w:sz w:val="24"/>
          <w:szCs w:val="24"/>
        </w:rPr>
      </w:pPr>
      <w:r w:rsidRPr="00532782">
        <w:rPr>
          <w:rFonts w:ascii="Times New Roman" w:hAnsi="Times New Roman" w:cs="Times New Roman"/>
          <w:sz w:val="24"/>
          <w:szCs w:val="24"/>
        </w:rPr>
        <w:t xml:space="preserve">++  Un Vaticano </w:t>
      </w:r>
      <w:r w:rsidR="00223BE2">
        <w:rPr>
          <w:rFonts w:ascii="Times New Roman" w:hAnsi="Times New Roman" w:cs="Times New Roman"/>
          <w:sz w:val="24"/>
          <w:szCs w:val="24"/>
        </w:rPr>
        <w:t xml:space="preserve">está </w:t>
      </w:r>
      <w:r w:rsidRPr="00532782">
        <w:rPr>
          <w:rFonts w:ascii="Times New Roman" w:hAnsi="Times New Roman" w:cs="Times New Roman"/>
          <w:sz w:val="24"/>
          <w:szCs w:val="24"/>
        </w:rPr>
        <w:t xml:space="preserve">mucho más cargado de burocracia </w:t>
      </w:r>
    </w:p>
    <w:p w:rsidR="00574992" w:rsidRPr="00532782" w:rsidRDefault="00223BE2" w:rsidP="00574992">
      <w:pPr>
        <w:jc w:val="both"/>
        <w:rPr>
          <w:rFonts w:ascii="Times New Roman" w:hAnsi="Times New Roman" w:cs="Times New Roman"/>
          <w:sz w:val="24"/>
          <w:szCs w:val="24"/>
        </w:rPr>
      </w:pPr>
      <w:r>
        <w:rPr>
          <w:rFonts w:ascii="Times New Roman" w:hAnsi="Times New Roman" w:cs="Times New Roman"/>
          <w:sz w:val="24"/>
          <w:szCs w:val="24"/>
        </w:rPr>
        <w:t>++  L</w:t>
      </w:r>
      <w:r w:rsidR="00574992" w:rsidRPr="00532782">
        <w:rPr>
          <w:rFonts w:ascii="Times New Roman" w:hAnsi="Times New Roman" w:cs="Times New Roman"/>
          <w:sz w:val="24"/>
          <w:szCs w:val="24"/>
        </w:rPr>
        <w:t>as diócesis</w:t>
      </w:r>
      <w:r>
        <w:rPr>
          <w:rFonts w:ascii="Times New Roman" w:hAnsi="Times New Roman" w:cs="Times New Roman"/>
          <w:sz w:val="24"/>
          <w:szCs w:val="24"/>
        </w:rPr>
        <w:t xml:space="preserve"> se han triplicado</w:t>
      </w:r>
    </w:p>
    <w:p w:rsidR="00574992" w:rsidRPr="00532782" w:rsidRDefault="00574992" w:rsidP="00574992">
      <w:pPr>
        <w:jc w:val="both"/>
        <w:rPr>
          <w:rFonts w:ascii="Times New Roman" w:hAnsi="Times New Roman" w:cs="Times New Roman"/>
          <w:sz w:val="24"/>
          <w:szCs w:val="24"/>
        </w:rPr>
      </w:pPr>
      <w:r w:rsidRPr="00532782">
        <w:rPr>
          <w:rFonts w:ascii="Times New Roman" w:hAnsi="Times New Roman" w:cs="Times New Roman"/>
          <w:sz w:val="24"/>
          <w:szCs w:val="24"/>
        </w:rPr>
        <w:t>++ La creación permanente de parroquias. Son cientos de miles de parroquias.</w:t>
      </w:r>
      <w:r w:rsidR="00223BE2">
        <w:rPr>
          <w:rFonts w:ascii="Times New Roman" w:hAnsi="Times New Roman" w:cs="Times New Roman"/>
          <w:sz w:val="24"/>
          <w:szCs w:val="24"/>
        </w:rPr>
        <w:t xml:space="preserve"> Pero han disminuido en Europa Occidental</w:t>
      </w:r>
    </w:p>
    <w:p w:rsidR="00574992" w:rsidRPr="00532782" w:rsidRDefault="00574992" w:rsidP="00574992">
      <w:pPr>
        <w:jc w:val="both"/>
        <w:rPr>
          <w:rFonts w:ascii="Times New Roman" w:hAnsi="Times New Roman" w:cs="Times New Roman"/>
          <w:sz w:val="24"/>
          <w:szCs w:val="24"/>
        </w:rPr>
      </w:pPr>
      <w:r w:rsidRPr="00532782">
        <w:rPr>
          <w:rFonts w:ascii="Times New Roman" w:hAnsi="Times New Roman" w:cs="Times New Roman"/>
          <w:sz w:val="24"/>
          <w:szCs w:val="24"/>
        </w:rPr>
        <w:t xml:space="preserve">++ El aumento mundial de las facultades de teología. En Colombia hay cerca de 20. </w:t>
      </w:r>
    </w:p>
    <w:p w:rsidR="00574992" w:rsidRPr="00532782" w:rsidRDefault="00574992" w:rsidP="00574992">
      <w:pPr>
        <w:jc w:val="both"/>
        <w:rPr>
          <w:rFonts w:ascii="Times New Roman" w:hAnsi="Times New Roman" w:cs="Times New Roman"/>
          <w:sz w:val="24"/>
          <w:szCs w:val="24"/>
        </w:rPr>
      </w:pPr>
      <w:r w:rsidRPr="00532782">
        <w:rPr>
          <w:rFonts w:ascii="Times New Roman" w:hAnsi="Times New Roman" w:cs="Times New Roman"/>
          <w:sz w:val="24"/>
          <w:szCs w:val="24"/>
        </w:rPr>
        <w:lastRenderedPageBreak/>
        <w:t xml:space="preserve">++ La proliferación de </w:t>
      </w:r>
      <w:r w:rsidR="00223BE2">
        <w:rPr>
          <w:rFonts w:ascii="Times New Roman" w:hAnsi="Times New Roman" w:cs="Times New Roman"/>
          <w:sz w:val="24"/>
          <w:szCs w:val="24"/>
        </w:rPr>
        <w:t xml:space="preserve">editoriales, </w:t>
      </w:r>
      <w:r w:rsidRPr="00532782">
        <w:rPr>
          <w:rFonts w:ascii="Times New Roman" w:hAnsi="Times New Roman" w:cs="Times New Roman"/>
          <w:sz w:val="24"/>
          <w:szCs w:val="24"/>
        </w:rPr>
        <w:t xml:space="preserve">revistas y periódicos católicos </w:t>
      </w:r>
    </w:p>
    <w:p w:rsidR="00574992" w:rsidRPr="00532782" w:rsidRDefault="00574992" w:rsidP="00574992">
      <w:pPr>
        <w:jc w:val="both"/>
        <w:rPr>
          <w:rFonts w:ascii="Times New Roman" w:hAnsi="Times New Roman" w:cs="Times New Roman"/>
          <w:sz w:val="24"/>
          <w:szCs w:val="24"/>
        </w:rPr>
      </w:pPr>
      <w:r w:rsidRPr="00532782">
        <w:rPr>
          <w:rFonts w:ascii="Times New Roman" w:hAnsi="Times New Roman" w:cs="Times New Roman"/>
          <w:sz w:val="24"/>
          <w:szCs w:val="24"/>
        </w:rPr>
        <w:t xml:space="preserve">++ La publicación cuasi inagotable de libros </w:t>
      </w:r>
    </w:p>
    <w:p w:rsidR="00574992" w:rsidRPr="00532782" w:rsidRDefault="00574992" w:rsidP="00574992">
      <w:pPr>
        <w:jc w:val="both"/>
        <w:rPr>
          <w:rFonts w:ascii="Times New Roman" w:hAnsi="Times New Roman" w:cs="Times New Roman"/>
          <w:sz w:val="24"/>
          <w:szCs w:val="24"/>
        </w:rPr>
      </w:pPr>
      <w:r w:rsidRPr="00532782">
        <w:rPr>
          <w:rFonts w:ascii="Times New Roman" w:hAnsi="Times New Roman" w:cs="Times New Roman"/>
          <w:sz w:val="24"/>
          <w:szCs w:val="24"/>
        </w:rPr>
        <w:t xml:space="preserve">++ La creación </w:t>
      </w:r>
      <w:r w:rsidR="00B2510C">
        <w:rPr>
          <w:rFonts w:ascii="Times New Roman" w:hAnsi="Times New Roman" w:cs="Times New Roman"/>
          <w:sz w:val="24"/>
          <w:szCs w:val="24"/>
        </w:rPr>
        <w:t xml:space="preserve">de un sinnúmero </w:t>
      </w:r>
      <w:r w:rsidRPr="00532782">
        <w:rPr>
          <w:rFonts w:ascii="Times New Roman" w:hAnsi="Times New Roman" w:cs="Times New Roman"/>
          <w:sz w:val="24"/>
          <w:szCs w:val="24"/>
        </w:rPr>
        <w:t xml:space="preserve">de canales de TV y radios católicas </w:t>
      </w:r>
    </w:p>
    <w:p w:rsidR="00B2510C" w:rsidRDefault="00574992" w:rsidP="00574992">
      <w:pPr>
        <w:jc w:val="both"/>
        <w:rPr>
          <w:rFonts w:ascii="Times New Roman" w:hAnsi="Times New Roman" w:cs="Times New Roman"/>
          <w:sz w:val="24"/>
          <w:szCs w:val="24"/>
        </w:rPr>
      </w:pPr>
      <w:r w:rsidRPr="00532782">
        <w:rPr>
          <w:rFonts w:ascii="Times New Roman" w:hAnsi="Times New Roman" w:cs="Times New Roman"/>
          <w:sz w:val="24"/>
          <w:szCs w:val="24"/>
        </w:rPr>
        <w:t>++ La organización de</w:t>
      </w:r>
      <w:r w:rsidR="00223BE2">
        <w:rPr>
          <w:rFonts w:ascii="Times New Roman" w:hAnsi="Times New Roman" w:cs="Times New Roman"/>
          <w:sz w:val="24"/>
          <w:szCs w:val="24"/>
        </w:rPr>
        <w:t xml:space="preserve"> múltiples movimientos laicales</w:t>
      </w:r>
    </w:p>
    <w:p w:rsidR="00574992" w:rsidRPr="00532782" w:rsidRDefault="00B2510C" w:rsidP="00574992">
      <w:pPr>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La</w:t>
      </w:r>
      <w:proofErr w:type="gramEnd"/>
      <w:r>
        <w:rPr>
          <w:rFonts w:ascii="Times New Roman" w:hAnsi="Times New Roman" w:cs="Times New Roman"/>
          <w:sz w:val="24"/>
          <w:szCs w:val="24"/>
        </w:rPr>
        <w:t xml:space="preserve"> continua fundación de c</w:t>
      </w:r>
      <w:r w:rsidR="00223BE2">
        <w:rPr>
          <w:rFonts w:ascii="Times New Roman" w:hAnsi="Times New Roman" w:cs="Times New Roman"/>
          <w:sz w:val="24"/>
          <w:szCs w:val="24"/>
        </w:rPr>
        <w:t>ongregaciones religiosas</w:t>
      </w:r>
      <w:r>
        <w:rPr>
          <w:rFonts w:ascii="Times New Roman" w:hAnsi="Times New Roman" w:cs="Times New Roman"/>
          <w:sz w:val="24"/>
          <w:szCs w:val="24"/>
        </w:rPr>
        <w:t>. Otras desaparecen.</w:t>
      </w:r>
    </w:p>
    <w:p w:rsidR="00A54895" w:rsidRDefault="00A54895" w:rsidP="00A54895">
      <w:pPr>
        <w:pStyle w:val="Textoindependiente"/>
        <w:jc w:val="both"/>
        <w:rPr>
          <w:rFonts w:ascii="Times New Roman" w:hAnsi="Times New Roman"/>
          <w:b/>
          <w:color w:val="FF0000"/>
          <w:sz w:val="28"/>
          <w:szCs w:val="28"/>
        </w:rPr>
      </w:pPr>
      <w:r>
        <w:rPr>
          <w:rFonts w:ascii="Times New Roman" w:hAnsi="Times New Roman"/>
          <w:b/>
          <w:color w:val="FF0000"/>
          <w:sz w:val="28"/>
          <w:szCs w:val="28"/>
        </w:rPr>
        <w:t>A título de conclusión ante la nueva situación eclesial y mundial</w:t>
      </w:r>
    </w:p>
    <w:p w:rsidR="00A54895" w:rsidRDefault="00A54895" w:rsidP="00A54895">
      <w:pPr>
        <w:pStyle w:val="Textoindependiente"/>
        <w:jc w:val="both"/>
        <w:rPr>
          <w:rFonts w:ascii="Times New Roman" w:hAnsi="Times New Roman"/>
          <w:b/>
          <w:sz w:val="24"/>
          <w:szCs w:val="24"/>
        </w:rPr>
      </w:pPr>
      <w:r>
        <w:rPr>
          <w:rFonts w:ascii="Times New Roman" w:hAnsi="Times New Roman"/>
          <w:sz w:val="24"/>
          <w:szCs w:val="24"/>
        </w:rPr>
        <w:t xml:space="preserve">*** “Debemos </w:t>
      </w:r>
      <w:proofErr w:type="spellStart"/>
      <w:r>
        <w:rPr>
          <w:rFonts w:ascii="Times New Roman" w:hAnsi="Times New Roman"/>
          <w:sz w:val="24"/>
          <w:szCs w:val="24"/>
        </w:rPr>
        <w:t>desdogmatizar</w:t>
      </w:r>
      <w:proofErr w:type="spellEnd"/>
      <w:r>
        <w:rPr>
          <w:rFonts w:ascii="Times New Roman" w:hAnsi="Times New Roman"/>
          <w:sz w:val="24"/>
          <w:szCs w:val="24"/>
        </w:rPr>
        <w:t xml:space="preserve"> muchas cosas. Antes todo era categórico, dogmático, sabido... </w:t>
      </w:r>
      <w:r>
        <w:rPr>
          <w:rFonts w:ascii="Times New Roman" w:hAnsi="Times New Roman"/>
          <w:b/>
          <w:sz w:val="24"/>
          <w:szCs w:val="24"/>
        </w:rPr>
        <w:t>Obispo Pedro Casaldáliga, catalán-brasilero</w:t>
      </w:r>
    </w:p>
    <w:p w:rsidR="00A54895" w:rsidRDefault="00A54895" w:rsidP="00A54895">
      <w:pPr>
        <w:pStyle w:val="Textoindependiente"/>
        <w:jc w:val="both"/>
        <w:rPr>
          <w:rFonts w:ascii="Times New Roman" w:hAnsi="Times New Roman"/>
          <w:b/>
          <w:sz w:val="24"/>
          <w:szCs w:val="24"/>
        </w:rPr>
      </w:pPr>
      <w:r>
        <w:rPr>
          <w:rFonts w:ascii="Times New Roman" w:hAnsi="Times New Roman"/>
          <w:sz w:val="24"/>
          <w:szCs w:val="24"/>
        </w:rPr>
        <w:t xml:space="preserve">*** “Debe desaparecer esa imagen de un “dios” soberano a quien nuestra oración tal vez logrará cambiar o conmover”.  “Las profesiones de fe y los dogmas son fórmulas ‘muertas’, ‘vacías’, es decir, inadecuadas”...   </w:t>
      </w:r>
      <w:r>
        <w:rPr>
          <w:rFonts w:ascii="Times New Roman" w:hAnsi="Times New Roman"/>
          <w:b/>
          <w:sz w:val="24"/>
          <w:szCs w:val="24"/>
        </w:rPr>
        <w:t>Andrés Torres Queiruga, teólogo. España</w:t>
      </w:r>
    </w:p>
    <w:p w:rsidR="00A54895" w:rsidRDefault="00A54895" w:rsidP="00A54895">
      <w:pPr>
        <w:pStyle w:val="Lista"/>
        <w:jc w:val="both"/>
        <w:rPr>
          <w:rFonts w:ascii="Times New Roman" w:hAnsi="Times New Roman"/>
          <w:sz w:val="24"/>
          <w:szCs w:val="24"/>
        </w:rPr>
      </w:pPr>
      <w:r>
        <w:rPr>
          <w:rFonts w:ascii="Times New Roman" w:hAnsi="Times New Roman"/>
          <w:sz w:val="24"/>
          <w:szCs w:val="24"/>
        </w:rPr>
        <w:t>*** “Los problemas de la sociedad no se resuelven a punta de oraciones o de prohibiciones</w:t>
      </w:r>
    </w:p>
    <w:p w:rsidR="00A54895" w:rsidRDefault="00A54895" w:rsidP="00A54895">
      <w:pPr>
        <w:pStyle w:val="Lista"/>
        <w:jc w:val="both"/>
        <w:rPr>
          <w:rFonts w:ascii="Times New Roman" w:hAnsi="Times New Roman"/>
          <w:b/>
          <w:sz w:val="24"/>
          <w:szCs w:val="24"/>
        </w:rPr>
      </w:pPr>
      <w:r>
        <w:rPr>
          <w:rFonts w:ascii="Times New Roman" w:hAnsi="Times New Roman"/>
          <w:sz w:val="24"/>
          <w:szCs w:val="24"/>
        </w:rPr>
        <w:t xml:space="preserve">morales”. </w:t>
      </w:r>
      <w:r>
        <w:rPr>
          <w:rFonts w:ascii="Times New Roman" w:hAnsi="Times New Roman"/>
          <w:b/>
          <w:sz w:val="24"/>
          <w:szCs w:val="24"/>
        </w:rPr>
        <w:t xml:space="preserve">René </w:t>
      </w:r>
      <w:proofErr w:type="spellStart"/>
      <w:r>
        <w:rPr>
          <w:rFonts w:ascii="Times New Roman" w:hAnsi="Times New Roman"/>
          <w:b/>
          <w:sz w:val="24"/>
          <w:szCs w:val="24"/>
        </w:rPr>
        <w:t>Rémond</w:t>
      </w:r>
      <w:proofErr w:type="spellEnd"/>
      <w:r>
        <w:rPr>
          <w:rFonts w:ascii="Times New Roman" w:hAnsi="Times New Roman"/>
          <w:b/>
          <w:sz w:val="24"/>
          <w:szCs w:val="24"/>
        </w:rPr>
        <w:t>, intelectual católico.  Francia</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 xml:space="preserve">*** La Imagen de un dios ofendido y vengativo hasta el extremo. Idea de un intervencionismo divino, arbitrario y desde “fuera”. </w:t>
      </w:r>
      <w:r>
        <w:rPr>
          <w:rFonts w:ascii="Times New Roman" w:hAnsi="Times New Roman"/>
          <w:b/>
          <w:sz w:val="24"/>
          <w:szCs w:val="24"/>
        </w:rPr>
        <w:t>Enrique Martínez Lozano, teólogo. España</w:t>
      </w:r>
    </w:p>
    <w:p w:rsidR="00A54895" w:rsidRDefault="00A54895" w:rsidP="00A54895">
      <w:pPr>
        <w:pStyle w:val="Textoindependiente"/>
        <w:jc w:val="both"/>
        <w:rPr>
          <w:rFonts w:ascii="Times New Roman" w:hAnsi="Times New Roman"/>
          <w:b/>
          <w:sz w:val="24"/>
          <w:szCs w:val="24"/>
        </w:rPr>
      </w:pPr>
      <w:r>
        <w:rPr>
          <w:rFonts w:ascii="Times New Roman" w:hAnsi="Times New Roman"/>
          <w:sz w:val="24"/>
          <w:szCs w:val="24"/>
        </w:rPr>
        <w:t xml:space="preserve">*** “La jerarquía define la conducta de la Iglesia, y, después, pide al Espíritu Santo que realice lo que fue ya decidido”. </w:t>
      </w:r>
      <w:r>
        <w:rPr>
          <w:rFonts w:ascii="Times New Roman" w:hAnsi="Times New Roman"/>
          <w:b/>
          <w:sz w:val="24"/>
          <w:szCs w:val="24"/>
        </w:rPr>
        <w:t xml:space="preserve">Joseph </w:t>
      </w:r>
      <w:proofErr w:type="spellStart"/>
      <w:r>
        <w:rPr>
          <w:rFonts w:ascii="Times New Roman" w:hAnsi="Times New Roman"/>
          <w:b/>
          <w:sz w:val="24"/>
          <w:szCs w:val="24"/>
        </w:rPr>
        <w:t>Comblin</w:t>
      </w:r>
      <w:proofErr w:type="spellEnd"/>
      <w:r>
        <w:rPr>
          <w:rFonts w:ascii="Times New Roman" w:hAnsi="Times New Roman"/>
          <w:b/>
          <w:sz w:val="24"/>
          <w:szCs w:val="24"/>
        </w:rPr>
        <w:t xml:space="preserve">, teólogo. Brasil-Bélgica </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 xml:space="preserve">*** “En la Iglesia no sabemos en estos momentos cómo actuar en esta situación nueva e inédita, en medio de una sociedad cada vez más indiferente a dogmas religiosos y códigos morales. Nadie tiene la receta. Nadie sabe exactamente lo que hay que hacer. Lo que necesitamos es buscar caminos nuevos con la humildad y la confianza de Jesús.  Tarde o temprano, los cristianos sentiremos la necesidad de volver a lo esencial. Descubriremos que solo la fuerza de Jesús puede regenerar la fe en la sociedad descristianizada de nuestros días. Entonces aprenderemos a sembrar con humildad el Evangelio como inicio de una fe renovada, no transmitida”. </w:t>
      </w:r>
      <w:r>
        <w:rPr>
          <w:rFonts w:ascii="Times New Roman" w:hAnsi="Times New Roman"/>
          <w:b/>
          <w:sz w:val="24"/>
          <w:szCs w:val="24"/>
        </w:rPr>
        <w:t xml:space="preserve">José Antonio </w:t>
      </w:r>
      <w:proofErr w:type="spellStart"/>
      <w:r>
        <w:rPr>
          <w:rFonts w:ascii="Times New Roman" w:hAnsi="Times New Roman"/>
          <w:b/>
          <w:sz w:val="24"/>
          <w:szCs w:val="24"/>
        </w:rPr>
        <w:t>Pagola</w:t>
      </w:r>
      <w:proofErr w:type="spellEnd"/>
      <w:r>
        <w:rPr>
          <w:rFonts w:ascii="Times New Roman" w:hAnsi="Times New Roman"/>
          <w:b/>
          <w:sz w:val="24"/>
          <w:szCs w:val="24"/>
        </w:rPr>
        <w:t>, teólogo. España.</w:t>
      </w:r>
      <w:r>
        <w:rPr>
          <w:rFonts w:ascii="Times New Roman" w:hAnsi="Times New Roman"/>
          <w:sz w:val="24"/>
          <w:szCs w:val="24"/>
        </w:rPr>
        <w:t xml:space="preserve"> </w:t>
      </w:r>
    </w:p>
    <w:p w:rsidR="00A54895" w:rsidRDefault="00A54895" w:rsidP="00A5489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“La dificultad está en el lenguaje”</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 xml:space="preserve">“Este libro intenta expresar la fe única y eterna en Jesucristo y su Dios, en el lenguaje de la modernidad. La sociedad occidental del futuro no va a seguir pensando como lo hacían los que la precedieron, así como el adulto tampoco habla ni piensa como lo hacía cuando era niño. Por eso, el ofrecimiento divino de la salvación, que llega al hombre a través de la Iglesia y su proclamación, exige que nos desprendamos de las representaciones y certidumbres en las que ella misma se sentía cómoda hace un tiempo, y también del lenguaje en que las ha entregado y anunciado fielmente. En virtud de la dinámica interna de una evolución que también es obra creadora de Dios, el bloque granítico de la modernidad se ha desprendido </w:t>
      </w:r>
      <w:r>
        <w:rPr>
          <w:rFonts w:ascii="Times New Roman" w:hAnsi="Times New Roman"/>
          <w:sz w:val="24"/>
          <w:szCs w:val="24"/>
        </w:rPr>
        <w:lastRenderedPageBreak/>
        <w:t>por sí mismo del macizo montañoso de la historia humana, golpeando con fuerza los pies de arcilla de la fe medieval de la Iglesia. Y a este monumento grandioso -la vieja Iglesia institucional de veinte siglos</w:t>
      </w:r>
      <w:r w:rsidR="00B2510C">
        <w:rPr>
          <w:rFonts w:ascii="Times New Roman" w:hAnsi="Times New Roman"/>
          <w:sz w:val="24"/>
          <w:szCs w:val="24"/>
        </w:rPr>
        <w:t>,</w:t>
      </w:r>
      <w:r>
        <w:rPr>
          <w:rFonts w:ascii="Times New Roman" w:hAnsi="Times New Roman"/>
          <w:sz w:val="24"/>
          <w:szCs w:val="24"/>
        </w:rPr>
        <w:t xml:space="preserve"> cuya cabeza dorada está en Roma– le aguarda un destino semejante al de la imponente estatua que vio el rey Nabucodonosor en su sueño. Las ideas desarrollada</w:t>
      </w:r>
      <w:r w:rsidR="00B2510C">
        <w:rPr>
          <w:rFonts w:ascii="Times New Roman" w:hAnsi="Times New Roman"/>
          <w:sz w:val="24"/>
          <w:szCs w:val="24"/>
        </w:rPr>
        <w:t>s en este libro explican el por</w:t>
      </w:r>
      <w:r>
        <w:rPr>
          <w:rFonts w:ascii="Times New Roman" w:hAnsi="Times New Roman"/>
          <w:sz w:val="24"/>
          <w:szCs w:val="24"/>
        </w:rPr>
        <w:t>qué de este destino inevitable.</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En el fondo, se trata de un problema de lenguaje, sin que éste sea reducido a un sistema de palabras, sino por el contrario, ampliándolo de tal manera que abarque la totalidad de las formas expresivas de la Iglesia. Para el hombre occidental del tercer milenio, el lenguaje de la tradición cristiana se ha vuelto un idioma extraño, una lengua para iniciados, accesible sólo para esa porción cada vez más pequeña de la población que todavía se maneja con las representaciones del pasado. En la actualidad, esto lo vemos y oímos a cada rato, pero rara vez sacamos las consecuencias prácticas de esta verdad. La mayoría de las veces nos quedamos en análisis que derivan en previsiones poco gratas o bien en llamados a una nueva evangelización, como si ésta fuera una nueva oportunidad, pero conservamos el lenguaje del pasado, dejando de lado algo absolutamente necesario, como la traducción del mensaje cristiano a un lenguaje en el que el hombre y la mujer modernos puedan reconocerse a sí mismos.</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El concilio Vaticano II sospechó lo peligroso que podía ser para la fe, el abismo progresivo que se iba produciendo entre el lenguaje de la predicación y el de la modernidad. Comprendió que en la liturgia no tenía sentido escuchar el mensaje de la fe en un idioma en que el 99% de la gente no entendía ni un ápice. El latín eclesiástico era tal vez el símbolo más claro de la distancia que existía entre la predicación y el hombre y la mujer modernos. Por eso, tratando de acercar la Iglesia a los tiempos, el concilio reemplazó el latín litúrgico por las lenguas vernáculas, como un inicio de la obertura de la gran sinfonía de la renovación. Pero, ¿qué utilidad puede tener el abandono de un símbolo, si la realidad</w:t>
      </w:r>
      <w:r w:rsidR="00672696">
        <w:rPr>
          <w:rFonts w:ascii="Times New Roman" w:hAnsi="Times New Roman"/>
          <w:sz w:val="24"/>
          <w:szCs w:val="24"/>
        </w:rPr>
        <w:t xml:space="preserve"> simbolizada permanece intacta?</w:t>
      </w:r>
      <w:r>
        <w:rPr>
          <w:rFonts w:ascii="Times New Roman" w:hAnsi="Times New Roman"/>
          <w:sz w:val="24"/>
          <w:szCs w:val="24"/>
        </w:rPr>
        <w:t xml:space="preserve"> Los textos que se siguieron presentando a los fieles, ahora traducidos del latín a las respectivas lenguas, continuaron siendo comprensibles sólo para los iniciados. Y la liturgia, por muy importante que ella sea, es sólo una parte de la vida eclesiástica.</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 xml:space="preserve">La Iglesia necesita una reforma más radical, que toque todos sus dominios. Tanto en su mensaje como en la forma de presentarse, debe dar cuenta de la realidad moderna. Eso es exactamente lo que este libro quiere ensayar. Intentará algo a lo que muy pocos se han atrevido, que es desempolvar nuestra doctrina de la fe del lenguaje y de las representaciones de la Edad Media, para formularla en el idioma actual. Esta formulación moderna de la fe única y eterna en Jesucristo y su Dios, se aparta hasta tal punto de la tradición, que necesariamente va a despertar la sospecha de ser heterodoxa. Pero no lo es de ninguna manera. El propio lector se convencerá de ello. </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 Describe descarnadamente el cambio de esquemas o paradigmas de pensamiento</w:t>
      </w:r>
      <w:r w:rsidR="00672696">
        <w:rPr>
          <w:rFonts w:ascii="Times New Roman" w:hAnsi="Times New Roman"/>
          <w:sz w:val="24"/>
          <w:szCs w:val="24"/>
        </w:rPr>
        <w:t>,</w:t>
      </w:r>
      <w:r>
        <w:rPr>
          <w:rFonts w:ascii="Times New Roman" w:hAnsi="Times New Roman"/>
          <w:sz w:val="24"/>
          <w:szCs w:val="24"/>
        </w:rPr>
        <w:t xml:space="preserve">  cambio que nos aleja radicalmente de los esquemas mentales bíblicos y más todavía de los de la iglesia medieval en los que se han quedado bajo las formas actuales</w:t>
      </w:r>
      <w:r w:rsidR="00672696">
        <w:rPr>
          <w:rFonts w:ascii="Times New Roman" w:hAnsi="Times New Roman"/>
          <w:sz w:val="24"/>
          <w:szCs w:val="24"/>
        </w:rPr>
        <w:t>,</w:t>
      </w:r>
      <w:r>
        <w:rPr>
          <w:rFonts w:ascii="Times New Roman" w:hAnsi="Times New Roman"/>
          <w:sz w:val="24"/>
          <w:szCs w:val="24"/>
        </w:rPr>
        <w:t xml:space="preserve">  puede significar que </w:t>
      </w:r>
      <w:r>
        <w:rPr>
          <w:rFonts w:ascii="Times New Roman" w:hAnsi="Times New Roman"/>
          <w:sz w:val="24"/>
          <w:szCs w:val="24"/>
        </w:rPr>
        <w:lastRenderedPageBreak/>
        <w:t>llegaron al término de su misión, que se puede y se debe alegr</w:t>
      </w:r>
      <w:r w:rsidR="00672696">
        <w:rPr>
          <w:rFonts w:ascii="Times New Roman" w:hAnsi="Times New Roman"/>
          <w:sz w:val="24"/>
          <w:szCs w:val="24"/>
        </w:rPr>
        <w:t>ar de aquello que han  detenido</w:t>
      </w:r>
      <w:r>
        <w:rPr>
          <w:rFonts w:ascii="Times New Roman" w:hAnsi="Times New Roman"/>
          <w:sz w:val="24"/>
          <w:szCs w:val="24"/>
        </w:rPr>
        <w:t xml:space="preserve"> una buena parte de nuestros catecismos y tratados de teología...”</w:t>
      </w:r>
      <w:r w:rsidR="00DF28E6">
        <w:rPr>
          <w:rFonts w:ascii="Times New Roman" w:hAnsi="Times New Roman"/>
          <w:sz w:val="24"/>
          <w:szCs w:val="24"/>
        </w:rPr>
        <w:t xml:space="preserve"> </w:t>
      </w:r>
      <w:r>
        <w:rPr>
          <w:rFonts w:ascii="Times New Roman" w:hAnsi="Times New Roman"/>
          <w:b/>
          <w:sz w:val="24"/>
          <w:szCs w:val="24"/>
        </w:rPr>
        <w:t xml:space="preserve">Roger </w:t>
      </w:r>
      <w:proofErr w:type="spellStart"/>
      <w:r>
        <w:rPr>
          <w:rFonts w:ascii="Times New Roman" w:hAnsi="Times New Roman"/>
          <w:b/>
          <w:sz w:val="24"/>
          <w:szCs w:val="24"/>
        </w:rPr>
        <w:t>Lenaers</w:t>
      </w:r>
      <w:proofErr w:type="spellEnd"/>
      <w:r>
        <w:rPr>
          <w:rFonts w:ascii="Times New Roman" w:hAnsi="Times New Roman"/>
          <w:b/>
          <w:sz w:val="24"/>
          <w:szCs w:val="24"/>
        </w:rPr>
        <w:t>, S.J. Teólogo belga-flamenco</w:t>
      </w:r>
      <w:r>
        <w:rPr>
          <w:rFonts w:ascii="Times New Roman" w:hAnsi="Times New Roman"/>
          <w:sz w:val="24"/>
          <w:szCs w:val="24"/>
        </w:rPr>
        <w:t>. En la Introducción, en “Otra teología es posible”</w:t>
      </w:r>
    </w:p>
    <w:p w:rsidR="00A54895" w:rsidRDefault="00A54895" w:rsidP="00A54895">
      <w:pPr>
        <w:jc w:val="both"/>
        <w:rPr>
          <w:rFonts w:ascii="Times New Roman" w:hAnsi="Times New Roman" w:cs="Times New Roman"/>
          <w:b/>
          <w:sz w:val="24"/>
          <w:szCs w:val="24"/>
        </w:rPr>
      </w:pPr>
      <w:r>
        <w:rPr>
          <w:rFonts w:ascii="Times New Roman" w:hAnsi="Times New Roman" w:cs="Times New Roman"/>
          <w:sz w:val="24"/>
          <w:szCs w:val="24"/>
        </w:rPr>
        <w:t xml:space="preserve">*** “¿Dónde están las grandes iglesias en nuestro mundo secularizado y pluralista, entre la cristiandad que ha desaparecido y un futuro emancipado de la religión?... </w:t>
      </w:r>
      <w:r>
        <w:rPr>
          <w:rFonts w:ascii="Times New Roman" w:hAnsi="Times New Roman" w:cs="Times New Roman"/>
          <w:b/>
          <w:sz w:val="24"/>
          <w:szCs w:val="24"/>
        </w:rPr>
        <w:t>Personalmente, tengo la tendencia a pensar que la religión va morir en Occidente</w:t>
      </w:r>
      <w:r>
        <w:rPr>
          <w:rFonts w:ascii="Times New Roman" w:hAnsi="Times New Roman" w:cs="Times New Roman"/>
          <w:sz w:val="24"/>
          <w:szCs w:val="24"/>
        </w:rPr>
        <w:t xml:space="preserve">. Pero lejos de ser pesimista y de entristecerme, esta perspectiva me inspira gratitud y multiplica mi esperanza. La desaparición bajo las formas actuales  puede significar que llegaron al término de su misión, que se puede y se debe alegrar de aquello que han logrado aportar al mundo,  globalmente, y que es positivo verlas desaparecer para que pueda llegar el día de nuevas formas de vida espiritual”...   </w:t>
      </w:r>
      <w:r>
        <w:rPr>
          <w:rFonts w:ascii="Times New Roman" w:hAnsi="Times New Roman" w:cs="Times New Roman"/>
          <w:b/>
          <w:sz w:val="24"/>
          <w:szCs w:val="24"/>
        </w:rPr>
        <w:t>Un profesor protestante de Paris.</w:t>
      </w:r>
    </w:p>
    <w:p w:rsidR="00A54895" w:rsidRDefault="00A54895" w:rsidP="00A54895">
      <w:pPr>
        <w:jc w:val="both"/>
        <w:rPr>
          <w:rFonts w:ascii="Times New Roman" w:hAnsi="Times New Roman" w:cs="Times New Roman"/>
          <w:sz w:val="24"/>
          <w:szCs w:val="24"/>
        </w:rPr>
      </w:pPr>
      <w:r>
        <w:rPr>
          <w:rFonts w:ascii="Times New Roman" w:hAnsi="Times New Roman" w:cs="Times New Roman"/>
          <w:sz w:val="24"/>
          <w:szCs w:val="24"/>
        </w:rPr>
        <w:t xml:space="preserve">“Todo se está viniendo abajo. Vivimos los tiempos terroríficos y fascinantes de un cambio de época en la humanidad: “nos encontramos no ante un cambio de cultura… sino en un verdadero cambio epocal”, afirmaba en la Universidad Francisco de Victoria, </w:t>
      </w:r>
      <w:r>
        <w:rPr>
          <w:rFonts w:ascii="Times New Roman" w:hAnsi="Times New Roman" w:cs="Times New Roman"/>
          <w:b/>
          <w:sz w:val="24"/>
          <w:szCs w:val="24"/>
        </w:rPr>
        <w:t xml:space="preserve">Monseñor </w:t>
      </w:r>
      <w:proofErr w:type="spellStart"/>
      <w:r>
        <w:rPr>
          <w:rFonts w:ascii="Times New Roman" w:hAnsi="Times New Roman" w:cs="Times New Roman"/>
          <w:b/>
          <w:sz w:val="24"/>
          <w:szCs w:val="24"/>
        </w:rPr>
        <w:t>Fisichella</w:t>
      </w:r>
      <w:proofErr w:type="spellEnd"/>
      <w:r>
        <w:rPr>
          <w:rFonts w:ascii="Times New Roman" w:hAnsi="Times New Roman" w:cs="Times New Roman"/>
          <w:b/>
          <w:sz w:val="24"/>
          <w:szCs w:val="24"/>
        </w:rPr>
        <w:t>, presidente del Pontificio Consejo para la promoción de la Nueva Evangelización.</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 xml:space="preserve">Ya hace unos años </w:t>
      </w:r>
      <w:r>
        <w:rPr>
          <w:rFonts w:ascii="Times New Roman" w:hAnsi="Times New Roman"/>
          <w:b/>
          <w:sz w:val="24"/>
          <w:szCs w:val="24"/>
        </w:rPr>
        <w:t xml:space="preserve">Edgar Morin, </w:t>
      </w:r>
      <w:r>
        <w:rPr>
          <w:rFonts w:ascii="Times New Roman" w:hAnsi="Times New Roman"/>
          <w:sz w:val="24"/>
          <w:szCs w:val="24"/>
        </w:rPr>
        <w:t>el promotor de un nuevo paradigma científico y epistemológico</w:t>
      </w:r>
      <w:r w:rsidR="00672696">
        <w:rPr>
          <w:rFonts w:ascii="Times New Roman" w:hAnsi="Times New Roman"/>
          <w:sz w:val="24"/>
          <w:szCs w:val="24"/>
        </w:rPr>
        <w:t>,</w:t>
      </w:r>
      <w:r>
        <w:rPr>
          <w:rFonts w:ascii="Times New Roman" w:hAnsi="Times New Roman"/>
          <w:sz w:val="24"/>
          <w:szCs w:val="24"/>
        </w:rPr>
        <w:t xml:space="preserve"> llamado “pensamiento complejo”, decía que “estábamos viviendo en un </w:t>
      </w:r>
      <w:proofErr w:type="spellStart"/>
      <w:r>
        <w:rPr>
          <w:rFonts w:ascii="Times New Roman" w:hAnsi="Times New Roman"/>
          <w:sz w:val="24"/>
          <w:szCs w:val="24"/>
        </w:rPr>
        <w:t>Titanic</w:t>
      </w:r>
      <w:proofErr w:type="spellEnd"/>
      <w:r>
        <w:rPr>
          <w:rFonts w:ascii="Times New Roman" w:hAnsi="Times New Roman"/>
          <w:sz w:val="24"/>
          <w:szCs w:val="24"/>
        </w:rPr>
        <w:t xml:space="preserve"> cultural y social, sin rumbo y rodeados de icebergs. Ahora parece que estamos viviendo el hundimiento de ese </w:t>
      </w:r>
      <w:proofErr w:type="spellStart"/>
      <w:r>
        <w:rPr>
          <w:rFonts w:ascii="Times New Roman" w:hAnsi="Times New Roman"/>
          <w:sz w:val="24"/>
          <w:szCs w:val="24"/>
        </w:rPr>
        <w:t>Titanic</w:t>
      </w:r>
      <w:proofErr w:type="spellEnd"/>
      <w:r>
        <w:rPr>
          <w:rFonts w:ascii="Times New Roman" w:hAnsi="Times New Roman"/>
          <w:sz w:val="24"/>
          <w:szCs w:val="24"/>
        </w:rPr>
        <w:t>”.</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 xml:space="preserve">*** Hay una sensación generalizada de decadencia del modelo vigente y de anhelo de algo nuevo. Por todas partes, se habla de la necesidad de un nuevo paradigma diferente y más integrador que el actual. Marx, Nietzsche y Freud, ven confirmados (con todas </w:t>
      </w:r>
      <w:r w:rsidR="00672696">
        <w:rPr>
          <w:rFonts w:ascii="Times New Roman" w:hAnsi="Times New Roman"/>
          <w:sz w:val="24"/>
          <w:szCs w:val="24"/>
        </w:rPr>
        <w:t xml:space="preserve">las </w:t>
      </w:r>
      <w:r>
        <w:rPr>
          <w:rFonts w:ascii="Times New Roman" w:hAnsi="Times New Roman"/>
          <w:sz w:val="24"/>
          <w:szCs w:val="24"/>
        </w:rPr>
        <w:t xml:space="preserve">correcciones necesarias) sus análisis críticos de la civilización actual: Una civilización con un fuerte componente de represión, odio a la vida y al ser humano, explotación e injusticia. </w:t>
      </w:r>
    </w:p>
    <w:p w:rsidR="00A54895" w:rsidRDefault="00A54895" w:rsidP="00A54895">
      <w:pPr>
        <w:pStyle w:val="Textoindependiente"/>
        <w:jc w:val="both"/>
        <w:rPr>
          <w:rFonts w:ascii="Times New Roman" w:hAnsi="Times New Roman"/>
          <w:sz w:val="24"/>
          <w:szCs w:val="24"/>
        </w:rPr>
      </w:pPr>
      <w:r>
        <w:rPr>
          <w:rFonts w:ascii="Times New Roman" w:hAnsi="Times New Roman"/>
          <w:sz w:val="24"/>
          <w:szCs w:val="24"/>
        </w:rPr>
        <w:t>Desde los ámbitos laicos más lúcidos se habla de la necesidad de salir de un modelo de civilización que ya lleva unos seis mil años de vigencia, la civilización patriarcal, una civilización basada en el control racionalista, la dominación de unos sobre otros, la guerra, la tecnocracia, la idolatría económica, el desprecio al cuerpo y las emociones, la represión de la mística, el sometimiento de la mujer y la agresión a los niños mediante una educación autoritaria, la explotación de la naturaleza, el individualismo extremo…”</w:t>
      </w:r>
    </w:p>
    <w:p w:rsidR="00A54895" w:rsidRDefault="00A54895" w:rsidP="00A54895">
      <w:pPr>
        <w:pStyle w:val="Textoindependiente"/>
        <w:jc w:val="both"/>
        <w:rPr>
          <w:rFonts w:ascii="Times New Roman" w:hAnsi="Times New Roman"/>
          <w:b/>
          <w:sz w:val="24"/>
          <w:szCs w:val="24"/>
        </w:rPr>
      </w:pPr>
      <w:r>
        <w:rPr>
          <w:rFonts w:ascii="Times New Roman" w:hAnsi="Times New Roman"/>
          <w:b/>
          <w:sz w:val="24"/>
          <w:szCs w:val="24"/>
        </w:rPr>
        <w:t>José Antonio Vázquez Mosquera, monje cisterciense de Santa María de la Huerta, España</w:t>
      </w:r>
      <w:r w:rsidR="00DF28E6">
        <w:rPr>
          <w:rFonts w:ascii="Times New Roman" w:hAnsi="Times New Roman"/>
          <w:b/>
          <w:sz w:val="24"/>
          <w:szCs w:val="24"/>
        </w:rPr>
        <w:t>.</w:t>
      </w:r>
    </w:p>
    <w:p w:rsidR="00DF28E6" w:rsidRDefault="00DF28E6" w:rsidP="00A54895">
      <w:pPr>
        <w:pStyle w:val="Textoindependiente"/>
        <w:jc w:val="both"/>
        <w:rPr>
          <w:rFonts w:ascii="Times New Roman" w:hAnsi="Times New Roman"/>
          <w:b/>
          <w:sz w:val="24"/>
          <w:szCs w:val="24"/>
        </w:rPr>
      </w:pPr>
    </w:p>
    <w:p w:rsidR="00DF28E6" w:rsidRDefault="00DF28E6" w:rsidP="00A54895">
      <w:pPr>
        <w:pStyle w:val="Textoindependiente"/>
        <w:jc w:val="both"/>
        <w:rPr>
          <w:rFonts w:ascii="Times New Roman" w:hAnsi="Times New Roman"/>
          <w:b/>
          <w:sz w:val="24"/>
          <w:szCs w:val="24"/>
        </w:rPr>
      </w:pPr>
      <w:r>
        <w:rPr>
          <w:rFonts w:ascii="Times New Roman" w:hAnsi="Times New Roman"/>
          <w:b/>
          <w:sz w:val="24"/>
          <w:szCs w:val="24"/>
        </w:rPr>
        <w:t>Héctor Alfonso Torres Rojas, Licenciado en teología y Sociología</w:t>
      </w:r>
    </w:p>
    <w:p w:rsidR="00DF28E6" w:rsidRDefault="00DF28E6" w:rsidP="00A54895">
      <w:pPr>
        <w:pStyle w:val="Textoindependiente"/>
        <w:jc w:val="both"/>
        <w:rPr>
          <w:rFonts w:ascii="Times New Roman" w:hAnsi="Times New Roman"/>
          <w:b/>
          <w:sz w:val="24"/>
          <w:szCs w:val="24"/>
        </w:rPr>
      </w:pPr>
      <w:r>
        <w:rPr>
          <w:rFonts w:ascii="Times New Roman" w:hAnsi="Times New Roman"/>
          <w:b/>
          <w:sz w:val="24"/>
          <w:szCs w:val="24"/>
        </w:rPr>
        <w:t>Bogotá, 2 de mayo de 2018</w:t>
      </w:r>
    </w:p>
    <w:p w:rsidR="00A54895" w:rsidRDefault="00A54895" w:rsidP="00A54895">
      <w:pPr>
        <w:pBdr>
          <w:bottom w:val="dotted" w:sz="24" w:space="1" w:color="auto"/>
        </w:pBdr>
        <w:rPr>
          <w:rFonts w:ascii="Times New Roman" w:hAnsi="Times New Roman" w:cs="Times New Roman"/>
          <w:sz w:val="24"/>
          <w:szCs w:val="24"/>
        </w:rPr>
      </w:pPr>
    </w:p>
    <w:sectPr w:rsidR="00A548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3A26"/>
    <w:multiLevelType w:val="hybridMultilevel"/>
    <w:tmpl w:val="ECF2BACC"/>
    <w:lvl w:ilvl="0" w:tplc="D99A90A8">
      <w:start w:val="1"/>
      <w:numFmt w:val="decimal"/>
      <w:lvlText w:val="%1."/>
      <w:lvlJc w:val="left"/>
      <w:pPr>
        <w:ind w:left="720" w:hanging="360"/>
      </w:pPr>
      <w:rPr>
        <w:rFonts w:ascii="Times New Roman" w:eastAsiaTheme="minorHAnsi" w:hAnsi="Times New Roman" w:cs="Times New Roman"/>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D3009E4"/>
    <w:multiLevelType w:val="hybridMultilevel"/>
    <w:tmpl w:val="F20443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AA2710E"/>
    <w:multiLevelType w:val="hybridMultilevel"/>
    <w:tmpl w:val="CCD0EF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8D82F18"/>
    <w:multiLevelType w:val="multilevel"/>
    <w:tmpl w:val="5AAE5B4A"/>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3A127C40"/>
    <w:multiLevelType w:val="hybridMultilevel"/>
    <w:tmpl w:val="D40E989C"/>
    <w:lvl w:ilvl="0" w:tplc="3F90EC88">
      <w:start w:val="1"/>
      <w:numFmt w:val="decimal"/>
      <w:lvlText w:val="(%1)"/>
      <w:lvlJc w:val="left"/>
      <w:pPr>
        <w:ind w:left="1069"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4B59567D"/>
    <w:multiLevelType w:val="hybridMultilevel"/>
    <w:tmpl w:val="DC86A46C"/>
    <w:lvl w:ilvl="0" w:tplc="9F12F732">
      <w:start w:val="1982"/>
      <w:numFmt w:val="bullet"/>
      <w:lvlText w:val=""/>
      <w:lvlJc w:val="left"/>
      <w:pPr>
        <w:ind w:left="720" w:hanging="360"/>
      </w:pPr>
      <w:rPr>
        <w:rFonts w:ascii="Wingdings" w:eastAsiaTheme="minorHAnsi" w:hAnsi="Wingdings"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5D140C79"/>
    <w:multiLevelType w:val="multilevel"/>
    <w:tmpl w:val="7B56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C57A7B"/>
    <w:multiLevelType w:val="hybridMultilevel"/>
    <w:tmpl w:val="2156495A"/>
    <w:lvl w:ilvl="0" w:tplc="A1A265E2">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70D8516C"/>
    <w:multiLevelType w:val="hybridMultilevel"/>
    <w:tmpl w:val="76C4E3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48F72AF"/>
    <w:multiLevelType w:val="hybridMultilevel"/>
    <w:tmpl w:val="9CAC144E"/>
    <w:lvl w:ilvl="0" w:tplc="B24449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D625C7B"/>
    <w:multiLevelType w:val="hybridMultilevel"/>
    <w:tmpl w:val="4B4AB8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92"/>
    <w:rsid w:val="00002CC5"/>
    <w:rsid w:val="000E2BC7"/>
    <w:rsid w:val="00113EA8"/>
    <w:rsid w:val="00155B0C"/>
    <w:rsid w:val="001A165D"/>
    <w:rsid w:val="001B3C39"/>
    <w:rsid w:val="001F2097"/>
    <w:rsid w:val="00223BE2"/>
    <w:rsid w:val="002E27E3"/>
    <w:rsid w:val="00317205"/>
    <w:rsid w:val="00331D71"/>
    <w:rsid w:val="003A5BD1"/>
    <w:rsid w:val="003B050F"/>
    <w:rsid w:val="00417D47"/>
    <w:rsid w:val="004653BB"/>
    <w:rsid w:val="004959A6"/>
    <w:rsid w:val="004B55D1"/>
    <w:rsid w:val="004D76D7"/>
    <w:rsid w:val="0051442D"/>
    <w:rsid w:val="005237BB"/>
    <w:rsid w:val="00532782"/>
    <w:rsid w:val="00574992"/>
    <w:rsid w:val="005B6B66"/>
    <w:rsid w:val="00672696"/>
    <w:rsid w:val="006816AE"/>
    <w:rsid w:val="00692500"/>
    <w:rsid w:val="00774E26"/>
    <w:rsid w:val="007A0627"/>
    <w:rsid w:val="007B6BF7"/>
    <w:rsid w:val="00837816"/>
    <w:rsid w:val="00881536"/>
    <w:rsid w:val="0094654D"/>
    <w:rsid w:val="009F1E40"/>
    <w:rsid w:val="00A0057E"/>
    <w:rsid w:val="00A4226A"/>
    <w:rsid w:val="00A54895"/>
    <w:rsid w:val="00B12A1F"/>
    <w:rsid w:val="00B2510C"/>
    <w:rsid w:val="00B62484"/>
    <w:rsid w:val="00B71160"/>
    <w:rsid w:val="00B76970"/>
    <w:rsid w:val="00BA2F0F"/>
    <w:rsid w:val="00C01EBF"/>
    <w:rsid w:val="00D335AE"/>
    <w:rsid w:val="00DD5E38"/>
    <w:rsid w:val="00DF28E6"/>
    <w:rsid w:val="00E14F35"/>
    <w:rsid w:val="00E961AA"/>
    <w:rsid w:val="00F46A0D"/>
    <w:rsid w:val="00F61F86"/>
    <w:rsid w:val="00F81E68"/>
    <w:rsid w:val="00F85127"/>
    <w:rsid w:val="00FA2B79"/>
    <w:rsid w:val="00FB369B"/>
    <w:rsid w:val="00FD5CCD"/>
    <w:rsid w:val="00FE1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62B46-92DA-49FB-9C36-0AFD438B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992"/>
    <w:pPr>
      <w:spacing w:line="254" w:lineRule="auto"/>
    </w:pPr>
  </w:style>
  <w:style w:type="paragraph" w:styleId="Ttulo1">
    <w:name w:val="heading 1"/>
    <w:basedOn w:val="Normal"/>
    <w:next w:val="Normal"/>
    <w:link w:val="Ttulo1Car"/>
    <w:uiPriority w:val="9"/>
    <w:qFormat/>
    <w:rsid w:val="00574992"/>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992"/>
    <w:rPr>
      <w:rFonts w:ascii="Cambria" w:eastAsia="Times New Roman" w:hAnsi="Cambria" w:cs="Times New Roman"/>
      <w:b/>
      <w:bCs/>
      <w:color w:val="365F91"/>
      <w:sz w:val="28"/>
      <w:szCs w:val="28"/>
    </w:rPr>
  </w:style>
  <w:style w:type="character" w:styleId="Hipervnculo">
    <w:name w:val="Hyperlink"/>
    <w:basedOn w:val="Fuentedeprrafopredeter"/>
    <w:uiPriority w:val="99"/>
    <w:semiHidden/>
    <w:unhideWhenUsed/>
    <w:rsid w:val="00574992"/>
    <w:rPr>
      <w:color w:val="0000FF"/>
      <w:u w:val="single"/>
    </w:rPr>
  </w:style>
  <w:style w:type="paragraph" w:styleId="NormalWeb">
    <w:name w:val="Normal (Web)"/>
    <w:basedOn w:val="Normal"/>
    <w:uiPriority w:val="99"/>
    <w:unhideWhenUsed/>
    <w:rsid w:val="0057499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Lista">
    <w:name w:val="List"/>
    <w:basedOn w:val="Normal"/>
    <w:uiPriority w:val="99"/>
    <w:semiHidden/>
    <w:unhideWhenUsed/>
    <w:rsid w:val="00574992"/>
    <w:pPr>
      <w:spacing w:after="200" w:line="276" w:lineRule="auto"/>
      <w:ind w:left="283" w:hanging="283"/>
      <w:contextualSpacing/>
    </w:pPr>
    <w:rPr>
      <w:rFonts w:ascii="Calibri" w:eastAsia="Calibri" w:hAnsi="Calibri" w:cs="Times New Roman"/>
    </w:rPr>
  </w:style>
  <w:style w:type="paragraph" w:styleId="Textoindependiente">
    <w:name w:val="Body Text"/>
    <w:basedOn w:val="Normal"/>
    <w:link w:val="TextoindependienteCar"/>
    <w:uiPriority w:val="99"/>
    <w:semiHidden/>
    <w:unhideWhenUsed/>
    <w:rsid w:val="00574992"/>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574992"/>
    <w:rPr>
      <w:rFonts w:ascii="Calibri" w:eastAsia="Calibri" w:hAnsi="Calibri" w:cs="Times New Roman"/>
    </w:rPr>
  </w:style>
  <w:style w:type="paragraph" w:styleId="Prrafodelista">
    <w:name w:val="List Paragraph"/>
    <w:basedOn w:val="Normal"/>
    <w:uiPriority w:val="34"/>
    <w:qFormat/>
    <w:rsid w:val="00574992"/>
    <w:pPr>
      <w:ind w:left="720"/>
      <w:contextualSpacing/>
    </w:pPr>
  </w:style>
  <w:style w:type="paragraph" w:customStyle="1" w:styleId="suptitle">
    <w:name w:val="suptitle"/>
    <w:basedOn w:val="Normal"/>
    <w:uiPriority w:val="99"/>
    <w:semiHidden/>
    <w:rsid w:val="0057499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ull-right">
    <w:name w:val="pull-right"/>
    <w:basedOn w:val="Fuentedeprrafopredeter"/>
    <w:rsid w:val="00574992"/>
  </w:style>
  <w:style w:type="character" w:styleId="Textoennegrita">
    <w:name w:val="Strong"/>
    <w:basedOn w:val="Fuentedeprrafopredeter"/>
    <w:uiPriority w:val="22"/>
    <w:qFormat/>
    <w:rsid w:val="00574992"/>
    <w:rPr>
      <w:b/>
      <w:bCs/>
    </w:rPr>
  </w:style>
  <w:style w:type="character" w:styleId="nfasis">
    <w:name w:val="Emphasis"/>
    <w:basedOn w:val="Fuentedeprrafopredeter"/>
    <w:uiPriority w:val="20"/>
    <w:qFormat/>
    <w:rsid w:val="00574992"/>
    <w:rPr>
      <w:i/>
      <w:iCs/>
    </w:rPr>
  </w:style>
  <w:style w:type="paragraph" w:customStyle="1" w:styleId="ydpdf00c4dyiv3119061785ydp46b5ca46yiv7934778836ydp57e678adyiv7284307832ydp8668540eyiv9447726836ydp8dea0c0byiv4447617111ydpeb943b00yiv5191806570ydp2a9f4520yiv7765556690ydp57bb8c7fyiv1941609986ydpe826454cyiv8597658483ydp78da63a1yiv1124135311ydp8ecd0f96yiv">
    <w:name w:val="ydpdf00c4dyiv3119061785ydp46b5ca46yiv7934778836ydp57e678adyiv7284307832ydp8668540eyiv9447726836ydp8dea0c0byiv4447617111ydpeb943b00yiv5191806570ydp2a9f4520yiv7765556690ydp57bb8c7fyiv1941609986ydpe826454cyiv8597658483ydp78da63a1yiv1124135311ydp8ecd0f96yiv"/>
    <w:basedOn w:val="Normal"/>
    <w:rsid w:val="00331D7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77097">
      <w:bodyDiv w:val="1"/>
      <w:marLeft w:val="0"/>
      <w:marRight w:val="0"/>
      <w:marTop w:val="0"/>
      <w:marBottom w:val="0"/>
      <w:divBdr>
        <w:top w:val="none" w:sz="0" w:space="0" w:color="auto"/>
        <w:left w:val="none" w:sz="0" w:space="0" w:color="auto"/>
        <w:bottom w:val="none" w:sz="0" w:space="0" w:color="auto"/>
        <w:right w:val="none" w:sz="0" w:space="0" w:color="auto"/>
      </w:divBdr>
    </w:div>
    <w:div w:id="1772771806">
      <w:bodyDiv w:val="1"/>
      <w:marLeft w:val="0"/>
      <w:marRight w:val="0"/>
      <w:marTop w:val="0"/>
      <w:marBottom w:val="0"/>
      <w:divBdr>
        <w:top w:val="none" w:sz="0" w:space="0" w:color="auto"/>
        <w:left w:val="none" w:sz="0" w:space="0" w:color="auto"/>
        <w:bottom w:val="none" w:sz="0" w:space="0" w:color="auto"/>
        <w:right w:val="none" w:sz="0" w:space="0" w:color="auto"/>
      </w:divBdr>
    </w:div>
    <w:div w:id="1971742667">
      <w:bodyDiv w:val="1"/>
      <w:marLeft w:val="0"/>
      <w:marRight w:val="0"/>
      <w:marTop w:val="0"/>
      <w:marBottom w:val="0"/>
      <w:divBdr>
        <w:top w:val="none" w:sz="0" w:space="0" w:color="auto"/>
        <w:left w:val="none" w:sz="0" w:space="0" w:color="auto"/>
        <w:bottom w:val="none" w:sz="0" w:space="0" w:color="auto"/>
        <w:right w:val="none" w:sz="0" w:space="0" w:color="auto"/>
      </w:divBdr>
    </w:div>
    <w:div w:id="214211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4043</Words>
  <Characters>22242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TORRES</dc:creator>
  <cp:keywords/>
  <dc:description/>
  <cp:lastModifiedBy>Rosario Hermano</cp:lastModifiedBy>
  <cp:revision>2</cp:revision>
  <dcterms:created xsi:type="dcterms:W3CDTF">2018-05-04T14:14:00Z</dcterms:created>
  <dcterms:modified xsi:type="dcterms:W3CDTF">2018-05-04T14:14:00Z</dcterms:modified>
</cp:coreProperties>
</file>