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A4" w:rsidRPr="004357A4" w:rsidRDefault="004357A4" w:rsidP="004357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UY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0</wp:posOffset>
            </wp:positionV>
            <wp:extent cx="2264567" cy="3244222"/>
            <wp:effectExtent l="0" t="0" r="2540" b="0"/>
            <wp:wrapTight wrapText="bothSides">
              <wp:wrapPolygon edited="0">
                <wp:start x="0" y="0"/>
                <wp:lineTo x="0" y="21435"/>
                <wp:lineTo x="21443" y="21435"/>
                <wp:lineTo x="214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ellin, memoria profetismo y esperanz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567" cy="324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7A4">
        <w:rPr>
          <w:rFonts w:ascii="Arial" w:eastAsia="Times New Roman" w:hAnsi="Arial" w:cs="Arial"/>
          <w:b/>
          <w:color w:val="222222"/>
          <w:sz w:val="32"/>
          <w:szCs w:val="32"/>
          <w:lang w:eastAsia="es-UY"/>
        </w:rPr>
        <w:t>LIVRO</w:t>
      </w:r>
      <w:r w:rsidRPr="004357A4">
        <w:rPr>
          <w:rFonts w:ascii="Arial" w:eastAsia="Times New Roman" w:hAnsi="Arial" w:cs="Arial"/>
          <w:b/>
          <w:color w:val="222222"/>
          <w:sz w:val="32"/>
          <w:szCs w:val="32"/>
          <w:lang w:eastAsia="es-UY"/>
        </w:rPr>
        <w:br/>
      </w:r>
    </w:p>
    <w:p w:rsidR="004357A4" w:rsidRPr="004357A4" w:rsidRDefault="004357A4" w:rsidP="004357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bookmarkStart w:id="0" w:name="_GoBack"/>
      <w:bookmarkEnd w:id="0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Organizadores: Ney de Souza e Emerson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Sbardelotti</w:t>
      </w:r>
      <w:proofErr w:type="spellEnd"/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Editora: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Vozes</w:t>
      </w:r>
      <w:proofErr w:type="spellEnd"/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Ano: 2018</w:t>
      </w: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Páginas: 373</w:t>
      </w: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</w:r>
      <w:proofErr w:type="spellStart"/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t>Síntese</w:t>
      </w:r>
      <w:proofErr w:type="spellEnd"/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t>:</w:t>
      </w:r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br/>
      </w: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</w:r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t xml:space="preserve">O </w:t>
      </w:r>
      <w:proofErr w:type="spellStart"/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t>livro</w:t>
      </w:r>
      <w:proofErr w:type="spellEnd"/>
      <w:r w:rsidRPr="004357A4">
        <w:rPr>
          <w:rFonts w:ascii="Helvetica" w:eastAsia="Times New Roman" w:hAnsi="Helvetica" w:cs="Helvetica"/>
          <w:b/>
          <w:color w:val="1D2129"/>
          <w:sz w:val="24"/>
          <w:szCs w:val="24"/>
          <w:shd w:val="clear" w:color="auto" w:fill="FFFFFF"/>
          <w:lang w:eastAsia="es-UY"/>
        </w:rPr>
        <w:t xml:space="preserve"> MEDELLÍN: MEMÓRIA, PROFETISMO E ESPERANÇA NA AMÉRICA LATINA</w:t>
      </w: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apresenta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capítulos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procuram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resgatar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manter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viva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memória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desse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acontecimento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histórico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vida 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gram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Católica</w:t>
      </w:r>
      <w:proofErr w:type="gram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latino-americana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caribenha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que,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após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Concílio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Ecumênico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Vaticano II,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foi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recepção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atualização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ampliação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aplicação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 temas que Medellín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conseguiu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desenvolver a partir 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realidade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vivida: pobreza,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justiça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paz,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libertação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juventude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entre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outros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.</w:t>
      </w: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  <w:t xml:space="preserve">Os/as autores/as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verificam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se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longo de 50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anos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conseguiu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responder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problemas encontrados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apontados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por Medellín, o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foram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avanços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o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foram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descontinuidades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o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ainda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se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tem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fazer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. Medellín faz parte do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passado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ou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novos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desafios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surgem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sociedade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vida eclesial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requerem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um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voltar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às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fontes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? Medellín era o retrato de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uma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profética, dos pobres, popular...e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hoje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?</w:t>
      </w: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  <w:t xml:space="preserve">O objetivo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desta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obra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feita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em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mutirão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é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manter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viva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memória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Conferência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 Medellín: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uma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pobre, popular, de pastoral libertadora;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apresentando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 modelo de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colegialidade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 samaritana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às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novas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gerações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pois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Medellín é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inteiramente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fiel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Concílio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Ecumênico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Vaticano II,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quer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ser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uma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para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fora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cheiro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das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ovelhas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, como pode o Papa Francisco. </w:t>
      </w:r>
    </w:p>
    <w:p w:rsid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Três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anos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após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Concílio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Ecumênico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Vaticano II [1962-1965],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Conselho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Episcopal </w:t>
      </w:r>
      <w:proofErr w:type="gram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Latino-Americano</w:t>
      </w:r>
      <w:proofErr w:type="gram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[CELAM]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preparou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 II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Conferência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Geral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Episcopado Latino-Americano, realizada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cidade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 Medellín [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Colômbia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lastRenderedPageBreak/>
        <w:t xml:space="preserve">1968]. Continua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valendo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preocupação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e o problema de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uma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autêntica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promoção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humana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numa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sociedade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que a cada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se torna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mais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fundamentalista,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preconceituosa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, racista e individualista.</w:t>
      </w:r>
    </w:p>
    <w:p w:rsidR="004357A4" w:rsidRPr="004357A4" w:rsidRDefault="004357A4" w:rsidP="004357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</w:pPr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br/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Neste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redescobrimento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Documento de Medellín </w:t>
      </w:r>
      <w:proofErr w:type="gram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busca-se</w:t>
      </w:r>
      <w:proofErr w:type="gram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reafirmar 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reassumir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opção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pelos pobres, o pacto das catacumbas 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Igreja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pobre e servidora, o método ver-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julgar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-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agir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acrescido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rever-celebrar-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sonhar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, que, para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muitos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/as, será 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primeira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experiência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desse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chamado do Espírito Santo que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há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cinco décadas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ecoa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por este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chão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continental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semeado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sangue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dos/as mártires da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caminhada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no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seguimento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Mártir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Jesus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Nazaré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. 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Povo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de Deus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ainda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gram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continua</w:t>
      </w:r>
      <w:proofErr w:type="gram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andando no deserto,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apesar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dos ares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primaveris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trazidos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pelo Papa Francisco, o papa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vindo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</w:t>
      </w:r>
      <w:proofErr w:type="spellStart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>fim</w:t>
      </w:r>
      <w:proofErr w:type="spellEnd"/>
      <w:r w:rsidRPr="004357A4">
        <w:rPr>
          <w:rFonts w:ascii="Helvetica" w:eastAsia="Times New Roman" w:hAnsi="Helvetica" w:cs="Helvetica"/>
          <w:color w:val="1D2129"/>
          <w:sz w:val="24"/>
          <w:szCs w:val="24"/>
          <w:shd w:val="clear" w:color="auto" w:fill="FFFFFF"/>
          <w:lang w:eastAsia="es-UY"/>
        </w:rPr>
        <w:t xml:space="preserve"> do mundo.</w:t>
      </w:r>
      <w:r w:rsidRPr="004357A4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:rsidR="002E2F5B" w:rsidRPr="004357A4" w:rsidRDefault="002E2F5B" w:rsidP="004357A4">
      <w:pPr>
        <w:jc w:val="both"/>
        <w:rPr>
          <w:sz w:val="24"/>
          <w:szCs w:val="24"/>
        </w:rPr>
      </w:pPr>
    </w:p>
    <w:sectPr w:rsidR="002E2F5B" w:rsidRPr="00435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A4"/>
    <w:rsid w:val="002E2F5B"/>
    <w:rsid w:val="004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F40"/>
  <w15:chartTrackingRefBased/>
  <w15:docId w15:val="{511C909F-91DD-4787-86E7-D82F286A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2018-05-14T12:17:00Z</dcterms:created>
  <dcterms:modified xsi:type="dcterms:W3CDTF">2018-05-14T12:22:00Z</dcterms:modified>
</cp:coreProperties>
</file>