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48A" w:rsidRPr="00AD748A" w:rsidRDefault="00AD748A" w:rsidP="00AD748A">
      <w:pPr>
        <w:spacing w:after="0" w:line="240" w:lineRule="auto"/>
        <w:rPr>
          <w:rFonts w:ascii="Arial" w:eastAsia="Times New Roman" w:hAnsi="Arial" w:cs="Arial"/>
          <w:caps/>
          <w:color w:val="052852"/>
          <w:sz w:val="30"/>
          <w:szCs w:val="30"/>
          <w:lang w:eastAsia="es-UY"/>
        </w:rPr>
      </w:pPr>
      <w:r w:rsidRPr="00AD748A">
        <w:rPr>
          <w:rFonts w:ascii="Arial" w:eastAsia="Times New Roman" w:hAnsi="Arial" w:cs="Arial"/>
          <w:caps/>
          <w:color w:val="052852"/>
          <w:sz w:val="30"/>
          <w:szCs w:val="30"/>
          <w:lang w:eastAsia="es-UY"/>
        </w:rPr>
        <w:t>"¿LOS FIELES ABANDONAN LA IGLESIA, O ES LA IGLESIA LA QUE ABANDONA A LOS FIELES?"</w:t>
      </w:r>
    </w:p>
    <w:p w:rsidR="00AD748A" w:rsidRPr="00AD748A" w:rsidRDefault="00AD748A" w:rsidP="00AD748A">
      <w:pPr>
        <w:spacing w:before="30" w:after="150" w:line="288" w:lineRule="atLeast"/>
        <w:jc w:val="center"/>
        <w:outlineLvl w:val="0"/>
        <w:rPr>
          <w:rFonts w:ascii="Arial" w:eastAsia="Times New Roman" w:hAnsi="Arial" w:cs="Arial"/>
          <w:b/>
          <w:color w:val="052852"/>
          <w:kern w:val="36"/>
          <w:sz w:val="44"/>
          <w:szCs w:val="44"/>
          <w:lang w:eastAsia="es-UY"/>
        </w:rPr>
      </w:pPr>
      <w:r w:rsidRPr="00AD748A">
        <w:rPr>
          <w:rFonts w:ascii="Arial" w:eastAsia="Times New Roman" w:hAnsi="Arial" w:cs="Arial"/>
          <w:b/>
          <w:color w:val="052852"/>
          <w:kern w:val="36"/>
          <w:sz w:val="44"/>
          <w:szCs w:val="44"/>
          <w:lang w:eastAsia="es-UY"/>
        </w:rPr>
        <w:t>José María Castillo: "La Iglesia va casi siempre rezagada para dar solución a los grandes problemas"</w:t>
      </w:r>
    </w:p>
    <w:p w:rsidR="00AD748A" w:rsidRPr="00AD748A" w:rsidRDefault="00AD748A" w:rsidP="00AD748A">
      <w:pPr>
        <w:spacing w:after="150" w:line="240" w:lineRule="auto"/>
        <w:rPr>
          <w:rFonts w:ascii="Arial" w:eastAsia="Times New Roman" w:hAnsi="Arial" w:cs="Arial"/>
          <w:color w:val="0F72E8"/>
          <w:sz w:val="36"/>
          <w:szCs w:val="36"/>
          <w:lang w:eastAsia="es-UY"/>
        </w:rPr>
      </w:pPr>
      <w:r w:rsidRPr="00AD748A">
        <w:rPr>
          <w:rFonts w:ascii="Arial" w:eastAsia="Times New Roman" w:hAnsi="Arial" w:cs="Arial"/>
          <w:color w:val="0F72E8"/>
          <w:sz w:val="36"/>
          <w:szCs w:val="36"/>
          <w:lang w:eastAsia="es-UY"/>
        </w:rPr>
        <w:t>El "argumento teológico" para impedir el sacerdocio femenino también serviría para justificar la esclavitud</w:t>
      </w:r>
    </w:p>
    <w:p w:rsidR="00AD748A" w:rsidRPr="00AD748A" w:rsidRDefault="00AD748A" w:rsidP="00AD748A">
      <w:pPr>
        <w:spacing w:after="0" w:line="360" w:lineRule="atLeast"/>
        <w:rPr>
          <w:rFonts w:ascii="Times New Roman" w:eastAsia="Times New Roman" w:hAnsi="Times New Roman" w:cs="Times New Roman"/>
          <w:color w:val="052852"/>
          <w:sz w:val="18"/>
          <w:szCs w:val="18"/>
          <w:lang w:eastAsia="es-UY"/>
        </w:rPr>
      </w:pPr>
      <w:r w:rsidRPr="00AD748A">
        <w:rPr>
          <w:rFonts w:ascii="Times New Roman" w:eastAsia="Times New Roman" w:hAnsi="Times New Roman" w:cs="Times New Roman"/>
          <w:color w:val="052852"/>
          <w:sz w:val="18"/>
          <w:szCs w:val="18"/>
          <w:lang w:eastAsia="es-UY"/>
        </w:rPr>
        <w:t>José María Castillo, 04 de agosto de 2018 a las 18:02</w:t>
      </w:r>
    </w:p>
    <w:p w:rsidR="00AD748A" w:rsidRPr="00AD748A" w:rsidRDefault="00AD748A" w:rsidP="00AD748A">
      <w:pPr>
        <w:spacing w:after="0" w:line="360" w:lineRule="atLeast"/>
        <w:rPr>
          <w:rFonts w:ascii="Times New Roman" w:eastAsia="Times New Roman" w:hAnsi="Times New Roman" w:cs="Times New Roman"/>
          <w:sz w:val="24"/>
          <w:szCs w:val="24"/>
          <w:lang w:eastAsia="es-UY"/>
        </w:rPr>
      </w:pPr>
      <w:r w:rsidRPr="00AD748A">
        <w:rPr>
          <w:rFonts w:ascii="Times New Roman" w:eastAsia="Times New Roman" w:hAnsi="Times New Roman" w:cs="Times New Roman"/>
          <w:sz w:val="24"/>
          <w:szCs w:val="24"/>
          <w:lang w:eastAsia="es-UY"/>
        </w:rPr>
        <w:t>  </w:t>
      </w:r>
    </w:p>
    <w:p w:rsidR="00AD748A" w:rsidRPr="00AD748A" w:rsidRDefault="00AD748A" w:rsidP="00AD748A">
      <w:pPr>
        <w:spacing w:after="0" w:line="240" w:lineRule="auto"/>
        <w:rPr>
          <w:rFonts w:ascii="Helvetica" w:eastAsia="Times New Roman" w:hAnsi="Helvetica" w:cs="Helvetica"/>
          <w:color w:val="333333"/>
          <w:sz w:val="21"/>
          <w:szCs w:val="21"/>
          <w:lang w:eastAsia="es-UY"/>
        </w:rPr>
      </w:pPr>
      <w:r w:rsidRPr="00AD748A">
        <w:rPr>
          <w:rFonts w:ascii="Helvetica" w:eastAsia="Times New Roman" w:hAnsi="Helvetica" w:cs="Helvetica"/>
          <w:noProof/>
          <w:color w:val="333333"/>
          <w:sz w:val="21"/>
          <w:szCs w:val="21"/>
          <w:lang w:eastAsia="es-UY"/>
        </w:rPr>
        <w:drawing>
          <wp:inline distT="0" distB="0" distL="0" distR="0" wp14:anchorId="32770BC5" wp14:editId="3C2BABD3">
            <wp:extent cx="5334000" cy="2667000"/>
            <wp:effectExtent l="0" t="0" r="0" b="0"/>
            <wp:docPr id="1" name="Imagen 1" descr="http://www.periodistadigital.com/imagenes/2018/06/06/mujeres-e-iglesia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8/06/06/mujeres-e-iglesia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AD748A" w:rsidRPr="00AD748A" w:rsidRDefault="00AD748A" w:rsidP="00AD748A">
      <w:pPr>
        <w:shd w:val="clear" w:color="auto" w:fill="FFFFFF"/>
        <w:spacing w:line="540" w:lineRule="atLeast"/>
        <w:rPr>
          <w:rFonts w:ascii="Arial" w:eastAsia="Times New Roman" w:hAnsi="Arial" w:cs="Arial"/>
          <w:color w:val="8F8F8F"/>
          <w:sz w:val="18"/>
          <w:szCs w:val="18"/>
          <w:lang w:eastAsia="es-UY"/>
        </w:rPr>
      </w:pPr>
      <w:r w:rsidRPr="00AD748A">
        <w:rPr>
          <w:rFonts w:ascii="Arial" w:eastAsia="Times New Roman" w:hAnsi="Arial" w:cs="Arial"/>
          <w:color w:val="8F8F8F"/>
          <w:sz w:val="18"/>
          <w:szCs w:val="18"/>
          <w:lang w:eastAsia="es-UY"/>
        </w:rPr>
        <w:t xml:space="preserve">Mujeres e </w:t>
      </w:r>
      <w:proofErr w:type="spellStart"/>
      <w:r w:rsidRPr="00AD748A">
        <w:rPr>
          <w:rFonts w:ascii="Arial" w:eastAsia="Times New Roman" w:hAnsi="Arial" w:cs="Arial"/>
          <w:color w:val="8F8F8F"/>
          <w:sz w:val="18"/>
          <w:szCs w:val="18"/>
          <w:lang w:eastAsia="es-UY"/>
        </w:rPr>
        <w:t>IglesiaAgencias</w:t>
      </w:r>
      <w:proofErr w:type="spellEnd"/>
    </w:p>
    <w:p w:rsidR="00AD748A" w:rsidRPr="00AD748A" w:rsidRDefault="00AD748A" w:rsidP="00AD748A">
      <w:pPr>
        <w:shd w:val="clear" w:color="auto" w:fill="FFFFFF"/>
        <w:spacing w:line="360" w:lineRule="atLeast"/>
        <w:jc w:val="both"/>
        <w:rPr>
          <w:rFonts w:ascii="Arial" w:eastAsia="Times New Roman" w:hAnsi="Arial" w:cs="Arial"/>
          <w:caps/>
          <w:color w:val="333333"/>
          <w:sz w:val="17"/>
          <w:szCs w:val="17"/>
          <w:lang w:eastAsia="es-UY"/>
        </w:rPr>
      </w:pPr>
      <w:hyperlink r:id="rId5" w:history="1">
        <w:r w:rsidRPr="00AD748A">
          <w:rPr>
            <w:rFonts w:ascii="Arial" w:eastAsia="Times New Roman" w:hAnsi="Arial" w:cs="Arial"/>
            <w:caps/>
            <w:color w:val="0F72E8"/>
            <w:sz w:val="17"/>
            <w:szCs w:val="17"/>
            <w:u w:val="single"/>
            <w:lang w:eastAsia="es-UY"/>
          </w:rPr>
          <w:t>RELIGIÓN</w:t>
        </w:r>
      </w:hyperlink>
      <w:r w:rsidRPr="00AD748A">
        <w:rPr>
          <w:rFonts w:ascii="Arial" w:eastAsia="Times New Roman" w:hAnsi="Arial" w:cs="Arial"/>
          <w:caps/>
          <w:color w:val="333333"/>
          <w:sz w:val="17"/>
          <w:szCs w:val="17"/>
          <w:lang w:eastAsia="es-UY"/>
        </w:rPr>
        <w:t> | </w:t>
      </w:r>
      <w:hyperlink r:id="rId6" w:history="1">
        <w:r w:rsidRPr="00AD748A">
          <w:rPr>
            <w:rFonts w:ascii="Arial" w:eastAsia="Times New Roman" w:hAnsi="Arial" w:cs="Arial"/>
            <w:caps/>
            <w:color w:val="0F72E8"/>
            <w:sz w:val="17"/>
            <w:szCs w:val="17"/>
            <w:u w:val="single"/>
            <w:lang w:eastAsia="es-UY"/>
          </w:rPr>
          <w:t>OPINIÓN</w:t>
        </w:r>
      </w:hyperlink>
    </w:p>
    <w:p w:rsidR="00AD748A" w:rsidRPr="00AD748A" w:rsidRDefault="00AD748A" w:rsidP="00AD748A">
      <w:pPr>
        <w:shd w:val="clear" w:color="auto" w:fill="FFFFFF"/>
        <w:spacing w:line="240" w:lineRule="auto"/>
        <w:jc w:val="right"/>
        <w:rPr>
          <w:rFonts w:ascii="Arial" w:eastAsia="Times New Roman" w:hAnsi="Arial" w:cs="Arial"/>
          <w:color w:val="052852"/>
          <w:sz w:val="36"/>
          <w:szCs w:val="36"/>
          <w:lang w:eastAsia="es-UY"/>
        </w:rPr>
      </w:pPr>
      <w:r w:rsidRPr="00AD748A">
        <w:rPr>
          <w:rFonts w:ascii="Arial" w:eastAsia="Times New Roman" w:hAnsi="Arial" w:cs="Arial"/>
          <w:color w:val="052852"/>
          <w:sz w:val="36"/>
          <w:szCs w:val="36"/>
          <w:lang w:eastAsia="es-UY"/>
        </w:rPr>
        <w:t>Parece que es más solemne el poder de los obispos y de los sacerdotes a enfrentarse incluso al Papa, al Concilio Ecuménico y a millones de fieles abandonados, con tal de mantener firme su poder, su dignidad, sus criterios</w:t>
      </w:r>
    </w:p>
    <w:p w:rsidR="00AD748A" w:rsidRPr="00AD748A" w:rsidRDefault="00AD748A" w:rsidP="00AD748A">
      <w:pPr>
        <w:shd w:val="clear" w:color="auto" w:fill="FFFFFF"/>
        <w:spacing w:after="450" w:line="240" w:lineRule="auto"/>
        <w:jc w:val="both"/>
        <w:rPr>
          <w:rFonts w:ascii="Arial" w:eastAsia="Times New Roman" w:hAnsi="Arial" w:cs="Arial"/>
          <w:color w:val="333333"/>
          <w:sz w:val="27"/>
          <w:szCs w:val="27"/>
          <w:lang w:eastAsia="es-UY"/>
        </w:rPr>
      </w:pPr>
      <w:r w:rsidRPr="00AD748A">
        <w:rPr>
          <w:rFonts w:ascii="Arial" w:eastAsia="Times New Roman" w:hAnsi="Arial" w:cs="Arial"/>
          <w:color w:val="333333"/>
          <w:sz w:val="27"/>
          <w:szCs w:val="27"/>
          <w:lang w:eastAsia="es-UY"/>
        </w:rPr>
        <w:t>(</w:t>
      </w:r>
      <w:r w:rsidRPr="00AD748A">
        <w:rPr>
          <w:rFonts w:ascii="Arial" w:eastAsia="Times New Roman" w:hAnsi="Arial" w:cs="Arial"/>
          <w:i/>
          <w:iCs/>
          <w:color w:val="333333"/>
          <w:sz w:val="27"/>
          <w:szCs w:val="27"/>
          <w:lang w:eastAsia="es-UY"/>
        </w:rPr>
        <w:t>José María Castillo</w:t>
      </w:r>
      <w:r w:rsidRPr="00AD748A">
        <w:rPr>
          <w:rFonts w:ascii="Arial" w:eastAsia="Times New Roman" w:hAnsi="Arial" w:cs="Arial"/>
          <w:color w:val="333333"/>
          <w:sz w:val="27"/>
          <w:szCs w:val="27"/>
          <w:lang w:eastAsia="es-UY"/>
        </w:rPr>
        <w:t>).- En una</w:t>
      </w:r>
      <w:hyperlink r:id="rId7" w:tgtFrame="_blank" w:history="1">
        <w:r w:rsidRPr="00AD748A">
          <w:rPr>
            <w:rFonts w:ascii="Arial" w:eastAsia="Times New Roman" w:hAnsi="Arial" w:cs="Arial"/>
            <w:color w:val="0F72E8"/>
            <w:sz w:val="27"/>
            <w:szCs w:val="27"/>
            <w:u w:val="single"/>
            <w:lang w:eastAsia="es-UY"/>
          </w:rPr>
          <w:t> entrevista, que me hizo nuestro amigo Jesús Bastante, en RD</w:t>
        </w:r>
      </w:hyperlink>
      <w:r w:rsidRPr="00AD748A">
        <w:rPr>
          <w:rFonts w:ascii="Arial" w:eastAsia="Times New Roman" w:hAnsi="Arial" w:cs="Arial"/>
          <w:color w:val="333333"/>
          <w:sz w:val="27"/>
          <w:szCs w:val="27"/>
          <w:lang w:eastAsia="es-UY"/>
        </w:rPr>
        <w:t>, yo me preguntaba "por qué la Iglesia no permite que las mujeres puedan ser ordenadas como sacerdotes". Ante esta pregunta mía, algunos comentaristas me han cuestionado con un reproche que, a primera vista, parece enteramente razonable: "Si el Evangelio no es una religión,</w:t>
      </w:r>
      <w:r w:rsidRPr="00AD748A">
        <w:rPr>
          <w:rFonts w:ascii="Arial" w:eastAsia="Times New Roman" w:hAnsi="Arial" w:cs="Arial"/>
          <w:b/>
          <w:bCs/>
          <w:color w:val="333333"/>
          <w:sz w:val="27"/>
          <w:szCs w:val="27"/>
          <w:lang w:eastAsia="es-UY"/>
        </w:rPr>
        <w:t> ¿por qué tanta insistencia en ordenar a las mujeres como sacerdotes?".</w:t>
      </w:r>
    </w:p>
    <w:p w:rsidR="00AD748A" w:rsidRPr="00AD748A" w:rsidRDefault="00AD748A" w:rsidP="00AD748A">
      <w:pPr>
        <w:shd w:val="clear" w:color="auto" w:fill="FFFFFF"/>
        <w:spacing w:after="450" w:line="240" w:lineRule="auto"/>
        <w:jc w:val="both"/>
        <w:rPr>
          <w:rFonts w:ascii="Arial" w:eastAsia="Times New Roman" w:hAnsi="Arial" w:cs="Arial"/>
          <w:color w:val="333333"/>
          <w:sz w:val="27"/>
          <w:szCs w:val="27"/>
          <w:lang w:eastAsia="es-UY"/>
        </w:rPr>
      </w:pPr>
      <w:r w:rsidRPr="00AD748A">
        <w:rPr>
          <w:rFonts w:ascii="Arial" w:eastAsia="Times New Roman" w:hAnsi="Arial" w:cs="Arial"/>
          <w:color w:val="333333"/>
          <w:sz w:val="27"/>
          <w:szCs w:val="27"/>
          <w:lang w:eastAsia="es-UY"/>
        </w:rPr>
        <w:lastRenderedPageBreak/>
        <w:t>Agradezco sinceramente a quienes me han planteado esta pregunta. Porque me ofrecen una ocasión excelente para poder expresar algo que me parece importante. Me explico.</w:t>
      </w:r>
    </w:p>
    <w:p w:rsidR="00AD748A" w:rsidRPr="00AD748A" w:rsidRDefault="00AD748A" w:rsidP="00AD748A">
      <w:pPr>
        <w:shd w:val="clear" w:color="auto" w:fill="FFFFFF"/>
        <w:spacing w:after="450" w:line="240" w:lineRule="auto"/>
        <w:jc w:val="both"/>
        <w:rPr>
          <w:rFonts w:ascii="Arial" w:eastAsia="Times New Roman" w:hAnsi="Arial" w:cs="Arial"/>
          <w:color w:val="333333"/>
          <w:sz w:val="27"/>
          <w:szCs w:val="27"/>
          <w:lang w:eastAsia="es-UY"/>
        </w:rPr>
      </w:pPr>
      <w:r w:rsidRPr="00AD748A">
        <w:rPr>
          <w:rFonts w:ascii="Arial" w:eastAsia="Times New Roman" w:hAnsi="Arial" w:cs="Arial"/>
          <w:color w:val="333333"/>
          <w:sz w:val="27"/>
          <w:szCs w:val="27"/>
          <w:lang w:eastAsia="es-UY"/>
        </w:rPr>
        <w:t>Una vez más, es conveniente repetir que </w:t>
      </w:r>
      <w:r w:rsidRPr="00AD748A">
        <w:rPr>
          <w:rFonts w:ascii="Arial" w:eastAsia="Times New Roman" w:hAnsi="Arial" w:cs="Arial"/>
          <w:b/>
          <w:bCs/>
          <w:color w:val="333333"/>
          <w:sz w:val="27"/>
          <w:szCs w:val="27"/>
          <w:lang w:eastAsia="es-UY"/>
        </w:rPr>
        <w:t>no es lo mismo hablar de "igualdad" que hablar de "diferencia"</w:t>
      </w:r>
      <w:r w:rsidRPr="00AD748A">
        <w:rPr>
          <w:rFonts w:ascii="Arial" w:eastAsia="Times New Roman" w:hAnsi="Arial" w:cs="Arial"/>
          <w:color w:val="333333"/>
          <w:sz w:val="27"/>
          <w:szCs w:val="27"/>
          <w:lang w:eastAsia="es-UY"/>
        </w:rPr>
        <w:t>. En pocas palabras, la "diferencia" es un hecho, mientras que la "igualdad" es un derecho. El hombre y la mujer son "diferentes" e "iguales". Son distintos, pero tienen (o deberían tener) los mismos derechos.</w:t>
      </w:r>
    </w:p>
    <w:p w:rsidR="00AD748A" w:rsidRPr="00AD748A" w:rsidRDefault="00AD748A" w:rsidP="00AD748A">
      <w:pPr>
        <w:shd w:val="clear" w:color="auto" w:fill="FFFFFF"/>
        <w:spacing w:after="450" w:line="240" w:lineRule="auto"/>
        <w:jc w:val="both"/>
        <w:rPr>
          <w:rFonts w:ascii="Arial" w:eastAsia="Times New Roman" w:hAnsi="Arial" w:cs="Arial"/>
          <w:color w:val="333333"/>
          <w:sz w:val="27"/>
          <w:szCs w:val="27"/>
          <w:lang w:eastAsia="es-UY"/>
        </w:rPr>
      </w:pPr>
      <w:r w:rsidRPr="00AD748A">
        <w:rPr>
          <w:rFonts w:ascii="Arial" w:eastAsia="Times New Roman" w:hAnsi="Arial" w:cs="Arial"/>
          <w:color w:val="333333"/>
          <w:sz w:val="27"/>
          <w:szCs w:val="27"/>
          <w:lang w:eastAsia="es-UY"/>
        </w:rPr>
        <w:t>Estos trasvases o desplazamientos (de un orden de cosas a otro) son frecuentes en la vida. Como he dio, es frecuente pasar, sin darse cuenta, del ámbito de lo "hechos" al de los "derechos". Que son dos cosas completamente distintas. Pero, cuando se confunden, desembocamos en el lenguaje de las tonterías, las ignorancias o simplemente hacemos el ridículo.</w:t>
      </w:r>
    </w:p>
    <w:p w:rsidR="00AD748A" w:rsidRPr="00AD748A" w:rsidRDefault="00AD748A" w:rsidP="00AD748A">
      <w:pPr>
        <w:shd w:val="clear" w:color="auto" w:fill="FFFFFF"/>
        <w:spacing w:after="450" w:line="240" w:lineRule="auto"/>
        <w:jc w:val="both"/>
        <w:rPr>
          <w:rFonts w:ascii="Arial" w:eastAsia="Times New Roman" w:hAnsi="Arial" w:cs="Arial"/>
          <w:color w:val="333333"/>
          <w:sz w:val="27"/>
          <w:szCs w:val="27"/>
          <w:lang w:eastAsia="es-UY"/>
        </w:rPr>
      </w:pPr>
      <w:r w:rsidRPr="00AD748A">
        <w:rPr>
          <w:rFonts w:ascii="Arial" w:eastAsia="Times New Roman" w:hAnsi="Arial" w:cs="Arial"/>
          <w:noProof/>
          <w:color w:val="333333"/>
          <w:sz w:val="27"/>
          <w:szCs w:val="27"/>
          <w:lang w:eastAsia="es-UY"/>
        </w:rPr>
        <w:drawing>
          <wp:inline distT="0" distB="0" distL="0" distR="0" wp14:anchorId="1C0B4216" wp14:editId="195C67BD">
            <wp:extent cx="5334000" cy="3530600"/>
            <wp:effectExtent l="0" t="0" r="0" b="0"/>
            <wp:docPr id="2" name="Imagen 2" descr="http://www.periodistadigital.com/imagenes/2018/08/04/la-iglesia-y-las-muj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8/04/la-iglesia-y-las-muje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530600"/>
                    </a:xfrm>
                    <a:prstGeom prst="rect">
                      <a:avLst/>
                    </a:prstGeom>
                    <a:noFill/>
                    <a:ln>
                      <a:noFill/>
                    </a:ln>
                  </pic:spPr>
                </pic:pic>
              </a:graphicData>
            </a:graphic>
          </wp:inline>
        </w:drawing>
      </w:r>
    </w:p>
    <w:p w:rsidR="00AD748A" w:rsidRPr="00AD748A" w:rsidRDefault="00AD748A" w:rsidP="00AD748A">
      <w:pPr>
        <w:shd w:val="clear" w:color="auto" w:fill="FFFFFF"/>
        <w:spacing w:after="450" w:line="240" w:lineRule="auto"/>
        <w:jc w:val="both"/>
        <w:rPr>
          <w:rFonts w:ascii="Arial" w:eastAsia="Times New Roman" w:hAnsi="Arial" w:cs="Arial"/>
          <w:color w:val="333333"/>
          <w:sz w:val="27"/>
          <w:szCs w:val="27"/>
          <w:lang w:eastAsia="es-UY"/>
        </w:rPr>
      </w:pPr>
      <w:r w:rsidRPr="00AD748A">
        <w:rPr>
          <w:rFonts w:ascii="Arial" w:eastAsia="Times New Roman" w:hAnsi="Arial" w:cs="Arial"/>
          <w:color w:val="333333"/>
          <w:sz w:val="27"/>
          <w:szCs w:val="27"/>
          <w:lang w:eastAsia="es-UY"/>
        </w:rPr>
        <w:t>Pues bien, por este procedimiento de los trasvases indebidos, ocurre también que, con bastante frecuencia, hacemos, de un "</w:t>
      </w:r>
      <w:r w:rsidRPr="00AD748A">
        <w:rPr>
          <w:rFonts w:ascii="Arial" w:eastAsia="Times New Roman" w:hAnsi="Arial" w:cs="Arial"/>
          <w:b/>
          <w:bCs/>
          <w:color w:val="333333"/>
          <w:sz w:val="27"/>
          <w:szCs w:val="27"/>
          <w:lang w:eastAsia="es-UY"/>
        </w:rPr>
        <w:t>hecho sociológico</w:t>
      </w:r>
      <w:r w:rsidRPr="00AD748A">
        <w:rPr>
          <w:rFonts w:ascii="Arial" w:eastAsia="Times New Roman" w:hAnsi="Arial" w:cs="Arial"/>
          <w:color w:val="333333"/>
          <w:sz w:val="27"/>
          <w:szCs w:val="27"/>
          <w:lang w:eastAsia="es-UY"/>
        </w:rPr>
        <w:t xml:space="preserve">", una cosa que nunca se debería hacer, que consiste en montar o elaborar un "argumento teológico". Es de sobra sabido que, en tiempo de Jesús, las mujeres, no sólo no tenían los mismos derechos que los hombres (Robert C. </w:t>
      </w:r>
      <w:proofErr w:type="spellStart"/>
      <w:r w:rsidRPr="00AD748A">
        <w:rPr>
          <w:rFonts w:ascii="Arial" w:eastAsia="Times New Roman" w:hAnsi="Arial" w:cs="Arial"/>
          <w:color w:val="333333"/>
          <w:sz w:val="27"/>
          <w:szCs w:val="27"/>
          <w:lang w:eastAsia="es-UY"/>
        </w:rPr>
        <w:t>Knapp</w:t>
      </w:r>
      <w:proofErr w:type="spellEnd"/>
      <w:r w:rsidRPr="00AD748A">
        <w:rPr>
          <w:rFonts w:ascii="Arial" w:eastAsia="Times New Roman" w:hAnsi="Arial" w:cs="Arial"/>
          <w:color w:val="333333"/>
          <w:sz w:val="27"/>
          <w:szCs w:val="27"/>
          <w:lang w:eastAsia="es-UY"/>
        </w:rPr>
        <w:t xml:space="preserve">, "Los olvidados de Roma", 67-145), sino que sobre todo no podían ser testigos oficiales de nada en ninguna </w:t>
      </w:r>
      <w:r w:rsidRPr="00AD748A">
        <w:rPr>
          <w:rFonts w:ascii="Arial" w:eastAsia="Times New Roman" w:hAnsi="Arial" w:cs="Arial"/>
          <w:color w:val="333333"/>
          <w:sz w:val="27"/>
          <w:szCs w:val="27"/>
          <w:lang w:eastAsia="es-UY"/>
        </w:rPr>
        <w:lastRenderedPageBreak/>
        <w:t xml:space="preserve">causa (J. </w:t>
      </w:r>
      <w:proofErr w:type="spellStart"/>
      <w:r w:rsidRPr="00AD748A">
        <w:rPr>
          <w:rFonts w:ascii="Arial" w:eastAsia="Times New Roman" w:hAnsi="Arial" w:cs="Arial"/>
          <w:color w:val="333333"/>
          <w:sz w:val="27"/>
          <w:szCs w:val="27"/>
          <w:lang w:eastAsia="es-UY"/>
        </w:rPr>
        <w:t>Jeremias</w:t>
      </w:r>
      <w:proofErr w:type="spellEnd"/>
      <w:r w:rsidRPr="00AD748A">
        <w:rPr>
          <w:rFonts w:ascii="Arial" w:eastAsia="Times New Roman" w:hAnsi="Arial" w:cs="Arial"/>
          <w:color w:val="333333"/>
          <w:sz w:val="27"/>
          <w:szCs w:val="27"/>
          <w:lang w:eastAsia="es-UY"/>
        </w:rPr>
        <w:t>, "Jerusalén en tiempos de Jesús", 371-387). Este es el "hecho sociológico".</w:t>
      </w:r>
    </w:p>
    <w:p w:rsidR="00AD748A" w:rsidRPr="00AD748A" w:rsidRDefault="00AD748A" w:rsidP="00AD748A">
      <w:pPr>
        <w:shd w:val="clear" w:color="auto" w:fill="FFFFFF"/>
        <w:spacing w:after="450" w:line="240" w:lineRule="auto"/>
        <w:jc w:val="both"/>
        <w:rPr>
          <w:rFonts w:ascii="Arial" w:eastAsia="Times New Roman" w:hAnsi="Arial" w:cs="Arial"/>
          <w:color w:val="333333"/>
          <w:sz w:val="27"/>
          <w:szCs w:val="27"/>
          <w:lang w:eastAsia="es-UY"/>
        </w:rPr>
      </w:pPr>
      <w:r w:rsidRPr="00AD748A">
        <w:rPr>
          <w:rFonts w:ascii="Arial" w:eastAsia="Times New Roman" w:hAnsi="Arial" w:cs="Arial"/>
          <w:color w:val="333333"/>
          <w:sz w:val="27"/>
          <w:szCs w:val="27"/>
          <w:lang w:eastAsia="es-UY"/>
        </w:rPr>
        <w:t>Por eso Jesús, aunque siempre defendió la dignidad y la igualdad de las mujeres (</w:t>
      </w:r>
      <w:proofErr w:type="spellStart"/>
      <w:r w:rsidRPr="00AD748A">
        <w:rPr>
          <w:rFonts w:ascii="Arial" w:eastAsia="Times New Roman" w:hAnsi="Arial" w:cs="Arial"/>
          <w:color w:val="333333"/>
          <w:sz w:val="27"/>
          <w:szCs w:val="27"/>
          <w:lang w:eastAsia="es-UY"/>
        </w:rPr>
        <w:t>Lc</w:t>
      </w:r>
      <w:proofErr w:type="spellEnd"/>
      <w:r w:rsidRPr="00AD748A">
        <w:rPr>
          <w:rFonts w:ascii="Arial" w:eastAsia="Times New Roman" w:hAnsi="Arial" w:cs="Arial"/>
          <w:color w:val="333333"/>
          <w:sz w:val="27"/>
          <w:szCs w:val="27"/>
          <w:lang w:eastAsia="es-UY"/>
        </w:rPr>
        <w:t xml:space="preserve"> 8, 1-3; 7, 36-50; Mt 19, 1-12; Mc 10, 1-12; </w:t>
      </w:r>
      <w:proofErr w:type="spellStart"/>
      <w:r w:rsidRPr="00AD748A">
        <w:rPr>
          <w:rFonts w:ascii="Arial" w:eastAsia="Times New Roman" w:hAnsi="Arial" w:cs="Arial"/>
          <w:color w:val="333333"/>
          <w:sz w:val="27"/>
          <w:szCs w:val="27"/>
          <w:lang w:eastAsia="es-UY"/>
        </w:rPr>
        <w:t>Jn</w:t>
      </w:r>
      <w:proofErr w:type="spellEnd"/>
      <w:r w:rsidRPr="00AD748A">
        <w:rPr>
          <w:rFonts w:ascii="Arial" w:eastAsia="Times New Roman" w:hAnsi="Arial" w:cs="Arial"/>
          <w:color w:val="333333"/>
          <w:sz w:val="27"/>
          <w:szCs w:val="27"/>
          <w:lang w:eastAsia="es-UY"/>
        </w:rPr>
        <w:t xml:space="preserve"> 8, 1-11; 12, 1-8...), lo que </w:t>
      </w:r>
      <w:r w:rsidRPr="00AD748A">
        <w:rPr>
          <w:rFonts w:ascii="Arial" w:eastAsia="Times New Roman" w:hAnsi="Arial" w:cs="Arial"/>
          <w:b/>
          <w:bCs/>
          <w:color w:val="333333"/>
          <w:sz w:val="27"/>
          <w:szCs w:val="27"/>
          <w:lang w:eastAsia="es-UY"/>
        </w:rPr>
        <w:t>no podía hacer es constituir a las mujeres como "testigos oficiales" suyos</w:t>
      </w:r>
      <w:r w:rsidRPr="00AD748A">
        <w:rPr>
          <w:rFonts w:ascii="Arial" w:eastAsia="Times New Roman" w:hAnsi="Arial" w:cs="Arial"/>
          <w:color w:val="333333"/>
          <w:sz w:val="27"/>
          <w:szCs w:val="27"/>
          <w:lang w:eastAsia="es-UY"/>
        </w:rPr>
        <w:t>, en una sociedad que no admitía ni aceptaba tales testigos. Pero insisto en que esto es un "hecho sociológico" de aquellos tiempos y culturas.</w:t>
      </w:r>
    </w:p>
    <w:p w:rsidR="00AD748A" w:rsidRPr="00AD748A" w:rsidRDefault="00AD748A" w:rsidP="00AD748A">
      <w:pPr>
        <w:shd w:val="clear" w:color="auto" w:fill="FFFFFF"/>
        <w:spacing w:after="450" w:line="240" w:lineRule="auto"/>
        <w:jc w:val="both"/>
        <w:rPr>
          <w:rFonts w:ascii="Arial" w:eastAsia="Times New Roman" w:hAnsi="Arial" w:cs="Arial"/>
          <w:color w:val="333333"/>
          <w:sz w:val="27"/>
          <w:szCs w:val="27"/>
          <w:lang w:eastAsia="es-UY"/>
        </w:rPr>
      </w:pPr>
      <w:r w:rsidRPr="00AD748A">
        <w:rPr>
          <w:rFonts w:ascii="Arial" w:eastAsia="Times New Roman" w:hAnsi="Arial" w:cs="Arial"/>
          <w:color w:val="333333"/>
          <w:sz w:val="27"/>
          <w:szCs w:val="27"/>
          <w:lang w:eastAsia="es-UY"/>
        </w:rPr>
        <w:t>Lo doloroso (y sin sentido) es que, después de veinte siglos, seguimos pensando y diciendo que aquel "hecho social" de la Antigüedad es un </w:t>
      </w:r>
      <w:r w:rsidRPr="00AD748A">
        <w:rPr>
          <w:rFonts w:ascii="Arial" w:eastAsia="Times New Roman" w:hAnsi="Arial" w:cs="Arial"/>
          <w:b/>
          <w:bCs/>
          <w:color w:val="333333"/>
          <w:sz w:val="27"/>
          <w:szCs w:val="27"/>
          <w:lang w:eastAsia="es-UY"/>
        </w:rPr>
        <w:t>"argumento teológico"</w:t>
      </w:r>
      <w:r w:rsidRPr="00AD748A">
        <w:rPr>
          <w:rFonts w:ascii="Arial" w:eastAsia="Times New Roman" w:hAnsi="Arial" w:cs="Arial"/>
          <w:color w:val="333333"/>
          <w:sz w:val="27"/>
          <w:szCs w:val="27"/>
          <w:lang w:eastAsia="es-UY"/>
        </w:rPr>
        <w:t> para la Iglesia de la Modernidad. Esto es un disparate tan monumental como sería el disparate de empeñarse en que deben </w:t>
      </w:r>
      <w:r w:rsidRPr="00AD748A">
        <w:rPr>
          <w:rFonts w:ascii="Arial" w:eastAsia="Times New Roman" w:hAnsi="Arial" w:cs="Arial"/>
          <w:b/>
          <w:bCs/>
          <w:color w:val="333333"/>
          <w:sz w:val="27"/>
          <w:szCs w:val="27"/>
          <w:lang w:eastAsia="es-UY"/>
        </w:rPr>
        <w:t>seguir existiendo los esclavos,</w:t>
      </w:r>
      <w:r w:rsidRPr="00AD748A">
        <w:rPr>
          <w:rFonts w:ascii="Arial" w:eastAsia="Times New Roman" w:hAnsi="Arial" w:cs="Arial"/>
          <w:color w:val="333333"/>
          <w:sz w:val="27"/>
          <w:szCs w:val="27"/>
          <w:lang w:eastAsia="es-UY"/>
        </w:rPr>
        <w:t> por la sencilla razón de que san Pablo justificó que entre los cristianos de la Antigüedad los esclavos fueran obedientes a sus amos (</w:t>
      </w:r>
      <w:proofErr w:type="spellStart"/>
      <w:r w:rsidRPr="00AD748A">
        <w:rPr>
          <w:rFonts w:ascii="Arial" w:eastAsia="Times New Roman" w:hAnsi="Arial" w:cs="Arial"/>
          <w:color w:val="333333"/>
          <w:sz w:val="27"/>
          <w:szCs w:val="27"/>
          <w:lang w:eastAsia="es-UY"/>
        </w:rPr>
        <w:t>Flm</w:t>
      </w:r>
      <w:proofErr w:type="spellEnd"/>
      <w:r w:rsidRPr="00AD748A">
        <w:rPr>
          <w:rFonts w:ascii="Arial" w:eastAsia="Times New Roman" w:hAnsi="Arial" w:cs="Arial"/>
          <w:color w:val="333333"/>
          <w:sz w:val="27"/>
          <w:szCs w:val="27"/>
          <w:lang w:eastAsia="es-UY"/>
        </w:rPr>
        <w:t xml:space="preserve"> 16; 1 </w:t>
      </w:r>
      <w:proofErr w:type="spellStart"/>
      <w:r w:rsidRPr="00AD748A">
        <w:rPr>
          <w:rFonts w:ascii="Arial" w:eastAsia="Times New Roman" w:hAnsi="Arial" w:cs="Arial"/>
          <w:color w:val="333333"/>
          <w:sz w:val="27"/>
          <w:szCs w:val="27"/>
          <w:lang w:eastAsia="es-UY"/>
        </w:rPr>
        <w:t>Cor</w:t>
      </w:r>
      <w:proofErr w:type="spellEnd"/>
      <w:r w:rsidRPr="00AD748A">
        <w:rPr>
          <w:rFonts w:ascii="Arial" w:eastAsia="Times New Roman" w:hAnsi="Arial" w:cs="Arial"/>
          <w:color w:val="333333"/>
          <w:sz w:val="27"/>
          <w:szCs w:val="27"/>
          <w:lang w:eastAsia="es-UY"/>
        </w:rPr>
        <w:t xml:space="preserve"> 7, 21 s; </w:t>
      </w:r>
      <w:proofErr w:type="spellStart"/>
      <w:r w:rsidRPr="00AD748A">
        <w:rPr>
          <w:rFonts w:ascii="Arial" w:eastAsia="Times New Roman" w:hAnsi="Arial" w:cs="Arial"/>
          <w:color w:val="333333"/>
          <w:sz w:val="27"/>
          <w:szCs w:val="27"/>
          <w:lang w:eastAsia="es-UY"/>
        </w:rPr>
        <w:t>Ef</w:t>
      </w:r>
      <w:proofErr w:type="spellEnd"/>
      <w:r w:rsidRPr="00AD748A">
        <w:rPr>
          <w:rFonts w:ascii="Arial" w:eastAsia="Times New Roman" w:hAnsi="Arial" w:cs="Arial"/>
          <w:color w:val="333333"/>
          <w:sz w:val="27"/>
          <w:szCs w:val="27"/>
          <w:lang w:eastAsia="es-UY"/>
        </w:rPr>
        <w:t xml:space="preserve"> 6, 5; Col 3, 22; 1 Tim 6, 1 s; </w:t>
      </w:r>
      <w:proofErr w:type="spellStart"/>
      <w:r w:rsidRPr="00AD748A">
        <w:rPr>
          <w:rFonts w:ascii="Arial" w:eastAsia="Times New Roman" w:hAnsi="Arial" w:cs="Arial"/>
          <w:color w:val="333333"/>
          <w:sz w:val="27"/>
          <w:szCs w:val="27"/>
          <w:lang w:eastAsia="es-UY"/>
        </w:rPr>
        <w:t>Tt</w:t>
      </w:r>
      <w:proofErr w:type="spellEnd"/>
      <w:r w:rsidRPr="00AD748A">
        <w:rPr>
          <w:rFonts w:ascii="Arial" w:eastAsia="Times New Roman" w:hAnsi="Arial" w:cs="Arial"/>
          <w:color w:val="333333"/>
          <w:sz w:val="27"/>
          <w:szCs w:val="27"/>
          <w:lang w:eastAsia="es-UY"/>
        </w:rPr>
        <w:t xml:space="preserve"> 2, 9).</w:t>
      </w:r>
    </w:p>
    <w:p w:rsidR="00AD748A" w:rsidRPr="00AD748A" w:rsidRDefault="00AD748A" w:rsidP="00AD748A">
      <w:pPr>
        <w:shd w:val="clear" w:color="auto" w:fill="FFFFFF"/>
        <w:spacing w:after="450" w:line="240" w:lineRule="auto"/>
        <w:jc w:val="both"/>
        <w:rPr>
          <w:rFonts w:ascii="Arial" w:eastAsia="Times New Roman" w:hAnsi="Arial" w:cs="Arial"/>
          <w:color w:val="333333"/>
          <w:sz w:val="27"/>
          <w:szCs w:val="27"/>
          <w:lang w:eastAsia="es-UY"/>
        </w:rPr>
      </w:pPr>
      <w:r w:rsidRPr="00AD748A">
        <w:rPr>
          <w:rFonts w:ascii="Arial" w:eastAsia="Times New Roman" w:hAnsi="Arial" w:cs="Arial"/>
          <w:b/>
          <w:bCs/>
          <w:color w:val="333333"/>
          <w:sz w:val="27"/>
          <w:szCs w:val="27"/>
          <w:lang w:eastAsia="es-UY"/>
        </w:rPr>
        <w:t>La Iglesia va casi siempre rezagada.</w:t>
      </w:r>
      <w:r w:rsidRPr="00AD748A">
        <w:rPr>
          <w:rFonts w:ascii="Arial" w:eastAsia="Times New Roman" w:hAnsi="Arial" w:cs="Arial"/>
          <w:color w:val="333333"/>
          <w:sz w:val="27"/>
          <w:szCs w:val="27"/>
          <w:lang w:eastAsia="es-UY"/>
        </w:rPr>
        <w:t> Y por eso llega tarde cuando se trata de dar solución a los grandes problemas que se le presentan a la humanidad. Ahora nos encontramos con el problema de la falta creciente y galopante de sacerdotes. Son miles las parroquias que no pueden celebrar la eucaristía.</w:t>
      </w:r>
    </w:p>
    <w:p w:rsidR="00AD748A" w:rsidRPr="00AD748A" w:rsidRDefault="00AD748A" w:rsidP="00AD748A">
      <w:pPr>
        <w:shd w:val="clear" w:color="auto" w:fill="FFFFFF"/>
        <w:spacing w:after="450" w:line="240" w:lineRule="auto"/>
        <w:jc w:val="both"/>
        <w:rPr>
          <w:rFonts w:ascii="Arial" w:eastAsia="Times New Roman" w:hAnsi="Arial" w:cs="Arial"/>
          <w:color w:val="333333"/>
          <w:sz w:val="27"/>
          <w:szCs w:val="27"/>
          <w:lang w:eastAsia="es-UY"/>
        </w:rPr>
      </w:pPr>
      <w:r w:rsidRPr="00AD748A">
        <w:rPr>
          <w:rFonts w:ascii="Arial" w:eastAsia="Times New Roman" w:hAnsi="Arial" w:cs="Arial"/>
          <w:color w:val="333333"/>
          <w:sz w:val="27"/>
          <w:szCs w:val="27"/>
          <w:lang w:eastAsia="es-UY"/>
        </w:rPr>
        <w:t>Y estando las cosas como están, por lo visto, se piensa que es más importante mantener una "norma social" de la Antigüedad que dar la debida respuesta a un "derecho de los fieles cristianos". No me estoy inventando este "derecho". Lo dijo, con claridad, el Concilio Vaticano II, en la "Constitución Dogmática sobre la Iglesia": "</w:t>
      </w:r>
      <w:r w:rsidRPr="00AD748A">
        <w:rPr>
          <w:rFonts w:ascii="Arial" w:eastAsia="Times New Roman" w:hAnsi="Arial" w:cs="Arial"/>
          <w:b/>
          <w:bCs/>
          <w:color w:val="333333"/>
          <w:sz w:val="27"/>
          <w:szCs w:val="27"/>
          <w:lang w:eastAsia="es-UY"/>
        </w:rPr>
        <w:t>todos los fieles cristianos tienen derecho</w:t>
      </w:r>
      <w:r w:rsidRPr="00AD748A">
        <w:rPr>
          <w:rFonts w:ascii="Arial" w:eastAsia="Times New Roman" w:hAnsi="Arial" w:cs="Arial"/>
          <w:color w:val="333333"/>
          <w:sz w:val="27"/>
          <w:szCs w:val="27"/>
          <w:lang w:eastAsia="es-UY"/>
        </w:rPr>
        <w:t xml:space="preserve"> ("ius </w:t>
      </w:r>
      <w:proofErr w:type="spellStart"/>
      <w:r w:rsidRPr="00AD748A">
        <w:rPr>
          <w:rFonts w:ascii="Arial" w:eastAsia="Times New Roman" w:hAnsi="Arial" w:cs="Arial"/>
          <w:color w:val="333333"/>
          <w:sz w:val="27"/>
          <w:szCs w:val="27"/>
          <w:lang w:eastAsia="es-UY"/>
        </w:rPr>
        <w:t>habent</w:t>
      </w:r>
      <w:proofErr w:type="spellEnd"/>
      <w:r w:rsidRPr="00AD748A">
        <w:rPr>
          <w:rFonts w:ascii="Arial" w:eastAsia="Times New Roman" w:hAnsi="Arial" w:cs="Arial"/>
          <w:color w:val="333333"/>
          <w:sz w:val="27"/>
          <w:szCs w:val="27"/>
          <w:lang w:eastAsia="es-UY"/>
        </w:rPr>
        <w:t>") de recibir con abundancia de los sagrados pastores... los auxilios de la palabra de Dios y de los sacramentos..." (LG 37, 1).</w:t>
      </w:r>
    </w:p>
    <w:p w:rsidR="00AD748A" w:rsidRPr="00AD748A" w:rsidRDefault="00AD748A" w:rsidP="00AD748A">
      <w:pPr>
        <w:shd w:val="clear" w:color="auto" w:fill="FFFFFF"/>
        <w:spacing w:after="450" w:line="240" w:lineRule="auto"/>
        <w:jc w:val="both"/>
        <w:rPr>
          <w:rFonts w:ascii="Arial" w:eastAsia="Times New Roman" w:hAnsi="Arial" w:cs="Arial"/>
          <w:color w:val="333333"/>
          <w:sz w:val="27"/>
          <w:szCs w:val="27"/>
          <w:lang w:eastAsia="es-UY"/>
        </w:rPr>
      </w:pPr>
      <w:r w:rsidRPr="00AD748A">
        <w:rPr>
          <w:rFonts w:ascii="Arial" w:eastAsia="Times New Roman" w:hAnsi="Arial" w:cs="Arial"/>
          <w:color w:val="333333"/>
          <w:sz w:val="27"/>
          <w:szCs w:val="27"/>
          <w:lang w:eastAsia="es-UY"/>
        </w:rPr>
        <w:t>Esta es la enseñanza solemne de la Iglesia. Pero parece que es más solemne el poder de los obispos y de los sacerdotes a enfrentarse incluso al Papa, al Concilio Ecuménico y a millones de fieles abandonados, con tal de mantener firme su poder, su dignidad, sus criterios y no sé si, en algunos casos, intereses inconfesables. </w:t>
      </w:r>
      <w:r w:rsidRPr="00AD748A">
        <w:rPr>
          <w:rFonts w:ascii="Arial" w:eastAsia="Times New Roman" w:hAnsi="Arial" w:cs="Arial"/>
          <w:b/>
          <w:bCs/>
          <w:color w:val="333333"/>
          <w:sz w:val="27"/>
          <w:szCs w:val="27"/>
          <w:lang w:eastAsia="es-UY"/>
        </w:rPr>
        <w:t>¿Y nos lamentamos de que los fieles abandonan la Iglesia? </w:t>
      </w:r>
      <w:r w:rsidRPr="00AD748A">
        <w:rPr>
          <w:rFonts w:ascii="Arial" w:eastAsia="Times New Roman" w:hAnsi="Arial" w:cs="Arial"/>
          <w:color w:val="333333"/>
          <w:sz w:val="27"/>
          <w:szCs w:val="27"/>
          <w:lang w:eastAsia="es-UY"/>
        </w:rPr>
        <w:t xml:space="preserve">¿No habría que decir, más bien, que es la Iglesia la que abandona a los fieles? Y si es </w:t>
      </w:r>
      <w:r w:rsidRPr="00AD748A">
        <w:rPr>
          <w:rFonts w:ascii="Arial" w:eastAsia="Times New Roman" w:hAnsi="Arial" w:cs="Arial"/>
          <w:color w:val="333333"/>
          <w:sz w:val="27"/>
          <w:szCs w:val="27"/>
          <w:lang w:eastAsia="es-UY"/>
        </w:rPr>
        <w:lastRenderedPageBreak/>
        <w:t>que hablamos de los infieles..., entonces mejor es que nos callemos. O que gritemos todos al Cielo pidiendo misericordia. Que la necesitamos.</w:t>
      </w:r>
    </w:p>
    <w:p w:rsidR="002E2F5B" w:rsidRDefault="00AD748A">
      <w:r w:rsidRPr="00AD748A">
        <w:t>http://www.periodistadigital.com/religion/opinion/2018/08/04/jose-maria-castillo-la-iglesia-va-casi-siempre-rezagada-para-dar-solucion-a-los-grandes-problemas-religion-sacerdocio-femenino-los-fieles-abandonan-la-iglesia-o-es-la-iglesia-la-que-abandona-a-los-fieles.shtml</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8A"/>
    <w:rsid w:val="002E2F5B"/>
    <w:rsid w:val="00AD748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17DF7-8F30-4845-9A85-61DDC056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796120">
      <w:bodyDiv w:val="1"/>
      <w:marLeft w:val="0"/>
      <w:marRight w:val="0"/>
      <w:marTop w:val="0"/>
      <w:marBottom w:val="0"/>
      <w:divBdr>
        <w:top w:val="none" w:sz="0" w:space="0" w:color="auto"/>
        <w:left w:val="none" w:sz="0" w:space="0" w:color="auto"/>
        <w:bottom w:val="none" w:sz="0" w:space="0" w:color="auto"/>
        <w:right w:val="none" w:sz="0" w:space="0" w:color="auto"/>
      </w:divBdr>
      <w:divsChild>
        <w:div w:id="1628851103">
          <w:marLeft w:val="0"/>
          <w:marRight w:val="0"/>
          <w:marTop w:val="0"/>
          <w:marBottom w:val="0"/>
          <w:divBdr>
            <w:top w:val="none" w:sz="0" w:space="0" w:color="auto"/>
            <w:left w:val="none" w:sz="0" w:space="0" w:color="auto"/>
            <w:bottom w:val="none" w:sz="0" w:space="0" w:color="auto"/>
            <w:right w:val="none" w:sz="0" w:space="0" w:color="auto"/>
          </w:divBdr>
          <w:divsChild>
            <w:div w:id="544486009">
              <w:marLeft w:val="0"/>
              <w:marRight w:val="0"/>
              <w:marTop w:val="0"/>
              <w:marBottom w:val="0"/>
              <w:divBdr>
                <w:top w:val="single" w:sz="6" w:space="5" w:color="E2E2E2"/>
                <w:left w:val="none" w:sz="0" w:space="0" w:color="E2E2E2"/>
                <w:bottom w:val="single" w:sz="6" w:space="5" w:color="E2E2E2"/>
                <w:right w:val="none" w:sz="0" w:space="0" w:color="E2E2E2"/>
              </w:divBdr>
              <w:divsChild>
                <w:div w:id="2085106315">
                  <w:marLeft w:val="-225"/>
                  <w:marRight w:val="-225"/>
                  <w:marTop w:val="0"/>
                  <w:marBottom w:val="0"/>
                  <w:divBdr>
                    <w:top w:val="none" w:sz="0" w:space="0" w:color="auto"/>
                    <w:left w:val="none" w:sz="0" w:space="0" w:color="auto"/>
                    <w:bottom w:val="none" w:sz="0" w:space="0" w:color="auto"/>
                    <w:right w:val="none" w:sz="0" w:space="0" w:color="auto"/>
                  </w:divBdr>
                  <w:divsChild>
                    <w:div w:id="593442922">
                      <w:marLeft w:val="0"/>
                      <w:marRight w:val="0"/>
                      <w:marTop w:val="0"/>
                      <w:marBottom w:val="0"/>
                      <w:divBdr>
                        <w:top w:val="none" w:sz="0" w:space="0" w:color="auto"/>
                        <w:left w:val="none" w:sz="0" w:space="0" w:color="auto"/>
                        <w:bottom w:val="none" w:sz="0" w:space="0" w:color="auto"/>
                        <w:right w:val="none" w:sz="0" w:space="0" w:color="auto"/>
                      </w:divBdr>
                    </w:div>
                    <w:div w:id="12297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55767">
          <w:marLeft w:val="0"/>
          <w:marRight w:val="0"/>
          <w:marTop w:val="0"/>
          <w:marBottom w:val="0"/>
          <w:divBdr>
            <w:top w:val="none" w:sz="0" w:space="0" w:color="auto"/>
            <w:left w:val="none" w:sz="0" w:space="0" w:color="auto"/>
            <w:bottom w:val="none" w:sz="0" w:space="0" w:color="auto"/>
            <w:right w:val="none" w:sz="0" w:space="0" w:color="auto"/>
          </w:divBdr>
          <w:divsChild>
            <w:div w:id="1347321696">
              <w:marLeft w:val="0"/>
              <w:marRight w:val="0"/>
              <w:marTop w:val="0"/>
              <w:marBottom w:val="0"/>
              <w:divBdr>
                <w:top w:val="none" w:sz="0" w:space="0" w:color="auto"/>
                <w:left w:val="none" w:sz="0" w:space="0" w:color="auto"/>
                <w:bottom w:val="none" w:sz="0" w:space="0" w:color="auto"/>
                <w:right w:val="none" w:sz="0" w:space="0" w:color="auto"/>
              </w:divBdr>
              <w:divsChild>
                <w:div w:id="936405809">
                  <w:marLeft w:val="0"/>
                  <w:marRight w:val="4800"/>
                  <w:marTop w:val="0"/>
                  <w:marBottom w:val="0"/>
                  <w:divBdr>
                    <w:top w:val="none" w:sz="0" w:space="0" w:color="auto"/>
                    <w:left w:val="none" w:sz="0" w:space="0" w:color="auto"/>
                    <w:bottom w:val="none" w:sz="0" w:space="0" w:color="auto"/>
                    <w:right w:val="none" w:sz="0" w:space="0" w:color="auto"/>
                  </w:divBdr>
                  <w:divsChild>
                    <w:div w:id="1038551085">
                      <w:marLeft w:val="0"/>
                      <w:marRight w:val="0"/>
                      <w:marTop w:val="0"/>
                      <w:marBottom w:val="0"/>
                      <w:divBdr>
                        <w:top w:val="none" w:sz="0" w:space="0" w:color="auto"/>
                        <w:left w:val="none" w:sz="0" w:space="0" w:color="auto"/>
                        <w:bottom w:val="none" w:sz="0" w:space="0" w:color="auto"/>
                        <w:right w:val="none" w:sz="0" w:space="0" w:color="auto"/>
                      </w:divBdr>
                      <w:divsChild>
                        <w:div w:id="526329816">
                          <w:marLeft w:val="0"/>
                          <w:marRight w:val="0"/>
                          <w:marTop w:val="0"/>
                          <w:marBottom w:val="300"/>
                          <w:divBdr>
                            <w:top w:val="none" w:sz="0" w:space="0" w:color="auto"/>
                            <w:left w:val="none" w:sz="0" w:space="0" w:color="auto"/>
                            <w:bottom w:val="none" w:sz="0" w:space="0" w:color="auto"/>
                            <w:right w:val="none" w:sz="0" w:space="0" w:color="auto"/>
                          </w:divBdr>
                          <w:divsChild>
                            <w:div w:id="730661823">
                              <w:marLeft w:val="0"/>
                              <w:marRight w:val="0"/>
                              <w:marTop w:val="0"/>
                              <w:marBottom w:val="0"/>
                              <w:divBdr>
                                <w:top w:val="none" w:sz="0" w:space="0" w:color="auto"/>
                                <w:left w:val="none" w:sz="0" w:space="0" w:color="auto"/>
                                <w:bottom w:val="none" w:sz="0" w:space="0" w:color="auto"/>
                                <w:right w:val="none" w:sz="0" w:space="0" w:color="auto"/>
                              </w:divBdr>
                            </w:div>
                            <w:div w:id="975833957">
                              <w:marLeft w:val="0"/>
                              <w:marRight w:val="0"/>
                              <w:marTop w:val="0"/>
                              <w:marBottom w:val="0"/>
                              <w:divBdr>
                                <w:top w:val="none" w:sz="0" w:space="0" w:color="auto"/>
                                <w:left w:val="none" w:sz="0" w:space="0" w:color="auto"/>
                                <w:bottom w:val="none" w:sz="0" w:space="0" w:color="auto"/>
                                <w:right w:val="none" w:sz="0" w:space="0" w:color="auto"/>
                              </w:divBdr>
                            </w:div>
                          </w:divsChild>
                        </w:div>
                        <w:div w:id="1435245361">
                          <w:marLeft w:val="2700"/>
                          <w:marRight w:val="0"/>
                          <w:marTop w:val="0"/>
                          <w:marBottom w:val="0"/>
                          <w:divBdr>
                            <w:top w:val="none" w:sz="0" w:space="0" w:color="auto"/>
                            <w:left w:val="none" w:sz="0" w:space="0" w:color="auto"/>
                            <w:bottom w:val="none" w:sz="0" w:space="0" w:color="auto"/>
                            <w:right w:val="none" w:sz="0" w:space="0" w:color="auto"/>
                          </w:divBdr>
                          <w:divsChild>
                            <w:div w:id="306472463">
                              <w:marLeft w:val="0"/>
                              <w:marRight w:val="0"/>
                              <w:marTop w:val="0"/>
                              <w:marBottom w:val="225"/>
                              <w:divBdr>
                                <w:top w:val="none" w:sz="0" w:space="0" w:color="auto"/>
                                <w:left w:val="none" w:sz="0" w:space="0" w:color="auto"/>
                                <w:bottom w:val="none" w:sz="0" w:space="0" w:color="auto"/>
                                <w:right w:val="none" w:sz="0" w:space="0" w:color="auto"/>
                              </w:divBdr>
                            </w:div>
                            <w:div w:id="1189680251">
                              <w:marLeft w:val="0"/>
                              <w:marRight w:val="0"/>
                              <w:marTop w:val="0"/>
                              <w:marBottom w:val="0"/>
                              <w:divBdr>
                                <w:top w:val="none" w:sz="0" w:space="0" w:color="auto"/>
                                <w:left w:val="none" w:sz="0" w:space="0" w:color="auto"/>
                                <w:bottom w:val="none" w:sz="0" w:space="0" w:color="auto"/>
                                <w:right w:val="none" w:sz="0" w:space="0" w:color="auto"/>
                              </w:divBdr>
                              <w:divsChild>
                                <w:div w:id="1724449283">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1923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periodistadigital.com/religion/libros/2018/07/24/jose-maria-castillo-por-que-no-se-permite-que-las-mujeres-puedan-ser-sacerdotes-igual-que-los-hombres-evangelio-religion-cristianismo-libros-desclee-evangelio-jesus.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iodistadigital.com/religion/opinion" TargetMode="External"/><Relationship Id="rId5" Type="http://schemas.openxmlformats.org/officeDocument/2006/relationships/hyperlink" Target="http://www.periodistadigital.com/religio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4600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2018-08-06T21:41:00Z</dcterms:created>
  <dcterms:modified xsi:type="dcterms:W3CDTF">2018-08-06T21:42:00Z</dcterms:modified>
</cp:coreProperties>
</file>