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546" w:rsidRPr="00FA0546" w:rsidRDefault="00FA0546" w:rsidP="00FA0546">
      <w:pPr>
        <w:shd w:val="clear" w:color="auto" w:fill="FFFFFF"/>
        <w:spacing w:after="300" w:line="240" w:lineRule="auto"/>
        <w:outlineLvl w:val="0"/>
        <w:rPr>
          <w:rFonts w:ascii="Lato" w:eastAsia="Times New Roman" w:hAnsi="Lato" w:cs="Arial"/>
          <w:b/>
          <w:bCs/>
          <w:color w:val="000000"/>
          <w:kern w:val="36"/>
          <w:sz w:val="40"/>
          <w:szCs w:val="40"/>
          <w:lang w:eastAsia="es-UY"/>
        </w:rPr>
      </w:pPr>
      <w:r w:rsidRPr="00FA0546">
        <w:rPr>
          <w:rFonts w:ascii="Lato" w:eastAsia="Times New Roman" w:hAnsi="Lato" w:cs="Arial"/>
          <w:b/>
          <w:bCs/>
          <w:color w:val="000000"/>
          <w:kern w:val="36"/>
          <w:sz w:val="40"/>
          <w:szCs w:val="40"/>
          <w:lang w:eastAsia="es-UY"/>
        </w:rPr>
        <w:t>Gustavo Gutiérrez recibió las Palmas Magisteriales en el grado de Amauta</w:t>
      </w:r>
    </w:p>
    <w:p w:rsidR="00FA0546" w:rsidRPr="00FA0546" w:rsidRDefault="00FA0546" w:rsidP="00FA0546">
      <w:pPr>
        <w:shd w:val="clear" w:color="auto" w:fill="FFFFFF"/>
        <w:spacing w:after="300" w:line="240" w:lineRule="auto"/>
        <w:jc w:val="both"/>
        <w:outlineLvl w:val="1"/>
        <w:rPr>
          <w:rFonts w:ascii="Lato" w:eastAsia="Times New Roman" w:hAnsi="Lato" w:cs="Arial"/>
          <w:color w:val="000000"/>
          <w:sz w:val="33"/>
          <w:szCs w:val="33"/>
          <w:lang w:eastAsia="es-UY"/>
        </w:rPr>
      </w:pPr>
      <w:r w:rsidRPr="00FA0546">
        <w:rPr>
          <w:rFonts w:ascii="Lato" w:eastAsia="Times New Roman" w:hAnsi="Lato" w:cs="Arial"/>
          <w:color w:val="000000"/>
          <w:sz w:val="33"/>
          <w:szCs w:val="33"/>
          <w:lang w:eastAsia="es-UY"/>
        </w:rPr>
        <w:t>El </w:t>
      </w:r>
      <w:hyperlink r:id="rId5" w:tgtFrame="_blank" w:history="1">
        <w:r w:rsidRPr="00FA0546">
          <w:rPr>
            <w:rFonts w:ascii="Lato" w:eastAsia="Times New Roman" w:hAnsi="Lato" w:cs="Arial"/>
            <w:color w:val="0E6DC1"/>
            <w:sz w:val="33"/>
            <w:szCs w:val="33"/>
            <w:u w:val="single"/>
            <w:lang w:eastAsia="es-UY"/>
          </w:rPr>
          <w:t>Minedu </w:t>
        </w:r>
      </w:hyperlink>
      <w:r w:rsidRPr="00FA0546">
        <w:rPr>
          <w:rFonts w:ascii="Lato" w:eastAsia="Times New Roman" w:hAnsi="Lato" w:cs="Arial"/>
          <w:color w:val="000000"/>
          <w:sz w:val="33"/>
          <w:szCs w:val="33"/>
          <w:lang w:eastAsia="es-UY"/>
        </w:rPr>
        <w:t>le otorgó el reconocimiento al sacerdote dominico por sus aportes a la educación y cultura del país.</w:t>
      </w:r>
    </w:p>
    <w:p w:rsidR="00FA0546" w:rsidRPr="00FA0546" w:rsidRDefault="00FA0546" w:rsidP="00FA0546">
      <w:pPr>
        <w:shd w:val="clear" w:color="auto" w:fill="FFFFFF"/>
        <w:spacing w:after="0" w:line="240" w:lineRule="auto"/>
        <w:rPr>
          <w:rFonts w:ascii="Arial" w:eastAsia="Times New Roman" w:hAnsi="Arial" w:cs="Arial"/>
          <w:color w:val="000000"/>
          <w:sz w:val="21"/>
          <w:szCs w:val="21"/>
          <w:lang w:eastAsia="es-UY"/>
        </w:rPr>
      </w:pPr>
      <w:r w:rsidRPr="00FA0546">
        <w:rPr>
          <w:rFonts w:ascii="Arial" w:eastAsia="Times New Roman" w:hAnsi="Arial" w:cs="Arial"/>
          <w:noProof/>
          <w:color w:val="000000"/>
          <w:sz w:val="21"/>
          <w:szCs w:val="21"/>
          <w:lang w:eastAsia="es-UY"/>
        </w:rPr>
        <w:drawing>
          <wp:inline distT="0" distB="0" distL="0" distR="0" wp14:anchorId="440990B6" wp14:editId="61491021">
            <wp:extent cx="5905500" cy="3390900"/>
            <wp:effectExtent l="0" t="0" r="0" b="0"/>
            <wp:docPr id="1" name="Imagen 1" descr="Gustavo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o Gutiérr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390900"/>
                    </a:xfrm>
                    <a:prstGeom prst="rect">
                      <a:avLst/>
                    </a:prstGeom>
                    <a:noFill/>
                    <a:ln>
                      <a:noFill/>
                    </a:ln>
                  </pic:spPr>
                </pic:pic>
              </a:graphicData>
            </a:graphic>
          </wp:inline>
        </w:drawing>
      </w:r>
    </w:p>
    <w:p w:rsidR="00FA0546" w:rsidRPr="00FA0546" w:rsidRDefault="00FA0546" w:rsidP="00FA0546">
      <w:pPr>
        <w:shd w:val="clear" w:color="auto" w:fill="FFFFFF"/>
        <w:spacing w:line="240" w:lineRule="auto"/>
        <w:rPr>
          <w:rFonts w:ascii="Lato" w:eastAsia="Times New Roman" w:hAnsi="Lato" w:cs="Arial"/>
          <w:color w:val="333333"/>
          <w:sz w:val="24"/>
          <w:szCs w:val="24"/>
          <w:lang w:eastAsia="es-UY"/>
        </w:rPr>
      </w:pPr>
      <w:r w:rsidRPr="00FA0546">
        <w:rPr>
          <w:rFonts w:ascii="Lato" w:eastAsia="Times New Roman" w:hAnsi="Lato" w:cs="Arial"/>
          <w:color w:val="333333"/>
          <w:sz w:val="24"/>
          <w:szCs w:val="24"/>
          <w:lang w:eastAsia="es-UY"/>
        </w:rPr>
        <w:t>El sacerdote ha sido reconocido como Amauta. (Perú21)</w:t>
      </w:r>
    </w:p>
    <w:p w:rsidR="00FA0546" w:rsidRPr="00FA0546" w:rsidRDefault="00FA0546" w:rsidP="00FA0546">
      <w:pPr>
        <w:shd w:val="clear" w:color="auto" w:fill="FFFFFF"/>
        <w:spacing w:line="240" w:lineRule="auto"/>
        <w:rPr>
          <w:rFonts w:ascii="Arial" w:eastAsia="Times New Roman" w:hAnsi="Arial" w:cs="Arial"/>
          <w:color w:val="000000"/>
          <w:sz w:val="21"/>
          <w:szCs w:val="21"/>
          <w:lang w:eastAsia="es-UY"/>
        </w:rPr>
      </w:pPr>
      <w:hyperlink r:id="rId7" w:history="1">
        <w:r w:rsidRPr="00FA0546">
          <w:rPr>
            <w:rFonts w:ascii="Droid Serif" w:eastAsia="Times New Roman" w:hAnsi="Droid Serif" w:cs="Arial"/>
            <w:b/>
            <w:bCs/>
            <w:caps/>
            <w:color w:val="000000"/>
            <w:sz w:val="18"/>
            <w:szCs w:val="18"/>
            <w:u w:val="single"/>
            <w:lang w:eastAsia="es-UY"/>
          </w:rPr>
          <w:t>PIERINA DENEGRI</w:t>
        </w:r>
      </w:hyperlink>
      <w:r w:rsidRPr="00FA0546">
        <w:rPr>
          <w:rFonts w:ascii="Arial" w:eastAsia="Times New Roman" w:hAnsi="Arial" w:cs="Arial"/>
          <w:color w:val="000000"/>
          <w:sz w:val="21"/>
          <w:szCs w:val="21"/>
          <w:lang w:eastAsia="es-UY"/>
        </w:rPr>
        <w:t>16/08/2018 06:54h</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r w:rsidRPr="00FA0546">
        <w:rPr>
          <w:rFonts w:ascii="Lato" w:eastAsia="Times New Roman" w:hAnsi="Lato" w:cs="Arial"/>
          <w:color w:val="333333"/>
          <w:sz w:val="30"/>
          <w:szCs w:val="30"/>
          <w:lang w:eastAsia="es-UY"/>
        </w:rPr>
        <w:t xml:space="preserve">Filósofo, psicólogo, sacerdote, teólogo, pero sobre todo </w:t>
      </w:r>
      <w:proofErr w:type="spellStart"/>
      <w:r w:rsidRPr="00FA0546">
        <w:rPr>
          <w:rFonts w:ascii="Lato" w:eastAsia="Times New Roman" w:hAnsi="Lato" w:cs="Arial"/>
          <w:color w:val="333333"/>
          <w:sz w:val="30"/>
          <w:szCs w:val="30"/>
          <w:lang w:eastAsia="es-UY"/>
        </w:rPr>
        <w:t>educador,</w:t>
      </w:r>
      <w:hyperlink r:id="rId8" w:tgtFrame="_blank" w:history="1">
        <w:r w:rsidRPr="00FA0546">
          <w:rPr>
            <w:rFonts w:ascii="Lato" w:eastAsia="Times New Roman" w:hAnsi="Lato" w:cs="Arial"/>
            <w:b/>
            <w:bCs/>
            <w:color w:val="0E6DC1"/>
            <w:sz w:val="30"/>
            <w:szCs w:val="30"/>
            <w:u w:val="single"/>
            <w:lang w:eastAsia="es-UY"/>
          </w:rPr>
          <w:t>Gustavo</w:t>
        </w:r>
        <w:proofErr w:type="spellEnd"/>
        <w:r w:rsidRPr="00FA0546">
          <w:rPr>
            <w:rFonts w:ascii="Lato" w:eastAsia="Times New Roman" w:hAnsi="Lato" w:cs="Arial"/>
            <w:b/>
            <w:bCs/>
            <w:color w:val="0E6DC1"/>
            <w:sz w:val="30"/>
            <w:szCs w:val="30"/>
            <w:u w:val="single"/>
            <w:lang w:eastAsia="es-UY"/>
          </w:rPr>
          <w:t xml:space="preserve"> Gutiérrez</w:t>
        </w:r>
      </w:hyperlink>
      <w:r w:rsidRPr="00FA0546">
        <w:rPr>
          <w:rFonts w:ascii="Lato" w:eastAsia="Times New Roman" w:hAnsi="Lato" w:cs="Arial"/>
          <w:color w:val="333333"/>
          <w:sz w:val="30"/>
          <w:szCs w:val="30"/>
          <w:lang w:eastAsia="es-UY"/>
        </w:rPr>
        <w:t>  celebró 90 años de vida este año, de los cuales más de la mitad los ha dedicado a la vida académica y eclesiástica. Por ello, el Ministerio de Educación le otorgó ayer la distinción de las Palmas Magisteriales, en el grado de Amauta. </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r w:rsidRPr="00FA0546">
        <w:rPr>
          <w:rFonts w:ascii="Lato" w:eastAsia="Times New Roman" w:hAnsi="Lato" w:cs="Arial"/>
          <w:color w:val="333333"/>
          <w:sz w:val="30"/>
          <w:szCs w:val="30"/>
          <w:lang w:eastAsia="es-UY"/>
        </w:rPr>
        <w:t>Creada en 1949, esta condecoración constituye el máximo reconocimiento honorífico que entrega el Estado a los maestros y otros profesionales que han contribuido de gran forma en el ejercicio de sus actividades pedagógicas o han hecho grandes aportes a la educación, ciencia, tecnología y cultura del país.</w:t>
      </w:r>
    </w:p>
    <w:p w:rsidR="00FA0546" w:rsidRDefault="00FA0546" w:rsidP="00FA0546">
      <w:pPr>
        <w:shd w:val="clear" w:color="auto" w:fill="FFFFFF"/>
        <w:spacing w:after="375" w:line="480" w:lineRule="atLeast"/>
        <w:jc w:val="both"/>
        <w:rPr>
          <w:rFonts w:ascii="Lato" w:eastAsia="Times New Roman" w:hAnsi="Lato" w:cs="Arial"/>
          <w:b/>
          <w:bCs/>
          <w:color w:val="333333"/>
          <w:sz w:val="30"/>
          <w:szCs w:val="30"/>
          <w:lang w:eastAsia="es-UY"/>
        </w:rPr>
      </w:pPr>
      <w:r w:rsidRPr="00FA0546">
        <w:rPr>
          <w:rFonts w:ascii="Lato" w:eastAsia="Times New Roman" w:hAnsi="Lato" w:cs="Arial"/>
          <w:b/>
          <w:bCs/>
          <w:color w:val="333333"/>
          <w:sz w:val="30"/>
          <w:szCs w:val="30"/>
          <w:lang w:eastAsia="es-UY"/>
        </w:rPr>
        <w:lastRenderedPageBreak/>
        <w:t>MAESTRO INNOVADOR</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bookmarkStart w:id="0" w:name="_GoBack"/>
      <w:bookmarkEnd w:id="0"/>
      <w:r w:rsidRPr="00FA0546">
        <w:rPr>
          <w:rFonts w:ascii="Lato" w:eastAsia="Times New Roman" w:hAnsi="Lato" w:cs="Arial"/>
          <w:color w:val="333333"/>
          <w:sz w:val="30"/>
          <w:szCs w:val="30"/>
          <w:lang w:eastAsia="es-UY"/>
        </w:rPr>
        <w:t>La Universidad Antonio Ruiz de Montoya (UARM) presentó la postulación, que fue apoyada por la Pontificia Universidad Católica del Perú, el Instituto Bartolomé de las Casas, el Centro de Estudios y Publicaciones y el Centro Amazónico de Antropología y Aplicación Práctica. </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r w:rsidRPr="00FA0546">
        <w:rPr>
          <w:rFonts w:ascii="Lato" w:eastAsia="Times New Roman" w:hAnsi="Lato" w:cs="Arial"/>
          <w:color w:val="333333"/>
          <w:sz w:val="30"/>
          <w:szCs w:val="30"/>
          <w:lang w:eastAsia="es-UY"/>
        </w:rPr>
        <w:t xml:space="preserve">Conversando con el rector de la UARM, Ernesto </w:t>
      </w:r>
      <w:proofErr w:type="spellStart"/>
      <w:r w:rsidRPr="00FA0546">
        <w:rPr>
          <w:rFonts w:ascii="Lato" w:eastAsia="Times New Roman" w:hAnsi="Lato" w:cs="Arial"/>
          <w:color w:val="333333"/>
          <w:sz w:val="30"/>
          <w:szCs w:val="30"/>
          <w:lang w:eastAsia="es-UY"/>
        </w:rPr>
        <w:t>Cavassa</w:t>
      </w:r>
      <w:proofErr w:type="spellEnd"/>
      <w:r w:rsidRPr="00FA0546">
        <w:rPr>
          <w:rFonts w:ascii="Lato" w:eastAsia="Times New Roman" w:hAnsi="Lato" w:cs="Arial"/>
          <w:color w:val="333333"/>
          <w:sz w:val="30"/>
          <w:szCs w:val="30"/>
          <w:lang w:eastAsia="es-UY"/>
        </w:rPr>
        <w:t xml:space="preserve">, nos explica que la institución tomó la iniciativa porque Gutiérrez es profesor honorario desde 2014. “Además, consideramos cinco características para proponerlo, ya que es innovador, logra incidir en la realidad social y eclesial, es interdisciplinario, es maestro y vive en coherencia”, explica </w:t>
      </w:r>
      <w:proofErr w:type="spellStart"/>
      <w:r w:rsidRPr="00FA0546">
        <w:rPr>
          <w:rFonts w:ascii="Lato" w:eastAsia="Times New Roman" w:hAnsi="Lato" w:cs="Arial"/>
          <w:color w:val="333333"/>
          <w:sz w:val="30"/>
          <w:szCs w:val="30"/>
          <w:lang w:eastAsia="es-UY"/>
        </w:rPr>
        <w:t>Cavassa</w:t>
      </w:r>
      <w:proofErr w:type="spellEnd"/>
      <w:r w:rsidRPr="00FA0546">
        <w:rPr>
          <w:rFonts w:ascii="Lato" w:eastAsia="Times New Roman" w:hAnsi="Lato" w:cs="Arial"/>
          <w:color w:val="333333"/>
          <w:sz w:val="30"/>
          <w:szCs w:val="30"/>
          <w:lang w:eastAsia="es-UY"/>
        </w:rPr>
        <w:t>. </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r w:rsidRPr="00FA0546">
        <w:rPr>
          <w:rFonts w:ascii="Lato" w:eastAsia="Times New Roman" w:hAnsi="Lato" w:cs="Arial"/>
          <w:color w:val="333333"/>
          <w:sz w:val="30"/>
          <w:szCs w:val="30"/>
          <w:lang w:eastAsia="es-UY"/>
        </w:rPr>
        <w:t>No es únicamente alguien que se quedó en los libros y se dedicó a una vida intelectual, sino que, a partir de sus reflexiones, logró incidir en aquellos que son capaces de generar un cambio.</w:t>
      </w:r>
    </w:p>
    <w:p w:rsidR="00FA0546" w:rsidRPr="00FA0546" w:rsidRDefault="00FA0546" w:rsidP="00FA0546">
      <w:pPr>
        <w:shd w:val="clear" w:color="auto" w:fill="FFFFFF"/>
        <w:spacing w:after="375" w:line="480" w:lineRule="atLeast"/>
        <w:jc w:val="both"/>
        <w:rPr>
          <w:rFonts w:ascii="Lato" w:eastAsia="Times New Roman" w:hAnsi="Lato" w:cs="Arial"/>
          <w:color w:val="333333"/>
          <w:sz w:val="30"/>
          <w:szCs w:val="30"/>
          <w:lang w:eastAsia="es-UY"/>
        </w:rPr>
      </w:pPr>
      <w:r w:rsidRPr="00FA0546">
        <w:rPr>
          <w:rFonts w:ascii="Lato" w:eastAsia="Times New Roman" w:hAnsi="Lato" w:cs="Arial"/>
          <w:color w:val="333333"/>
          <w:sz w:val="30"/>
          <w:szCs w:val="30"/>
          <w:lang w:eastAsia="es-UY"/>
        </w:rPr>
        <w:t xml:space="preserve">Como ya se explicó, Gustavo Gutiérrez es un educador interdisciplinario. Obtuvo doctorados honoris causa en universidades de Alemania, Canadá, Puerto Rico y Argentina. También ha recibido honores como Caballero de la Legión de Honor, del Gobierno Francés; es miembro de la Academia Peruana de la Lengua, miembro honorario de la Academia Americana de Artes, de </w:t>
      </w:r>
      <w:proofErr w:type="gramStart"/>
      <w:r w:rsidRPr="00FA0546">
        <w:rPr>
          <w:rFonts w:ascii="Lato" w:eastAsia="Times New Roman" w:hAnsi="Lato" w:cs="Arial"/>
          <w:color w:val="333333"/>
          <w:sz w:val="30"/>
          <w:szCs w:val="30"/>
          <w:lang w:eastAsia="es-UY"/>
        </w:rPr>
        <w:t>EE.UU</w:t>
      </w:r>
      <w:proofErr w:type="gramEnd"/>
      <w:r w:rsidRPr="00FA0546">
        <w:rPr>
          <w:rFonts w:ascii="Lato" w:eastAsia="Times New Roman" w:hAnsi="Lato" w:cs="Arial"/>
          <w:color w:val="333333"/>
          <w:sz w:val="30"/>
          <w:szCs w:val="30"/>
          <w:lang w:eastAsia="es-UY"/>
        </w:rPr>
        <w:t xml:space="preserve">, entre otros. A sus 90 años, continúa en el ámbito académico como profesor de la Universidad de </w:t>
      </w:r>
      <w:proofErr w:type="spellStart"/>
      <w:r w:rsidRPr="00FA0546">
        <w:rPr>
          <w:rFonts w:ascii="Lato" w:eastAsia="Times New Roman" w:hAnsi="Lato" w:cs="Arial"/>
          <w:color w:val="333333"/>
          <w:sz w:val="30"/>
          <w:szCs w:val="30"/>
          <w:lang w:eastAsia="es-UY"/>
        </w:rPr>
        <w:t>Notre</w:t>
      </w:r>
      <w:proofErr w:type="spellEnd"/>
      <w:r w:rsidRPr="00FA0546">
        <w:rPr>
          <w:rFonts w:ascii="Lato" w:eastAsia="Times New Roman" w:hAnsi="Lato" w:cs="Arial"/>
          <w:color w:val="333333"/>
          <w:sz w:val="30"/>
          <w:szCs w:val="30"/>
          <w:lang w:eastAsia="es-UY"/>
        </w:rPr>
        <w:t xml:space="preserve"> Dame (</w:t>
      </w:r>
      <w:proofErr w:type="gramStart"/>
      <w:r w:rsidRPr="00FA0546">
        <w:rPr>
          <w:rFonts w:ascii="Lato" w:eastAsia="Times New Roman" w:hAnsi="Lato" w:cs="Arial"/>
          <w:color w:val="333333"/>
          <w:sz w:val="30"/>
          <w:szCs w:val="30"/>
          <w:lang w:eastAsia="es-UY"/>
        </w:rPr>
        <w:t>EE.UU</w:t>
      </w:r>
      <w:proofErr w:type="gramEnd"/>
      <w:r w:rsidRPr="00FA0546">
        <w:rPr>
          <w:rFonts w:ascii="Lato" w:eastAsia="Times New Roman" w:hAnsi="Lato" w:cs="Arial"/>
          <w:color w:val="333333"/>
          <w:sz w:val="30"/>
          <w:szCs w:val="30"/>
          <w:lang w:eastAsia="es-UY"/>
        </w:rPr>
        <w:t>). Un ejemplo de dedicación.</w:t>
      </w:r>
    </w:p>
    <w:p w:rsidR="00FA0546" w:rsidRPr="00FA0546" w:rsidRDefault="00FA0546" w:rsidP="00FA0546">
      <w:pPr>
        <w:shd w:val="clear" w:color="auto" w:fill="FFFFFF"/>
        <w:spacing w:line="480" w:lineRule="atLeast"/>
        <w:rPr>
          <w:rFonts w:ascii="Lato" w:eastAsia="Times New Roman" w:hAnsi="Lato" w:cs="Arial"/>
          <w:color w:val="333333"/>
          <w:sz w:val="30"/>
          <w:szCs w:val="30"/>
          <w:lang w:eastAsia="es-UY"/>
        </w:rPr>
      </w:pPr>
      <w:r w:rsidRPr="00FA0546">
        <w:rPr>
          <w:rFonts w:ascii="Lato" w:eastAsia="Times New Roman" w:hAnsi="Lato" w:cs="Arial"/>
          <w:b/>
          <w:bCs/>
          <w:color w:val="333333"/>
          <w:sz w:val="30"/>
          <w:szCs w:val="30"/>
          <w:lang w:eastAsia="es-UY"/>
        </w:rPr>
        <w:lastRenderedPageBreak/>
        <w:t>Datos:</w:t>
      </w:r>
      <w:r w:rsidRPr="00FA0546">
        <w:rPr>
          <w:rFonts w:ascii="Lato" w:eastAsia="Times New Roman" w:hAnsi="Lato" w:cs="Arial"/>
          <w:b/>
          <w:bCs/>
          <w:color w:val="333333"/>
          <w:sz w:val="30"/>
          <w:szCs w:val="30"/>
          <w:lang w:eastAsia="es-UY"/>
        </w:rPr>
        <w:br/>
      </w:r>
      <w:r w:rsidRPr="00FA0546">
        <w:rPr>
          <w:rFonts w:ascii="Lato" w:eastAsia="Times New Roman" w:hAnsi="Lato" w:cs="Arial"/>
          <w:color w:val="333333"/>
          <w:sz w:val="30"/>
          <w:szCs w:val="30"/>
          <w:lang w:eastAsia="es-UY"/>
        </w:rPr>
        <w:t>- Algunas de sus distinciones son el Premio Princesa de Asturias de Comunicación y Humanidades (2003) y el Premio Nacional de Cultura (2012).  </w:t>
      </w:r>
      <w:r w:rsidRPr="00FA0546">
        <w:rPr>
          <w:rFonts w:ascii="Lato" w:eastAsia="Times New Roman" w:hAnsi="Lato" w:cs="Arial"/>
          <w:color w:val="333333"/>
          <w:sz w:val="30"/>
          <w:szCs w:val="30"/>
          <w:lang w:eastAsia="es-UY"/>
        </w:rPr>
        <w:br/>
        <w:t>- Una de las obras más reconocidas del sacerdote es </w:t>
      </w:r>
      <w:r w:rsidRPr="00FA0546">
        <w:rPr>
          <w:rFonts w:ascii="Lato" w:eastAsia="Times New Roman" w:hAnsi="Lato" w:cs="Arial"/>
          <w:i/>
          <w:iCs/>
          <w:color w:val="333333"/>
          <w:sz w:val="30"/>
          <w:szCs w:val="30"/>
          <w:lang w:eastAsia="es-UY"/>
        </w:rPr>
        <w:t>Hacia una teología de la liberación</w:t>
      </w:r>
      <w:r w:rsidRPr="00FA0546">
        <w:rPr>
          <w:rFonts w:ascii="Lato" w:eastAsia="Times New Roman" w:hAnsi="Lato" w:cs="Arial"/>
          <w:color w:val="333333"/>
          <w:sz w:val="30"/>
          <w:szCs w:val="30"/>
          <w:lang w:eastAsia="es-UY"/>
        </w:rPr>
        <w:t> (1971).</w:t>
      </w:r>
      <w:r w:rsidRPr="00FA0546">
        <w:rPr>
          <w:rFonts w:ascii="Lato" w:eastAsia="Times New Roman" w:hAnsi="Lato" w:cs="Arial"/>
          <w:color w:val="333333"/>
          <w:sz w:val="30"/>
          <w:szCs w:val="30"/>
          <w:lang w:eastAsia="es-UY"/>
        </w:rPr>
        <w:br/>
        <w:t>- Además de Gutiérrez, el Minedu también distinguió como Amautas a Santiago Cueto Caballero y María Elena Valdiviezo.</w:t>
      </w:r>
      <w:r w:rsidRPr="00FA0546">
        <w:rPr>
          <w:rFonts w:ascii="Lato" w:eastAsia="Times New Roman" w:hAnsi="Lato" w:cs="Arial"/>
          <w:color w:val="333333"/>
          <w:sz w:val="30"/>
          <w:szCs w:val="30"/>
          <w:lang w:eastAsia="es-UY"/>
        </w:rPr>
        <w:br/>
        <w:t xml:space="preserve">- En el grado de Educador, fueron distinguidos Domitila Ventura y </w:t>
      </w:r>
      <w:proofErr w:type="spellStart"/>
      <w:r w:rsidRPr="00FA0546">
        <w:rPr>
          <w:rFonts w:ascii="Lato" w:eastAsia="Times New Roman" w:hAnsi="Lato" w:cs="Arial"/>
          <w:color w:val="333333"/>
          <w:sz w:val="30"/>
          <w:szCs w:val="30"/>
          <w:lang w:eastAsia="es-UY"/>
        </w:rPr>
        <w:t>Maria</w:t>
      </w:r>
      <w:proofErr w:type="spellEnd"/>
      <w:r w:rsidRPr="00FA0546">
        <w:rPr>
          <w:rFonts w:ascii="Lato" w:eastAsia="Times New Roman" w:hAnsi="Lato" w:cs="Arial"/>
          <w:color w:val="333333"/>
          <w:sz w:val="30"/>
          <w:szCs w:val="30"/>
          <w:lang w:eastAsia="es-UY"/>
        </w:rPr>
        <w:t xml:space="preserve"> Elena de la Cruz, de Pasco; </w:t>
      </w:r>
      <w:proofErr w:type="spellStart"/>
      <w:r w:rsidRPr="00FA0546">
        <w:rPr>
          <w:rFonts w:ascii="Lato" w:eastAsia="Times New Roman" w:hAnsi="Lato" w:cs="Arial"/>
          <w:color w:val="333333"/>
          <w:sz w:val="30"/>
          <w:szCs w:val="30"/>
          <w:lang w:eastAsia="es-UY"/>
        </w:rPr>
        <w:t>Ninoska</w:t>
      </w:r>
      <w:proofErr w:type="spellEnd"/>
      <w:r w:rsidRPr="00FA0546">
        <w:rPr>
          <w:rFonts w:ascii="Lato" w:eastAsia="Times New Roman" w:hAnsi="Lato" w:cs="Arial"/>
          <w:color w:val="333333"/>
          <w:sz w:val="30"/>
          <w:szCs w:val="30"/>
          <w:lang w:eastAsia="es-UY"/>
        </w:rPr>
        <w:t xml:space="preserve"> </w:t>
      </w:r>
      <w:proofErr w:type="spellStart"/>
      <w:r w:rsidRPr="00FA0546">
        <w:rPr>
          <w:rFonts w:ascii="Lato" w:eastAsia="Times New Roman" w:hAnsi="Lato" w:cs="Arial"/>
          <w:color w:val="333333"/>
          <w:sz w:val="30"/>
          <w:szCs w:val="30"/>
          <w:lang w:eastAsia="es-UY"/>
        </w:rPr>
        <w:t>Achahuancho</w:t>
      </w:r>
      <w:proofErr w:type="spellEnd"/>
      <w:r w:rsidRPr="00FA0546">
        <w:rPr>
          <w:rFonts w:ascii="Lato" w:eastAsia="Times New Roman" w:hAnsi="Lato" w:cs="Arial"/>
          <w:color w:val="333333"/>
          <w:sz w:val="30"/>
          <w:szCs w:val="30"/>
          <w:lang w:eastAsia="es-UY"/>
        </w:rPr>
        <w:t>, de Cusco; Elio Soto, de Madre de Dios; y Bertha Saavedra, de Ica.</w:t>
      </w:r>
    </w:p>
    <w:p w:rsidR="00FA0546" w:rsidRDefault="00FA0546" w:rsidP="00FA0546"/>
    <w:p w:rsidR="002E2F5B" w:rsidRDefault="00FA0546" w:rsidP="00FA0546">
      <w:r w:rsidRPr="00FA0546">
        <w:t>https://peru21.pe/cultura/gustavo-gutierrez-recibio-palmas-magisteriales-grado-amauta-421369</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B261B"/>
    <w:multiLevelType w:val="multilevel"/>
    <w:tmpl w:val="36F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46"/>
    <w:rsid w:val="002E2F5B"/>
    <w:rsid w:val="00FA05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DC89"/>
  <w15:chartTrackingRefBased/>
  <w15:docId w15:val="{10553D64-42FC-49CE-A522-E219216C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3592">
      <w:bodyDiv w:val="1"/>
      <w:marLeft w:val="0"/>
      <w:marRight w:val="0"/>
      <w:marTop w:val="0"/>
      <w:marBottom w:val="0"/>
      <w:divBdr>
        <w:top w:val="none" w:sz="0" w:space="0" w:color="auto"/>
        <w:left w:val="none" w:sz="0" w:space="0" w:color="auto"/>
        <w:bottom w:val="none" w:sz="0" w:space="0" w:color="auto"/>
        <w:right w:val="none" w:sz="0" w:space="0" w:color="auto"/>
      </w:divBdr>
      <w:divsChild>
        <w:div w:id="738946109">
          <w:marLeft w:val="0"/>
          <w:marRight w:val="0"/>
          <w:marTop w:val="0"/>
          <w:marBottom w:val="0"/>
          <w:divBdr>
            <w:top w:val="none" w:sz="0" w:space="0" w:color="auto"/>
            <w:left w:val="none" w:sz="0" w:space="0" w:color="auto"/>
            <w:bottom w:val="none" w:sz="0" w:space="0" w:color="auto"/>
            <w:right w:val="none" w:sz="0" w:space="0" w:color="auto"/>
          </w:divBdr>
          <w:divsChild>
            <w:div w:id="2109613702">
              <w:marLeft w:val="0"/>
              <w:marRight w:val="0"/>
              <w:marTop w:val="0"/>
              <w:marBottom w:val="0"/>
              <w:divBdr>
                <w:top w:val="none" w:sz="0" w:space="0" w:color="auto"/>
                <w:left w:val="none" w:sz="0" w:space="0" w:color="auto"/>
                <w:bottom w:val="none" w:sz="0" w:space="0" w:color="auto"/>
                <w:right w:val="none" w:sz="0" w:space="0" w:color="auto"/>
              </w:divBdr>
            </w:div>
            <w:div w:id="1840542127">
              <w:marLeft w:val="0"/>
              <w:marRight w:val="0"/>
              <w:marTop w:val="750"/>
              <w:marBottom w:val="150"/>
              <w:divBdr>
                <w:top w:val="none" w:sz="0" w:space="0" w:color="auto"/>
                <w:left w:val="none" w:sz="0" w:space="0" w:color="auto"/>
                <w:bottom w:val="none" w:sz="0" w:space="0" w:color="auto"/>
                <w:right w:val="none" w:sz="0" w:space="0" w:color="auto"/>
              </w:divBdr>
            </w:div>
            <w:div w:id="1659919351">
              <w:marLeft w:val="0"/>
              <w:marRight w:val="0"/>
              <w:marTop w:val="0"/>
              <w:marBottom w:val="0"/>
              <w:divBdr>
                <w:top w:val="none" w:sz="0" w:space="0" w:color="auto"/>
                <w:left w:val="none" w:sz="0" w:space="0" w:color="auto"/>
                <w:bottom w:val="none" w:sz="0" w:space="0" w:color="auto"/>
                <w:right w:val="none" w:sz="0" w:space="0" w:color="auto"/>
              </w:divBdr>
              <w:divsChild>
                <w:div w:id="229732145">
                  <w:marLeft w:val="0"/>
                  <w:marRight w:val="0"/>
                  <w:marTop w:val="0"/>
                  <w:marBottom w:val="375"/>
                  <w:divBdr>
                    <w:top w:val="none" w:sz="0" w:space="0" w:color="auto"/>
                    <w:left w:val="none" w:sz="0" w:space="0" w:color="auto"/>
                    <w:bottom w:val="none" w:sz="0" w:space="0" w:color="auto"/>
                    <w:right w:val="none" w:sz="0" w:space="0" w:color="auto"/>
                  </w:divBdr>
                  <w:divsChild>
                    <w:div w:id="1906067435">
                      <w:marLeft w:val="0"/>
                      <w:marRight w:val="0"/>
                      <w:marTop w:val="0"/>
                      <w:marBottom w:val="0"/>
                      <w:divBdr>
                        <w:top w:val="none" w:sz="0" w:space="0" w:color="auto"/>
                        <w:left w:val="none" w:sz="0" w:space="0" w:color="auto"/>
                        <w:bottom w:val="none" w:sz="0" w:space="0" w:color="auto"/>
                        <w:right w:val="none" w:sz="0" w:space="0" w:color="auto"/>
                      </w:divBdr>
                      <w:divsChild>
                        <w:div w:id="675303903">
                          <w:marLeft w:val="0"/>
                          <w:marRight w:val="0"/>
                          <w:marTop w:val="0"/>
                          <w:marBottom w:val="0"/>
                          <w:divBdr>
                            <w:top w:val="none" w:sz="0" w:space="0" w:color="auto"/>
                            <w:left w:val="none" w:sz="0" w:space="0" w:color="auto"/>
                            <w:bottom w:val="none" w:sz="0" w:space="0" w:color="auto"/>
                            <w:right w:val="none" w:sz="0" w:space="0" w:color="auto"/>
                          </w:divBdr>
                          <w:divsChild>
                            <w:div w:id="2090151380">
                              <w:marLeft w:val="0"/>
                              <w:marRight w:val="0"/>
                              <w:marTop w:val="0"/>
                              <w:marBottom w:val="0"/>
                              <w:divBdr>
                                <w:top w:val="none" w:sz="0" w:space="0" w:color="auto"/>
                                <w:left w:val="none" w:sz="0" w:space="0" w:color="auto"/>
                                <w:bottom w:val="none" w:sz="0" w:space="0" w:color="auto"/>
                                <w:right w:val="none" w:sz="0" w:space="0" w:color="auto"/>
                              </w:divBdr>
                              <w:divsChild>
                                <w:div w:id="607542689">
                                  <w:marLeft w:val="0"/>
                                  <w:marRight w:val="0"/>
                                  <w:marTop w:val="0"/>
                                  <w:marBottom w:val="0"/>
                                  <w:divBdr>
                                    <w:top w:val="none" w:sz="0" w:space="0" w:color="auto"/>
                                    <w:left w:val="none" w:sz="0" w:space="0" w:color="auto"/>
                                    <w:bottom w:val="none" w:sz="0" w:space="0" w:color="auto"/>
                                    <w:right w:val="none" w:sz="0" w:space="0" w:color="auto"/>
                                  </w:divBdr>
                                  <w:divsChild>
                                    <w:div w:id="1646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7956">
          <w:marLeft w:val="0"/>
          <w:marRight w:val="0"/>
          <w:marTop w:val="0"/>
          <w:marBottom w:val="0"/>
          <w:divBdr>
            <w:top w:val="none" w:sz="0" w:space="0" w:color="auto"/>
            <w:left w:val="none" w:sz="0" w:space="0" w:color="auto"/>
            <w:bottom w:val="none" w:sz="0" w:space="0" w:color="auto"/>
            <w:right w:val="none" w:sz="0" w:space="0" w:color="auto"/>
          </w:divBdr>
          <w:divsChild>
            <w:div w:id="1300459951">
              <w:marLeft w:val="0"/>
              <w:marRight w:val="0"/>
              <w:marTop w:val="0"/>
              <w:marBottom w:val="0"/>
              <w:divBdr>
                <w:top w:val="none" w:sz="0" w:space="0" w:color="auto"/>
                <w:left w:val="none" w:sz="0" w:space="0" w:color="auto"/>
                <w:bottom w:val="none" w:sz="0" w:space="0" w:color="auto"/>
                <w:right w:val="none" w:sz="0" w:space="0" w:color="auto"/>
              </w:divBdr>
              <w:divsChild>
                <w:div w:id="1069377003">
                  <w:marLeft w:val="0"/>
                  <w:marRight w:val="0"/>
                  <w:marTop w:val="0"/>
                  <w:marBottom w:val="225"/>
                  <w:divBdr>
                    <w:top w:val="none" w:sz="0" w:space="0" w:color="auto"/>
                    <w:left w:val="none" w:sz="0" w:space="0" w:color="auto"/>
                    <w:bottom w:val="none" w:sz="0" w:space="0" w:color="auto"/>
                    <w:right w:val="none" w:sz="0" w:space="0" w:color="auto"/>
                  </w:divBdr>
                  <w:divsChild>
                    <w:div w:id="2023702421">
                      <w:marLeft w:val="0"/>
                      <w:marRight w:val="0"/>
                      <w:marTop w:val="0"/>
                      <w:marBottom w:val="0"/>
                      <w:divBdr>
                        <w:top w:val="none" w:sz="0" w:space="0" w:color="auto"/>
                        <w:left w:val="none" w:sz="0" w:space="0" w:color="auto"/>
                        <w:bottom w:val="none" w:sz="0" w:space="0" w:color="auto"/>
                        <w:right w:val="none" w:sz="0" w:space="0" w:color="auto"/>
                      </w:divBdr>
                    </w:div>
                  </w:divsChild>
                </w:div>
                <w:div w:id="1256331157">
                  <w:marLeft w:val="0"/>
                  <w:marRight w:val="0"/>
                  <w:marTop w:val="0"/>
                  <w:marBottom w:val="0"/>
                  <w:divBdr>
                    <w:top w:val="none" w:sz="0" w:space="0" w:color="auto"/>
                    <w:left w:val="none" w:sz="0" w:space="0" w:color="auto"/>
                    <w:bottom w:val="none" w:sz="0" w:space="0" w:color="auto"/>
                    <w:right w:val="none" w:sz="0" w:space="0" w:color="auto"/>
                  </w:divBdr>
                  <w:divsChild>
                    <w:div w:id="845250180">
                      <w:marLeft w:val="0"/>
                      <w:marRight w:val="0"/>
                      <w:marTop w:val="0"/>
                      <w:marBottom w:val="450"/>
                      <w:divBdr>
                        <w:top w:val="none" w:sz="0" w:space="0" w:color="auto"/>
                        <w:left w:val="none" w:sz="0" w:space="0" w:color="auto"/>
                        <w:bottom w:val="none" w:sz="0" w:space="0" w:color="auto"/>
                        <w:right w:val="none" w:sz="0" w:space="0" w:color="auto"/>
                      </w:divBdr>
                      <w:divsChild>
                        <w:div w:id="4323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u21.pe/noticias/gustavo-gutierrez" TargetMode="External"/><Relationship Id="rId3" Type="http://schemas.openxmlformats.org/officeDocument/2006/relationships/settings" Target="settings.xml"/><Relationship Id="rId7" Type="http://schemas.openxmlformats.org/officeDocument/2006/relationships/hyperlink" Target="https://peru21.pe/autor/pierina-deneg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eru21.pe/noticias/mi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2018-08-17T15:02:00Z</dcterms:created>
  <dcterms:modified xsi:type="dcterms:W3CDTF">2018-08-17T15:03:00Z</dcterms:modified>
</cp:coreProperties>
</file>