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5323" w14:textId="2DDD463B" w:rsidR="00F15D95" w:rsidRDefault="0020593C" w:rsidP="00E42C01">
      <w:pPr>
        <w:spacing w:line="240" w:lineRule="auto"/>
        <w:jc w:val="center"/>
        <w:rPr>
          <w:rFonts w:ascii="Times New Roman" w:hAnsi="Times New Roman"/>
          <w:b/>
          <w:sz w:val="40"/>
          <w:szCs w:val="40"/>
          <w:lang w:val="es-MX"/>
        </w:rPr>
      </w:pPr>
      <w:r w:rsidRPr="00E42C01">
        <w:rPr>
          <w:rFonts w:ascii="Times New Roman" w:hAnsi="Times New Roman"/>
          <w:b/>
          <w:sz w:val="40"/>
          <w:szCs w:val="40"/>
          <w:lang w:val="es-MX"/>
        </w:rPr>
        <w:t>Salir de l</w:t>
      </w:r>
      <w:r w:rsidR="00233567" w:rsidRPr="00E42C01">
        <w:rPr>
          <w:rFonts w:ascii="Times New Roman" w:hAnsi="Times New Roman"/>
          <w:b/>
          <w:sz w:val="40"/>
          <w:szCs w:val="40"/>
          <w:lang w:val="es-MX"/>
        </w:rPr>
        <w:t>a derr</w:t>
      </w:r>
      <w:r w:rsidR="00876D61" w:rsidRPr="00E42C01">
        <w:rPr>
          <w:rFonts w:ascii="Times New Roman" w:hAnsi="Times New Roman"/>
          <w:b/>
          <w:sz w:val="40"/>
          <w:szCs w:val="40"/>
          <w:lang w:val="es-MX"/>
        </w:rPr>
        <w:t>o</w:t>
      </w:r>
      <w:r w:rsidR="005F2E0E" w:rsidRPr="00E42C01">
        <w:rPr>
          <w:rFonts w:ascii="Times New Roman" w:hAnsi="Times New Roman"/>
          <w:b/>
          <w:sz w:val="40"/>
          <w:szCs w:val="40"/>
          <w:lang w:val="es-MX"/>
        </w:rPr>
        <w:t>ta má</w:t>
      </w:r>
      <w:r w:rsidR="00876D61" w:rsidRPr="00E42C01">
        <w:rPr>
          <w:rFonts w:ascii="Times New Roman" w:hAnsi="Times New Roman"/>
          <w:b/>
          <w:sz w:val="40"/>
          <w:szCs w:val="40"/>
          <w:lang w:val="es-MX"/>
        </w:rPr>
        <w:t xml:space="preserve">s </w:t>
      </w:r>
      <w:r w:rsidR="005F2E0E" w:rsidRPr="00E42C01">
        <w:rPr>
          <w:rFonts w:ascii="Times New Roman" w:hAnsi="Times New Roman"/>
          <w:b/>
          <w:sz w:val="40"/>
          <w:szCs w:val="40"/>
          <w:lang w:val="es-MX"/>
        </w:rPr>
        <w:t>profunda</w:t>
      </w:r>
    </w:p>
    <w:p w14:paraId="1CDC22F2" w14:textId="2D50D1FD" w:rsidR="00E42C01" w:rsidRPr="00E42C01" w:rsidRDefault="00E42C01" w:rsidP="00E42C01">
      <w:pPr>
        <w:spacing w:line="240" w:lineRule="auto"/>
        <w:jc w:val="right"/>
        <w:rPr>
          <w:rFonts w:ascii="Times New Roman" w:hAnsi="Times New Roman"/>
          <w:b/>
          <w:sz w:val="24"/>
          <w:szCs w:val="24"/>
          <w:lang w:val="es-MX"/>
        </w:rPr>
      </w:pPr>
      <w:r w:rsidRPr="00E42C01">
        <w:rPr>
          <w:rFonts w:ascii="Times New Roman" w:hAnsi="Times New Roman"/>
          <w:b/>
          <w:sz w:val="24"/>
          <w:szCs w:val="24"/>
          <w:lang w:val="es-MX"/>
        </w:rPr>
        <w:t>Manuel Hidalgo</w:t>
      </w:r>
    </w:p>
    <w:p w14:paraId="54FC1A6E" w14:textId="3F85A502" w:rsidR="00541A07" w:rsidRDefault="00180949" w:rsidP="006F4B2F">
      <w:pPr>
        <w:tabs>
          <w:tab w:val="center" w:pos="4419"/>
        </w:tabs>
        <w:spacing w:line="240" w:lineRule="auto"/>
        <w:jc w:val="both"/>
        <w:rPr>
          <w:rFonts w:ascii="Times New Roman" w:hAnsi="Times New Roman"/>
          <w:sz w:val="24"/>
          <w:szCs w:val="24"/>
          <w:lang w:val="es-MX"/>
        </w:rPr>
      </w:pPr>
      <w:r>
        <w:rPr>
          <w:rFonts w:ascii="Times New Roman" w:hAnsi="Times New Roman"/>
          <w:sz w:val="24"/>
          <w:szCs w:val="24"/>
          <w:lang w:val="es-MX"/>
        </w:rPr>
        <w:t>A 45 años del golpe</w:t>
      </w:r>
      <w:r w:rsidR="00A90090">
        <w:rPr>
          <w:rFonts w:ascii="Times New Roman" w:hAnsi="Times New Roman"/>
          <w:sz w:val="24"/>
          <w:szCs w:val="24"/>
          <w:lang w:val="es-MX"/>
        </w:rPr>
        <w:t xml:space="preserve"> de estado</w:t>
      </w:r>
      <w:r w:rsidR="000B53BC">
        <w:rPr>
          <w:rFonts w:ascii="Times New Roman" w:hAnsi="Times New Roman"/>
          <w:sz w:val="24"/>
          <w:szCs w:val="24"/>
          <w:lang w:val="es-MX"/>
        </w:rPr>
        <w:t xml:space="preserve">, la persistencia del sistema de dominación </w:t>
      </w:r>
      <w:r w:rsidR="007527CB">
        <w:rPr>
          <w:rFonts w:ascii="Times New Roman" w:hAnsi="Times New Roman"/>
          <w:sz w:val="24"/>
          <w:szCs w:val="24"/>
          <w:lang w:val="es-MX"/>
        </w:rPr>
        <w:t xml:space="preserve">que instaló </w:t>
      </w:r>
      <w:r w:rsidR="003B0336">
        <w:rPr>
          <w:rFonts w:ascii="Times New Roman" w:hAnsi="Times New Roman"/>
          <w:sz w:val="24"/>
          <w:szCs w:val="24"/>
          <w:lang w:val="es-MX"/>
        </w:rPr>
        <w:t xml:space="preserve">la dictadura cívico-militar </w:t>
      </w:r>
      <w:r w:rsidR="00991C34">
        <w:rPr>
          <w:rFonts w:ascii="Times New Roman" w:hAnsi="Times New Roman"/>
          <w:sz w:val="24"/>
          <w:szCs w:val="24"/>
          <w:lang w:val="es-MX"/>
        </w:rPr>
        <w:t xml:space="preserve">en los años </w:t>
      </w:r>
      <w:r w:rsidR="00DF1859">
        <w:rPr>
          <w:rFonts w:ascii="Times New Roman" w:hAnsi="Times New Roman"/>
          <w:sz w:val="24"/>
          <w:szCs w:val="24"/>
          <w:lang w:val="es-MX"/>
        </w:rPr>
        <w:t xml:space="preserve">que siguieron </w:t>
      </w:r>
      <w:r w:rsidR="001B7A24">
        <w:rPr>
          <w:rFonts w:ascii="Times New Roman" w:hAnsi="Times New Roman"/>
          <w:sz w:val="24"/>
          <w:szCs w:val="24"/>
          <w:lang w:val="es-MX"/>
        </w:rPr>
        <w:t>al fatídico 11 de septiembre de 1973</w:t>
      </w:r>
      <w:r w:rsidR="00BC5BA0">
        <w:rPr>
          <w:rFonts w:ascii="Times New Roman" w:hAnsi="Times New Roman"/>
          <w:sz w:val="24"/>
          <w:szCs w:val="24"/>
          <w:lang w:val="es-MX"/>
        </w:rPr>
        <w:t xml:space="preserve">, </w:t>
      </w:r>
      <w:bookmarkStart w:id="0" w:name="_GoBack"/>
      <w:bookmarkEnd w:id="0"/>
      <w:r w:rsidR="00BC5BA0">
        <w:rPr>
          <w:rFonts w:ascii="Times New Roman" w:hAnsi="Times New Roman"/>
          <w:sz w:val="24"/>
          <w:szCs w:val="24"/>
          <w:lang w:val="es-MX"/>
        </w:rPr>
        <w:t>encuentra su e</w:t>
      </w:r>
      <w:r w:rsidR="00B46E7C">
        <w:rPr>
          <w:rFonts w:ascii="Times New Roman" w:hAnsi="Times New Roman"/>
          <w:sz w:val="24"/>
          <w:szCs w:val="24"/>
          <w:lang w:val="es-MX"/>
        </w:rPr>
        <w:t xml:space="preserve">xplicación </w:t>
      </w:r>
      <w:r w:rsidR="00541E70">
        <w:rPr>
          <w:rFonts w:ascii="Times New Roman" w:hAnsi="Times New Roman"/>
          <w:sz w:val="24"/>
          <w:szCs w:val="24"/>
          <w:lang w:val="es-MX"/>
        </w:rPr>
        <w:t xml:space="preserve">más determinante </w:t>
      </w:r>
      <w:r w:rsidR="00B46E7C">
        <w:rPr>
          <w:rFonts w:ascii="Times New Roman" w:hAnsi="Times New Roman"/>
          <w:sz w:val="24"/>
          <w:szCs w:val="24"/>
          <w:lang w:val="es-MX"/>
        </w:rPr>
        <w:t xml:space="preserve">en la profundidad </w:t>
      </w:r>
      <w:r w:rsidR="009D6784">
        <w:rPr>
          <w:rFonts w:ascii="Times New Roman" w:hAnsi="Times New Roman"/>
          <w:sz w:val="24"/>
          <w:szCs w:val="24"/>
          <w:lang w:val="es-MX"/>
        </w:rPr>
        <w:t xml:space="preserve">de la derrota que se inflingió a </w:t>
      </w:r>
      <w:r w:rsidR="00D436F6">
        <w:rPr>
          <w:rFonts w:ascii="Times New Roman" w:hAnsi="Times New Roman"/>
          <w:sz w:val="24"/>
          <w:szCs w:val="24"/>
          <w:lang w:val="es-MX"/>
        </w:rPr>
        <w:t xml:space="preserve">la clase trabajadora chilena, columna vertebral </w:t>
      </w:r>
      <w:r w:rsidR="00541A07">
        <w:rPr>
          <w:rFonts w:ascii="Times New Roman" w:hAnsi="Times New Roman"/>
          <w:sz w:val="24"/>
          <w:szCs w:val="24"/>
          <w:lang w:val="es-MX"/>
        </w:rPr>
        <w:t>del movimiento popular del siglo XX.</w:t>
      </w:r>
      <w:r w:rsidR="00D436F6">
        <w:rPr>
          <w:rFonts w:ascii="Times New Roman" w:hAnsi="Times New Roman"/>
          <w:sz w:val="24"/>
          <w:szCs w:val="24"/>
          <w:lang w:val="es-MX"/>
        </w:rPr>
        <w:t xml:space="preserve"> </w:t>
      </w:r>
    </w:p>
    <w:p w14:paraId="37091A52" w14:textId="1EF5A645" w:rsidR="00221FE6" w:rsidRDefault="00332E30" w:rsidP="006F4B2F">
      <w:pPr>
        <w:tabs>
          <w:tab w:val="center" w:pos="4419"/>
        </w:tabs>
        <w:spacing w:line="240" w:lineRule="auto"/>
        <w:jc w:val="both"/>
        <w:rPr>
          <w:rFonts w:ascii="Times New Roman" w:hAnsi="Times New Roman"/>
          <w:sz w:val="24"/>
          <w:szCs w:val="24"/>
          <w:lang w:val="es-MX"/>
        </w:rPr>
      </w:pPr>
      <w:r>
        <w:rPr>
          <w:rFonts w:ascii="Times New Roman" w:hAnsi="Times New Roman"/>
          <w:sz w:val="24"/>
          <w:szCs w:val="24"/>
          <w:lang w:val="es-MX"/>
        </w:rPr>
        <w:t>Desde esa</w:t>
      </w:r>
      <w:r w:rsidR="00A32B9C">
        <w:rPr>
          <w:rFonts w:ascii="Times New Roman" w:hAnsi="Times New Roman"/>
          <w:sz w:val="24"/>
          <w:szCs w:val="24"/>
          <w:lang w:val="es-MX"/>
        </w:rPr>
        <w:t xml:space="preserve"> fecha, por cierto, </w:t>
      </w:r>
      <w:r w:rsidR="005524C4">
        <w:rPr>
          <w:rFonts w:ascii="Times New Roman" w:hAnsi="Times New Roman"/>
          <w:sz w:val="24"/>
          <w:szCs w:val="24"/>
          <w:lang w:val="es-MX"/>
        </w:rPr>
        <w:t xml:space="preserve">el sistema de dominación </w:t>
      </w:r>
      <w:r w:rsidR="00EF7375">
        <w:rPr>
          <w:rFonts w:ascii="Times New Roman" w:hAnsi="Times New Roman"/>
          <w:sz w:val="24"/>
          <w:szCs w:val="24"/>
          <w:lang w:val="es-MX"/>
        </w:rPr>
        <w:t xml:space="preserve">monopólico-financiero transnacional y el modelo de acumulación </w:t>
      </w:r>
      <w:r w:rsidR="008845B2">
        <w:rPr>
          <w:rFonts w:ascii="Times New Roman" w:hAnsi="Times New Roman"/>
          <w:sz w:val="24"/>
          <w:szCs w:val="24"/>
          <w:lang w:val="es-MX"/>
        </w:rPr>
        <w:t>neoliberal en que se sustenta, han pasado por muc</w:t>
      </w:r>
      <w:r w:rsidR="00D2184C">
        <w:rPr>
          <w:rFonts w:ascii="Times New Roman" w:hAnsi="Times New Roman"/>
          <w:sz w:val="24"/>
          <w:szCs w:val="24"/>
          <w:lang w:val="es-MX"/>
        </w:rPr>
        <w:t xml:space="preserve">has fases. A lo largo de cada una de ellas, </w:t>
      </w:r>
      <w:r w:rsidR="00DD4C4C">
        <w:rPr>
          <w:rFonts w:ascii="Times New Roman" w:hAnsi="Times New Roman"/>
          <w:sz w:val="24"/>
          <w:szCs w:val="24"/>
          <w:lang w:val="es-MX"/>
        </w:rPr>
        <w:t xml:space="preserve">las </w:t>
      </w:r>
      <w:r w:rsidR="0034277A">
        <w:rPr>
          <w:rFonts w:ascii="Times New Roman" w:hAnsi="Times New Roman"/>
          <w:sz w:val="24"/>
          <w:szCs w:val="24"/>
          <w:lang w:val="es-MX"/>
        </w:rPr>
        <w:t xml:space="preserve">condiciones </w:t>
      </w:r>
      <w:r w:rsidR="00DD4C4C">
        <w:rPr>
          <w:rFonts w:ascii="Times New Roman" w:hAnsi="Times New Roman"/>
          <w:sz w:val="24"/>
          <w:szCs w:val="24"/>
          <w:lang w:val="es-MX"/>
        </w:rPr>
        <w:t xml:space="preserve">materiales, </w:t>
      </w:r>
      <w:r w:rsidR="008634B3">
        <w:rPr>
          <w:rFonts w:ascii="Times New Roman" w:hAnsi="Times New Roman"/>
          <w:sz w:val="24"/>
          <w:szCs w:val="24"/>
          <w:lang w:val="es-MX"/>
        </w:rPr>
        <w:t xml:space="preserve">el marco </w:t>
      </w:r>
      <w:r w:rsidR="0001284B">
        <w:rPr>
          <w:rFonts w:ascii="Times New Roman" w:hAnsi="Times New Roman"/>
          <w:sz w:val="24"/>
          <w:szCs w:val="24"/>
          <w:lang w:val="es-MX"/>
        </w:rPr>
        <w:t>legal</w:t>
      </w:r>
      <w:r w:rsidR="00D36319">
        <w:rPr>
          <w:rFonts w:ascii="Times New Roman" w:hAnsi="Times New Roman"/>
          <w:sz w:val="24"/>
          <w:szCs w:val="24"/>
          <w:lang w:val="es-MX"/>
        </w:rPr>
        <w:t>,</w:t>
      </w:r>
      <w:r w:rsidR="0001284B">
        <w:rPr>
          <w:rFonts w:ascii="Times New Roman" w:hAnsi="Times New Roman"/>
          <w:sz w:val="24"/>
          <w:szCs w:val="24"/>
          <w:lang w:val="es-MX"/>
        </w:rPr>
        <w:t xml:space="preserve"> económic</w:t>
      </w:r>
      <w:r w:rsidR="008634B3">
        <w:rPr>
          <w:rFonts w:ascii="Times New Roman" w:hAnsi="Times New Roman"/>
          <w:sz w:val="24"/>
          <w:szCs w:val="24"/>
          <w:lang w:val="es-MX"/>
        </w:rPr>
        <w:t>o</w:t>
      </w:r>
      <w:r w:rsidR="00BF35D6">
        <w:rPr>
          <w:rFonts w:ascii="Times New Roman" w:hAnsi="Times New Roman"/>
          <w:sz w:val="24"/>
          <w:szCs w:val="24"/>
          <w:lang w:val="es-MX"/>
        </w:rPr>
        <w:t xml:space="preserve"> </w:t>
      </w:r>
      <w:r w:rsidR="00564F2F">
        <w:rPr>
          <w:rFonts w:ascii="Times New Roman" w:hAnsi="Times New Roman"/>
          <w:sz w:val="24"/>
          <w:szCs w:val="24"/>
          <w:lang w:val="es-MX"/>
        </w:rPr>
        <w:t xml:space="preserve">y </w:t>
      </w:r>
      <w:r w:rsidR="00D36319">
        <w:rPr>
          <w:rFonts w:ascii="Times New Roman" w:hAnsi="Times New Roman"/>
          <w:sz w:val="24"/>
          <w:szCs w:val="24"/>
          <w:lang w:val="es-MX"/>
        </w:rPr>
        <w:t xml:space="preserve">social </w:t>
      </w:r>
      <w:r w:rsidR="008634B3">
        <w:rPr>
          <w:rFonts w:ascii="Times New Roman" w:hAnsi="Times New Roman"/>
          <w:sz w:val="24"/>
          <w:szCs w:val="24"/>
          <w:lang w:val="es-MX"/>
        </w:rPr>
        <w:t xml:space="preserve">en que se </w:t>
      </w:r>
      <w:r w:rsidR="006A26C0">
        <w:rPr>
          <w:rFonts w:ascii="Times New Roman" w:hAnsi="Times New Roman"/>
          <w:sz w:val="24"/>
          <w:szCs w:val="24"/>
          <w:lang w:val="es-MX"/>
        </w:rPr>
        <w:t xml:space="preserve">accede al empleo y a las prestaciones sociales, lo mismo </w:t>
      </w:r>
      <w:r w:rsidR="00355C2B">
        <w:rPr>
          <w:rFonts w:ascii="Times New Roman" w:hAnsi="Times New Roman"/>
          <w:sz w:val="24"/>
          <w:szCs w:val="24"/>
          <w:lang w:val="es-MX"/>
        </w:rPr>
        <w:t xml:space="preserve">que </w:t>
      </w:r>
      <w:r w:rsidR="00564F2F">
        <w:rPr>
          <w:rFonts w:ascii="Times New Roman" w:hAnsi="Times New Roman"/>
          <w:sz w:val="24"/>
          <w:szCs w:val="24"/>
          <w:lang w:val="es-MX"/>
        </w:rPr>
        <w:t xml:space="preserve">la subjetividad de </w:t>
      </w:r>
      <w:r w:rsidR="000746AD">
        <w:rPr>
          <w:rFonts w:ascii="Times New Roman" w:hAnsi="Times New Roman"/>
          <w:sz w:val="24"/>
          <w:szCs w:val="24"/>
          <w:lang w:val="es-MX"/>
        </w:rPr>
        <w:t xml:space="preserve">quienes sobreviven en base a su fuerza de trabajo han sido profundamente </w:t>
      </w:r>
      <w:r w:rsidR="00857EDD">
        <w:rPr>
          <w:rFonts w:ascii="Times New Roman" w:hAnsi="Times New Roman"/>
          <w:sz w:val="24"/>
          <w:szCs w:val="24"/>
          <w:lang w:val="es-MX"/>
        </w:rPr>
        <w:t xml:space="preserve">modificadas desde quienes </w:t>
      </w:r>
      <w:r w:rsidR="00EC5EDD">
        <w:rPr>
          <w:rFonts w:ascii="Times New Roman" w:hAnsi="Times New Roman"/>
          <w:sz w:val="24"/>
          <w:szCs w:val="24"/>
          <w:lang w:val="es-MX"/>
        </w:rPr>
        <w:t>controlan el poder</w:t>
      </w:r>
      <w:r w:rsidR="00412B76">
        <w:rPr>
          <w:rFonts w:ascii="Times New Roman" w:hAnsi="Times New Roman"/>
          <w:sz w:val="24"/>
          <w:szCs w:val="24"/>
          <w:lang w:val="es-MX"/>
        </w:rPr>
        <w:t>.</w:t>
      </w:r>
    </w:p>
    <w:p w14:paraId="38D42EE1" w14:textId="70EAB142" w:rsidR="001403AA" w:rsidRPr="001403AA" w:rsidRDefault="00B53A78" w:rsidP="001403AA">
      <w:pPr>
        <w:tabs>
          <w:tab w:val="center" w:pos="4419"/>
        </w:tabs>
        <w:spacing w:line="240" w:lineRule="auto"/>
        <w:jc w:val="both"/>
        <w:rPr>
          <w:rFonts w:ascii="Times New Roman" w:hAnsi="Times New Roman"/>
          <w:sz w:val="24"/>
          <w:szCs w:val="24"/>
          <w:lang w:val="es-MX"/>
        </w:rPr>
      </w:pPr>
      <w:r>
        <w:rPr>
          <w:rFonts w:ascii="Times New Roman" w:hAnsi="Times New Roman"/>
          <w:sz w:val="24"/>
          <w:szCs w:val="24"/>
          <w:lang w:val="es-MX"/>
        </w:rPr>
        <w:t xml:space="preserve">Durante los </w:t>
      </w:r>
      <w:r w:rsidR="00264C9A">
        <w:rPr>
          <w:rFonts w:ascii="Times New Roman" w:hAnsi="Times New Roman"/>
          <w:sz w:val="24"/>
          <w:szCs w:val="24"/>
          <w:lang w:val="es-MX"/>
        </w:rPr>
        <w:t>1</w:t>
      </w:r>
      <w:r w:rsidR="00AF1A8C">
        <w:rPr>
          <w:rFonts w:ascii="Times New Roman" w:hAnsi="Times New Roman"/>
          <w:sz w:val="24"/>
          <w:szCs w:val="24"/>
          <w:lang w:val="es-MX"/>
        </w:rPr>
        <w:t>6</w:t>
      </w:r>
      <w:r w:rsidR="00264C9A">
        <w:rPr>
          <w:rFonts w:ascii="Times New Roman" w:hAnsi="Times New Roman"/>
          <w:sz w:val="24"/>
          <w:szCs w:val="24"/>
          <w:lang w:val="es-MX"/>
        </w:rPr>
        <w:t xml:space="preserve"> años de dictadura, se atravesó </w:t>
      </w:r>
      <w:r w:rsidR="008A36A9">
        <w:rPr>
          <w:rFonts w:ascii="Times New Roman" w:hAnsi="Times New Roman"/>
          <w:sz w:val="24"/>
          <w:szCs w:val="24"/>
          <w:lang w:val="es-MX"/>
        </w:rPr>
        <w:t>las fases de instalación y reformulación del sistema de dominación</w:t>
      </w:r>
      <w:r w:rsidR="00996362">
        <w:rPr>
          <w:rFonts w:ascii="Times New Roman" w:hAnsi="Times New Roman"/>
          <w:sz w:val="24"/>
          <w:szCs w:val="24"/>
          <w:lang w:val="es-MX"/>
        </w:rPr>
        <w:t xml:space="preserve"> y del modelo neoliberal. En </w:t>
      </w:r>
      <w:r w:rsidR="0074206D">
        <w:rPr>
          <w:rFonts w:ascii="Times New Roman" w:hAnsi="Times New Roman"/>
          <w:sz w:val="24"/>
          <w:szCs w:val="24"/>
          <w:lang w:val="es-MX"/>
        </w:rPr>
        <w:t xml:space="preserve">ellas, en particular, no sólo se </w:t>
      </w:r>
      <w:r w:rsidR="00D12F31">
        <w:rPr>
          <w:rFonts w:ascii="Times New Roman" w:hAnsi="Times New Roman"/>
          <w:sz w:val="24"/>
          <w:szCs w:val="24"/>
          <w:lang w:val="es-MX"/>
        </w:rPr>
        <w:t xml:space="preserve">desmanteló el </w:t>
      </w:r>
      <w:r w:rsidR="00940D61">
        <w:rPr>
          <w:rFonts w:ascii="Times New Roman" w:hAnsi="Times New Roman"/>
          <w:sz w:val="24"/>
          <w:szCs w:val="24"/>
          <w:lang w:val="es-MX"/>
        </w:rPr>
        <w:t xml:space="preserve">aparato industrial y de servicios públicos </w:t>
      </w:r>
      <w:r w:rsidR="00F44F51">
        <w:rPr>
          <w:rFonts w:ascii="Times New Roman" w:hAnsi="Times New Roman"/>
          <w:sz w:val="24"/>
          <w:szCs w:val="24"/>
          <w:lang w:val="es-MX"/>
        </w:rPr>
        <w:t xml:space="preserve">en que tuvieron su asiento material </w:t>
      </w:r>
      <w:r w:rsidR="00150E07">
        <w:rPr>
          <w:rFonts w:ascii="Times New Roman" w:hAnsi="Times New Roman"/>
          <w:sz w:val="24"/>
          <w:szCs w:val="24"/>
          <w:lang w:val="es-MX"/>
        </w:rPr>
        <w:t xml:space="preserve">los contingentes de mayor organización </w:t>
      </w:r>
      <w:r w:rsidR="00FB0AE6">
        <w:rPr>
          <w:rFonts w:ascii="Times New Roman" w:hAnsi="Times New Roman"/>
          <w:sz w:val="24"/>
          <w:szCs w:val="24"/>
          <w:lang w:val="es-MX"/>
        </w:rPr>
        <w:t>sindical y política de la clase trabajadora</w:t>
      </w:r>
      <w:r w:rsidR="00456EDB">
        <w:rPr>
          <w:rFonts w:ascii="Times New Roman" w:hAnsi="Times New Roman"/>
          <w:sz w:val="24"/>
          <w:szCs w:val="24"/>
          <w:lang w:val="es-MX"/>
        </w:rPr>
        <w:t xml:space="preserve">, sino que </w:t>
      </w:r>
      <w:r w:rsidR="00B95B18">
        <w:rPr>
          <w:rFonts w:ascii="Times New Roman" w:hAnsi="Times New Roman"/>
          <w:sz w:val="24"/>
          <w:szCs w:val="24"/>
          <w:lang w:val="es-MX"/>
        </w:rPr>
        <w:t xml:space="preserve">junto a la labor represiva </w:t>
      </w:r>
      <w:r w:rsidR="001F65D7">
        <w:rPr>
          <w:rFonts w:ascii="Times New Roman" w:hAnsi="Times New Roman"/>
          <w:sz w:val="24"/>
          <w:szCs w:val="24"/>
          <w:lang w:val="es-MX"/>
        </w:rPr>
        <w:t>para descabezar</w:t>
      </w:r>
      <w:r w:rsidR="00643710">
        <w:rPr>
          <w:rFonts w:ascii="Times New Roman" w:hAnsi="Times New Roman"/>
          <w:sz w:val="24"/>
          <w:szCs w:val="24"/>
          <w:lang w:val="es-MX"/>
        </w:rPr>
        <w:t>la</w:t>
      </w:r>
      <w:r w:rsidR="001F65D7">
        <w:rPr>
          <w:rFonts w:ascii="Times New Roman" w:hAnsi="Times New Roman"/>
          <w:sz w:val="24"/>
          <w:szCs w:val="24"/>
          <w:lang w:val="es-MX"/>
        </w:rPr>
        <w:t xml:space="preserve">, </w:t>
      </w:r>
      <w:r w:rsidR="009A1B09">
        <w:rPr>
          <w:rFonts w:ascii="Times New Roman" w:hAnsi="Times New Roman"/>
          <w:sz w:val="24"/>
          <w:szCs w:val="24"/>
          <w:lang w:val="es-MX"/>
        </w:rPr>
        <w:t xml:space="preserve">se dictó </w:t>
      </w:r>
      <w:r w:rsidR="0055237B">
        <w:rPr>
          <w:rFonts w:ascii="Times New Roman" w:hAnsi="Times New Roman"/>
          <w:sz w:val="24"/>
          <w:szCs w:val="24"/>
          <w:lang w:val="es-MX"/>
        </w:rPr>
        <w:t>la nueva legislación laboral y previsional</w:t>
      </w:r>
      <w:r w:rsidR="00613968">
        <w:rPr>
          <w:rFonts w:ascii="Times New Roman" w:hAnsi="Times New Roman"/>
          <w:sz w:val="24"/>
          <w:szCs w:val="24"/>
          <w:lang w:val="es-MX"/>
        </w:rPr>
        <w:t>, de educación y salud</w:t>
      </w:r>
      <w:r w:rsidR="00F8147E">
        <w:rPr>
          <w:rFonts w:ascii="Times New Roman" w:hAnsi="Times New Roman"/>
          <w:sz w:val="24"/>
          <w:szCs w:val="24"/>
          <w:lang w:val="es-MX"/>
        </w:rPr>
        <w:t xml:space="preserve">, </w:t>
      </w:r>
      <w:r w:rsidR="00C66F0F">
        <w:rPr>
          <w:rFonts w:ascii="Times New Roman" w:hAnsi="Times New Roman"/>
          <w:sz w:val="24"/>
          <w:szCs w:val="24"/>
          <w:lang w:val="es-MX"/>
        </w:rPr>
        <w:t xml:space="preserve">que esencialmente persiste hasta el presente. </w:t>
      </w:r>
    </w:p>
    <w:p w14:paraId="18461EF8" w14:textId="73639683" w:rsidR="00E32E30" w:rsidRDefault="001403AA" w:rsidP="001403AA">
      <w:pPr>
        <w:tabs>
          <w:tab w:val="center" w:pos="4419"/>
        </w:tabs>
        <w:spacing w:line="240" w:lineRule="auto"/>
        <w:jc w:val="both"/>
        <w:rPr>
          <w:rFonts w:ascii="Times New Roman" w:hAnsi="Times New Roman"/>
          <w:sz w:val="24"/>
          <w:szCs w:val="24"/>
          <w:lang w:val="es-MX"/>
        </w:rPr>
      </w:pPr>
      <w:r w:rsidRPr="001403AA">
        <w:rPr>
          <w:rFonts w:ascii="Times New Roman" w:hAnsi="Times New Roman"/>
          <w:sz w:val="24"/>
          <w:szCs w:val="24"/>
          <w:lang w:val="es-MX"/>
        </w:rPr>
        <w:t xml:space="preserve">A través de esas reformas se reconfiguró la relación laboral, se desmanteló sustancialmente los derechos colectivos del trabajo y los derechos económicos, sociales y culturales en la forma y grado que habían alcanzado en los 50 años precedentes. Se </w:t>
      </w:r>
      <w:r w:rsidR="000A12E5">
        <w:rPr>
          <w:rFonts w:ascii="Times New Roman" w:hAnsi="Times New Roman"/>
          <w:sz w:val="24"/>
          <w:szCs w:val="24"/>
          <w:lang w:val="es-MX"/>
        </w:rPr>
        <w:t>c</w:t>
      </w:r>
      <w:r w:rsidRPr="001403AA">
        <w:rPr>
          <w:rFonts w:ascii="Times New Roman" w:hAnsi="Times New Roman"/>
          <w:sz w:val="24"/>
          <w:szCs w:val="24"/>
          <w:lang w:val="es-MX"/>
        </w:rPr>
        <w:t>ondicionó así un proceso de fragmentación y atomización social que se profundizaría en las décadas siguientes</w:t>
      </w:r>
      <w:r w:rsidR="0052617E">
        <w:rPr>
          <w:rFonts w:ascii="Times New Roman" w:hAnsi="Times New Roman"/>
          <w:sz w:val="24"/>
          <w:szCs w:val="24"/>
          <w:lang w:val="es-MX"/>
        </w:rPr>
        <w:t xml:space="preserve">. </w:t>
      </w:r>
      <w:r w:rsidR="00FE2452">
        <w:rPr>
          <w:rFonts w:ascii="Times New Roman" w:hAnsi="Times New Roman"/>
          <w:sz w:val="24"/>
          <w:szCs w:val="24"/>
          <w:lang w:val="es-MX"/>
        </w:rPr>
        <w:t>Es</w:t>
      </w:r>
      <w:r w:rsidR="00CD4568">
        <w:rPr>
          <w:rFonts w:ascii="Times New Roman" w:hAnsi="Times New Roman"/>
          <w:sz w:val="24"/>
          <w:szCs w:val="24"/>
          <w:lang w:val="es-MX"/>
        </w:rPr>
        <w:t xml:space="preserve"> decir</w:t>
      </w:r>
      <w:r w:rsidR="00AB6DA9">
        <w:rPr>
          <w:rFonts w:ascii="Times New Roman" w:hAnsi="Times New Roman"/>
          <w:sz w:val="24"/>
          <w:szCs w:val="24"/>
          <w:lang w:val="es-MX"/>
        </w:rPr>
        <w:t>,</w:t>
      </w:r>
      <w:r w:rsidR="00CD4568">
        <w:rPr>
          <w:rFonts w:ascii="Times New Roman" w:hAnsi="Times New Roman"/>
          <w:sz w:val="24"/>
          <w:szCs w:val="24"/>
          <w:lang w:val="es-MX"/>
        </w:rPr>
        <w:t xml:space="preserve"> </w:t>
      </w:r>
      <w:r w:rsidR="00AB6DA9">
        <w:rPr>
          <w:rFonts w:ascii="Times New Roman" w:hAnsi="Times New Roman"/>
          <w:sz w:val="24"/>
          <w:szCs w:val="24"/>
          <w:lang w:val="es-MX"/>
        </w:rPr>
        <w:t xml:space="preserve">se creó </w:t>
      </w:r>
      <w:r w:rsidR="007A2629">
        <w:rPr>
          <w:rFonts w:ascii="Times New Roman" w:hAnsi="Times New Roman"/>
          <w:sz w:val="24"/>
          <w:szCs w:val="24"/>
          <w:lang w:val="es-MX"/>
        </w:rPr>
        <w:t xml:space="preserve">el </w:t>
      </w:r>
      <w:r w:rsidR="00CF6AC6">
        <w:rPr>
          <w:rFonts w:ascii="Times New Roman" w:hAnsi="Times New Roman"/>
          <w:sz w:val="24"/>
          <w:szCs w:val="24"/>
          <w:lang w:val="es-MX"/>
        </w:rPr>
        <w:t>condicion</w:t>
      </w:r>
      <w:r w:rsidR="00D410F9">
        <w:rPr>
          <w:rFonts w:ascii="Times New Roman" w:hAnsi="Times New Roman"/>
          <w:sz w:val="24"/>
          <w:szCs w:val="24"/>
          <w:lang w:val="es-MX"/>
        </w:rPr>
        <w:t>a</w:t>
      </w:r>
      <w:r w:rsidR="00CF6AC6">
        <w:rPr>
          <w:rFonts w:ascii="Times New Roman" w:hAnsi="Times New Roman"/>
          <w:sz w:val="24"/>
          <w:szCs w:val="24"/>
          <w:lang w:val="es-MX"/>
        </w:rPr>
        <w:t>mi</w:t>
      </w:r>
      <w:r w:rsidR="00D410F9">
        <w:rPr>
          <w:rFonts w:ascii="Times New Roman" w:hAnsi="Times New Roman"/>
          <w:sz w:val="24"/>
          <w:szCs w:val="24"/>
          <w:lang w:val="es-MX"/>
        </w:rPr>
        <w:t>e</w:t>
      </w:r>
      <w:r w:rsidR="00CF6AC6">
        <w:rPr>
          <w:rFonts w:ascii="Times New Roman" w:hAnsi="Times New Roman"/>
          <w:sz w:val="24"/>
          <w:szCs w:val="24"/>
          <w:lang w:val="es-MX"/>
        </w:rPr>
        <w:t xml:space="preserve">nto </w:t>
      </w:r>
      <w:r w:rsidR="007A2629">
        <w:rPr>
          <w:rFonts w:ascii="Times New Roman" w:hAnsi="Times New Roman"/>
          <w:sz w:val="24"/>
          <w:szCs w:val="24"/>
          <w:lang w:val="es-MX"/>
        </w:rPr>
        <w:t>legal para un comportamiento individualista.</w:t>
      </w:r>
    </w:p>
    <w:p w14:paraId="21CF4385" w14:textId="6AD6C367" w:rsidR="00AA47A1" w:rsidRDefault="00F15D95" w:rsidP="006F4B2F">
      <w:pPr>
        <w:tabs>
          <w:tab w:val="center" w:pos="4419"/>
        </w:tabs>
        <w:spacing w:line="240" w:lineRule="auto"/>
        <w:jc w:val="both"/>
        <w:rPr>
          <w:rFonts w:ascii="Times New Roman" w:hAnsi="Times New Roman"/>
          <w:sz w:val="24"/>
          <w:szCs w:val="24"/>
          <w:lang w:val="es-MX"/>
        </w:rPr>
      </w:pPr>
      <w:r>
        <w:rPr>
          <w:rFonts w:ascii="Times New Roman" w:hAnsi="Times New Roman"/>
          <w:sz w:val="24"/>
          <w:szCs w:val="24"/>
          <w:lang w:val="es-MX"/>
        </w:rPr>
        <w:t xml:space="preserve">La </w:t>
      </w:r>
      <w:r w:rsidR="00C72893">
        <w:rPr>
          <w:rFonts w:ascii="Times New Roman" w:hAnsi="Times New Roman"/>
          <w:sz w:val="24"/>
          <w:szCs w:val="24"/>
          <w:lang w:val="es-MX"/>
        </w:rPr>
        <w:t>institucionalización de la precariedad y de la flexibilización laboral han establecido barreras estructurales a la recomposición de un movimiento sindical como un actor con proyección social y política.</w:t>
      </w:r>
      <w:r w:rsidR="00C836B4">
        <w:rPr>
          <w:rFonts w:ascii="Times New Roman" w:hAnsi="Times New Roman"/>
          <w:sz w:val="24"/>
          <w:szCs w:val="24"/>
          <w:lang w:val="es-MX"/>
        </w:rPr>
        <w:t xml:space="preserve"> </w:t>
      </w:r>
      <w:r w:rsidR="001D6A55">
        <w:rPr>
          <w:rFonts w:ascii="Times New Roman" w:hAnsi="Times New Roman"/>
          <w:sz w:val="24"/>
          <w:szCs w:val="24"/>
          <w:lang w:val="es-MX"/>
        </w:rPr>
        <w:t>Pero eso no es todo.</w:t>
      </w:r>
    </w:p>
    <w:p w14:paraId="28C91B48" w14:textId="5EF1AB25" w:rsidR="00026391" w:rsidRDefault="00026391" w:rsidP="00026391">
      <w:pPr>
        <w:tabs>
          <w:tab w:val="center" w:pos="4419"/>
        </w:tabs>
        <w:spacing w:line="240" w:lineRule="auto"/>
        <w:jc w:val="both"/>
        <w:rPr>
          <w:rFonts w:ascii="Times New Roman" w:hAnsi="Times New Roman"/>
          <w:sz w:val="24"/>
          <w:szCs w:val="24"/>
          <w:lang w:val="es-MX"/>
        </w:rPr>
      </w:pPr>
      <w:r>
        <w:rPr>
          <w:rFonts w:ascii="Times New Roman" w:hAnsi="Times New Roman"/>
          <w:sz w:val="24"/>
          <w:szCs w:val="24"/>
          <w:lang w:val="es-MX"/>
        </w:rPr>
        <w:t>Paradojalmente, fue con el retorno de la democracia formal, de 1989 hasta el 2011, que  se vivió la fase de consolidación del sistema de dominación y del modelo neoliberal. Y fue en esa fase que se profundizó la derrota a nivel de la subjetividad de los trabajadores y trabajadoras en Chile.</w:t>
      </w:r>
    </w:p>
    <w:p w14:paraId="58848F8A" w14:textId="78D51925" w:rsidR="00AA47A1" w:rsidRDefault="00AA47A1" w:rsidP="00AA47A1">
      <w:pPr>
        <w:tabs>
          <w:tab w:val="center" w:pos="4419"/>
        </w:tabs>
        <w:spacing w:line="240" w:lineRule="auto"/>
        <w:jc w:val="both"/>
        <w:rPr>
          <w:rFonts w:ascii="Times New Roman" w:hAnsi="Times New Roman"/>
          <w:sz w:val="24"/>
          <w:szCs w:val="24"/>
          <w:lang w:val="es-MX"/>
        </w:rPr>
      </w:pPr>
      <w:r w:rsidRPr="00AA47A1">
        <w:rPr>
          <w:rFonts w:ascii="Times New Roman" w:hAnsi="Times New Roman"/>
          <w:sz w:val="24"/>
          <w:szCs w:val="24"/>
          <w:lang w:val="es-MX"/>
        </w:rPr>
        <w:t xml:space="preserve">El mecanismo más poderoso de dominación que opera en Chile para mantener el orden de cosas imperante es el endeudamiento. </w:t>
      </w:r>
      <w:r w:rsidR="004D2CEF">
        <w:rPr>
          <w:rFonts w:ascii="Times New Roman" w:hAnsi="Times New Roman"/>
          <w:sz w:val="24"/>
          <w:szCs w:val="24"/>
          <w:lang w:val="es-MX"/>
        </w:rPr>
        <w:t xml:space="preserve"> </w:t>
      </w:r>
      <w:r w:rsidRPr="00AA47A1">
        <w:rPr>
          <w:rFonts w:ascii="Times New Roman" w:hAnsi="Times New Roman"/>
          <w:sz w:val="24"/>
          <w:szCs w:val="24"/>
          <w:lang w:val="es-MX"/>
        </w:rPr>
        <w:t xml:space="preserve">A través del crédito de consumo, que se ha extendido a los más amplios sectores –incluyendo a los </w:t>
      </w:r>
      <w:r w:rsidR="00D57B86">
        <w:rPr>
          <w:rFonts w:ascii="Times New Roman" w:hAnsi="Times New Roman"/>
          <w:sz w:val="24"/>
          <w:szCs w:val="24"/>
          <w:lang w:val="es-MX"/>
        </w:rPr>
        <w:t xml:space="preserve">trabajadores </w:t>
      </w:r>
      <w:r w:rsidRPr="00AA47A1">
        <w:rPr>
          <w:rFonts w:ascii="Times New Roman" w:hAnsi="Times New Roman"/>
          <w:sz w:val="24"/>
          <w:szCs w:val="24"/>
          <w:lang w:val="es-MX"/>
        </w:rPr>
        <w:t xml:space="preserve">de menores ingresos-, se ha terminado de consolidar un cerco material y subjetivo que al mismo tiempo que </w:t>
      </w:r>
      <w:r w:rsidR="00D57B86">
        <w:rPr>
          <w:rFonts w:ascii="Times New Roman" w:hAnsi="Times New Roman"/>
          <w:sz w:val="24"/>
          <w:szCs w:val="24"/>
          <w:lang w:val="es-MX"/>
        </w:rPr>
        <w:t xml:space="preserve">les </w:t>
      </w:r>
      <w:r w:rsidRPr="00AA47A1">
        <w:rPr>
          <w:rFonts w:ascii="Times New Roman" w:hAnsi="Times New Roman"/>
          <w:sz w:val="24"/>
          <w:szCs w:val="24"/>
          <w:lang w:val="es-MX"/>
        </w:rPr>
        <w:t>permite el acceso inmediato a los bienes y servicios que los medios de comunicación y la cultura prevaleciente les presentan como necesarios para estar integradas en la sociedad, l</w:t>
      </w:r>
      <w:r w:rsidR="00D57B86">
        <w:rPr>
          <w:rFonts w:ascii="Times New Roman" w:hAnsi="Times New Roman"/>
          <w:sz w:val="24"/>
          <w:szCs w:val="24"/>
          <w:lang w:val="es-MX"/>
        </w:rPr>
        <w:t>o</w:t>
      </w:r>
      <w:r w:rsidRPr="00AA47A1">
        <w:rPr>
          <w:rFonts w:ascii="Times New Roman" w:hAnsi="Times New Roman"/>
          <w:sz w:val="24"/>
          <w:szCs w:val="24"/>
          <w:lang w:val="es-MX"/>
        </w:rPr>
        <w:t xml:space="preserve">s comprometen a años de trabajo en condiciones de sobreexplotación como único camino para generar los ingresos que les permitan saldar sus deudas. </w:t>
      </w:r>
    </w:p>
    <w:p w14:paraId="3F0A6752" w14:textId="77777777" w:rsidR="003315B0" w:rsidRDefault="0054313C" w:rsidP="00AA47A1">
      <w:pPr>
        <w:tabs>
          <w:tab w:val="center" w:pos="4419"/>
        </w:tabs>
        <w:spacing w:line="240" w:lineRule="auto"/>
        <w:jc w:val="both"/>
        <w:rPr>
          <w:rFonts w:ascii="Times New Roman" w:hAnsi="Times New Roman"/>
          <w:sz w:val="24"/>
          <w:szCs w:val="24"/>
          <w:lang w:val="es-MX"/>
        </w:rPr>
      </w:pPr>
      <w:r>
        <w:rPr>
          <w:rFonts w:ascii="Times New Roman" w:hAnsi="Times New Roman"/>
          <w:sz w:val="24"/>
          <w:szCs w:val="24"/>
          <w:lang w:val="es-MX"/>
        </w:rPr>
        <w:lastRenderedPageBreak/>
        <w:t xml:space="preserve">En este </w:t>
      </w:r>
      <w:r w:rsidR="006E1B64">
        <w:rPr>
          <w:rFonts w:ascii="Times New Roman" w:hAnsi="Times New Roman"/>
          <w:sz w:val="24"/>
          <w:szCs w:val="24"/>
          <w:lang w:val="es-MX"/>
        </w:rPr>
        <w:t xml:space="preserve">proceso, las familias trabajadoras </w:t>
      </w:r>
      <w:r w:rsidR="003A7CA3">
        <w:rPr>
          <w:rFonts w:ascii="Times New Roman" w:hAnsi="Times New Roman"/>
          <w:sz w:val="24"/>
          <w:szCs w:val="24"/>
          <w:lang w:val="es-MX"/>
        </w:rPr>
        <w:t>terminan mercantilizando el sentido de sus vidas. Lo único que importa es el dinero</w:t>
      </w:r>
      <w:r w:rsidR="0033262C">
        <w:rPr>
          <w:rFonts w:ascii="Times New Roman" w:hAnsi="Times New Roman"/>
          <w:sz w:val="24"/>
          <w:szCs w:val="24"/>
          <w:lang w:val="es-MX"/>
        </w:rPr>
        <w:t xml:space="preserve">, el dinero es la medida </w:t>
      </w:r>
      <w:r w:rsidR="00FB3DC8">
        <w:rPr>
          <w:rFonts w:ascii="Times New Roman" w:hAnsi="Times New Roman"/>
          <w:sz w:val="24"/>
          <w:szCs w:val="24"/>
          <w:lang w:val="es-MX"/>
        </w:rPr>
        <w:t>del éxito en la vida y no importa el cómo se lo obtenga</w:t>
      </w:r>
      <w:r w:rsidR="00EC1800">
        <w:rPr>
          <w:rFonts w:ascii="Times New Roman" w:hAnsi="Times New Roman"/>
          <w:sz w:val="24"/>
          <w:szCs w:val="24"/>
          <w:lang w:val="es-MX"/>
        </w:rPr>
        <w:t xml:space="preserve">, aunque de por medio se sacrifiquen la salud física, mental </w:t>
      </w:r>
      <w:r w:rsidR="008B12B4">
        <w:rPr>
          <w:rFonts w:ascii="Times New Roman" w:hAnsi="Times New Roman"/>
          <w:sz w:val="24"/>
          <w:szCs w:val="24"/>
          <w:lang w:val="es-MX"/>
        </w:rPr>
        <w:t xml:space="preserve">o las relaciones humanas más </w:t>
      </w:r>
      <w:r w:rsidR="00593E64">
        <w:rPr>
          <w:rFonts w:ascii="Times New Roman" w:hAnsi="Times New Roman"/>
          <w:sz w:val="24"/>
          <w:szCs w:val="24"/>
          <w:lang w:val="es-MX"/>
        </w:rPr>
        <w:t xml:space="preserve">valiosas. </w:t>
      </w:r>
      <w:r w:rsidR="00966700">
        <w:rPr>
          <w:rFonts w:ascii="Times New Roman" w:hAnsi="Times New Roman"/>
          <w:sz w:val="24"/>
          <w:szCs w:val="24"/>
          <w:lang w:val="es-MX"/>
        </w:rPr>
        <w:t xml:space="preserve">La dinámica de la vida familiar </w:t>
      </w:r>
      <w:r w:rsidR="00184B68">
        <w:rPr>
          <w:rFonts w:ascii="Times New Roman" w:hAnsi="Times New Roman"/>
          <w:sz w:val="24"/>
          <w:szCs w:val="24"/>
          <w:lang w:val="es-MX"/>
        </w:rPr>
        <w:t xml:space="preserve">y social </w:t>
      </w:r>
      <w:r w:rsidR="00966700">
        <w:rPr>
          <w:rFonts w:ascii="Times New Roman" w:hAnsi="Times New Roman"/>
          <w:sz w:val="24"/>
          <w:szCs w:val="24"/>
          <w:lang w:val="es-MX"/>
        </w:rPr>
        <w:t xml:space="preserve">se </w:t>
      </w:r>
      <w:r w:rsidR="009F3E86">
        <w:rPr>
          <w:rFonts w:ascii="Times New Roman" w:hAnsi="Times New Roman"/>
          <w:sz w:val="24"/>
          <w:szCs w:val="24"/>
          <w:lang w:val="es-MX"/>
        </w:rPr>
        <w:t>funcionaliza al mercado</w:t>
      </w:r>
      <w:r w:rsidR="00184B68">
        <w:rPr>
          <w:rFonts w:ascii="Times New Roman" w:hAnsi="Times New Roman"/>
          <w:sz w:val="24"/>
          <w:szCs w:val="24"/>
          <w:lang w:val="es-MX"/>
        </w:rPr>
        <w:t xml:space="preserve">. </w:t>
      </w:r>
      <w:r w:rsidR="009F3E86">
        <w:rPr>
          <w:rFonts w:ascii="Times New Roman" w:hAnsi="Times New Roman"/>
          <w:sz w:val="24"/>
          <w:szCs w:val="24"/>
          <w:lang w:val="es-MX"/>
        </w:rPr>
        <w:t xml:space="preserve"> </w:t>
      </w:r>
    </w:p>
    <w:p w14:paraId="73437DB9" w14:textId="5D3BCBAA" w:rsidR="00C72893" w:rsidRDefault="00853AB1" w:rsidP="00AA47A1">
      <w:pPr>
        <w:tabs>
          <w:tab w:val="center" w:pos="4419"/>
        </w:tabs>
        <w:spacing w:line="240" w:lineRule="auto"/>
        <w:jc w:val="both"/>
        <w:rPr>
          <w:rFonts w:ascii="Times New Roman" w:hAnsi="Times New Roman"/>
          <w:sz w:val="24"/>
          <w:szCs w:val="24"/>
          <w:lang w:val="es-MX"/>
        </w:rPr>
      </w:pPr>
      <w:r>
        <w:rPr>
          <w:rFonts w:ascii="Times New Roman" w:hAnsi="Times New Roman"/>
          <w:sz w:val="24"/>
          <w:szCs w:val="24"/>
          <w:lang w:val="es-MX"/>
        </w:rPr>
        <w:t xml:space="preserve">Finalmente, </w:t>
      </w:r>
      <w:r w:rsidR="004A528F">
        <w:rPr>
          <w:rFonts w:ascii="Times New Roman" w:hAnsi="Times New Roman"/>
          <w:sz w:val="24"/>
          <w:szCs w:val="24"/>
          <w:lang w:val="es-MX"/>
        </w:rPr>
        <w:t xml:space="preserve">sin tiempos para </w:t>
      </w:r>
      <w:r w:rsidR="00A925FC">
        <w:rPr>
          <w:rFonts w:ascii="Times New Roman" w:hAnsi="Times New Roman"/>
          <w:sz w:val="24"/>
          <w:szCs w:val="24"/>
          <w:lang w:val="es-MX"/>
        </w:rPr>
        <w:t xml:space="preserve">pensar </w:t>
      </w:r>
      <w:r w:rsidR="005B43CC">
        <w:rPr>
          <w:rFonts w:ascii="Times New Roman" w:hAnsi="Times New Roman"/>
          <w:sz w:val="24"/>
          <w:szCs w:val="24"/>
          <w:lang w:val="es-MX"/>
        </w:rPr>
        <w:t xml:space="preserve">ni cultivarse </w:t>
      </w:r>
      <w:r w:rsidR="00FF7BFB">
        <w:rPr>
          <w:rFonts w:ascii="Times New Roman" w:hAnsi="Times New Roman"/>
          <w:sz w:val="24"/>
          <w:szCs w:val="24"/>
          <w:lang w:val="es-MX"/>
        </w:rPr>
        <w:t xml:space="preserve">social, cultural y espiritualmente, </w:t>
      </w:r>
      <w:r w:rsidR="00A925FC">
        <w:rPr>
          <w:rFonts w:ascii="Times New Roman" w:hAnsi="Times New Roman"/>
          <w:sz w:val="24"/>
          <w:szCs w:val="24"/>
          <w:lang w:val="es-MX"/>
        </w:rPr>
        <w:t xml:space="preserve">los trabajadores </w:t>
      </w:r>
      <w:r w:rsidR="00421B8C">
        <w:rPr>
          <w:rFonts w:ascii="Times New Roman" w:hAnsi="Times New Roman"/>
          <w:sz w:val="24"/>
          <w:szCs w:val="24"/>
          <w:lang w:val="es-MX"/>
        </w:rPr>
        <w:t xml:space="preserve">pierden su capacidad de reflexionar críticamente </w:t>
      </w:r>
      <w:r w:rsidR="005B43CC">
        <w:rPr>
          <w:rFonts w:ascii="Times New Roman" w:hAnsi="Times New Roman"/>
          <w:sz w:val="24"/>
          <w:szCs w:val="24"/>
          <w:lang w:val="es-MX"/>
        </w:rPr>
        <w:t>la realidad</w:t>
      </w:r>
      <w:r w:rsidR="001C0A09">
        <w:rPr>
          <w:rFonts w:ascii="Times New Roman" w:hAnsi="Times New Roman"/>
          <w:sz w:val="24"/>
          <w:szCs w:val="24"/>
          <w:lang w:val="es-MX"/>
        </w:rPr>
        <w:t xml:space="preserve"> en la que viven</w:t>
      </w:r>
      <w:r w:rsidR="00840EC9">
        <w:rPr>
          <w:rFonts w:ascii="Times New Roman" w:hAnsi="Times New Roman"/>
          <w:sz w:val="24"/>
          <w:szCs w:val="24"/>
          <w:lang w:val="es-MX"/>
        </w:rPr>
        <w:t xml:space="preserve">. Contribuyen a ello </w:t>
      </w:r>
      <w:r w:rsidR="00E77065">
        <w:rPr>
          <w:rFonts w:ascii="Times New Roman" w:hAnsi="Times New Roman"/>
          <w:sz w:val="24"/>
          <w:szCs w:val="24"/>
          <w:lang w:val="es-MX"/>
        </w:rPr>
        <w:t xml:space="preserve">el empobrecimiento de </w:t>
      </w:r>
      <w:r w:rsidR="00840EC9">
        <w:rPr>
          <w:rFonts w:ascii="Times New Roman" w:hAnsi="Times New Roman"/>
          <w:sz w:val="24"/>
          <w:szCs w:val="24"/>
          <w:lang w:val="es-MX"/>
        </w:rPr>
        <w:t xml:space="preserve">los contenidos </w:t>
      </w:r>
      <w:r w:rsidR="00C43BFD">
        <w:rPr>
          <w:rFonts w:ascii="Times New Roman" w:hAnsi="Times New Roman"/>
          <w:sz w:val="24"/>
          <w:szCs w:val="24"/>
          <w:lang w:val="es-MX"/>
        </w:rPr>
        <w:t>de los</w:t>
      </w:r>
      <w:r w:rsidR="009F3E86">
        <w:rPr>
          <w:rFonts w:ascii="Times New Roman" w:hAnsi="Times New Roman"/>
          <w:sz w:val="24"/>
          <w:szCs w:val="24"/>
          <w:lang w:val="es-MX"/>
        </w:rPr>
        <w:t xml:space="preserve"> </w:t>
      </w:r>
      <w:r w:rsidR="00FB3E94">
        <w:rPr>
          <w:rFonts w:ascii="Times New Roman" w:hAnsi="Times New Roman"/>
          <w:sz w:val="24"/>
          <w:szCs w:val="24"/>
          <w:lang w:val="es-MX"/>
        </w:rPr>
        <w:t>medios de comunicaci</w:t>
      </w:r>
      <w:r w:rsidR="002872CA">
        <w:rPr>
          <w:rFonts w:ascii="Times New Roman" w:hAnsi="Times New Roman"/>
          <w:sz w:val="24"/>
          <w:szCs w:val="24"/>
          <w:lang w:val="es-MX"/>
        </w:rPr>
        <w:t xml:space="preserve">ón </w:t>
      </w:r>
      <w:r w:rsidR="009201EB">
        <w:rPr>
          <w:rFonts w:ascii="Times New Roman" w:hAnsi="Times New Roman"/>
          <w:sz w:val="24"/>
          <w:szCs w:val="24"/>
          <w:lang w:val="es-MX"/>
        </w:rPr>
        <w:t xml:space="preserve">masiva y </w:t>
      </w:r>
      <w:r w:rsidR="002B14EF">
        <w:rPr>
          <w:rFonts w:ascii="Times New Roman" w:hAnsi="Times New Roman"/>
          <w:sz w:val="24"/>
          <w:szCs w:val="24"/>
          <w:lang w:val="es-MX"/>
        </w:rPr>
        <w:t xml:space="preserve">la </w:t>
      </w:r>
      <w:r w:rsidR="00DC274A">
        <w:rPr>
          <w:rFonts w:ascii="Times New Roman" w:hAnsi="Times New Roman"/>
          <w:sz w:val="24"/>
          <w:szCs w:val="24"/>
          <w:lang w:val="es-MX"/>
        </w:rPr>
        <w:t>recreación pasiv</w:t>
      </w:r>
      <w:r w:rsidR="009201EB">
        <w:rPr>
          <w:rFonts w:ascii="Times New Roman" w:hAnsi="Times New Roman"/>
          <w:sz w:val="24"/>
          <w:szCs w:val="24"/>
          <w:lang w:val="es-MX"/>
        </w:rPr>
        <w:t xml:space="preserve">a, así </w:t>
      </w:r>
      <w:r w:rsidR="008832A0">
        <w:rPr>
          <w:rFonts w:ascii="Times New Roman" w:hAnsi="Times New Roman"/>
          <w:sz w:val="24"/>
          <w:szCs w:val="24"/>
          <w:lang w:val="es-MX"/>
        </w:rPr>
        <w:t xml:space="preserve">como el </w:t>
      </w:r>
      <w:r w:rsidR="002B14EF">
        <w:rPr>
          <w:rFonts w:ascii="Times New Roman" w:hAnsi="Times New Roman"/>
          <w:sz w:val="24"/>
          <w:szCs w:val="24"/>
          <w:lang w:val="es-MX"/>
        </w:rPr>
        <w:t xml:space="preserve">deterioro de </w:t>
      </w:r>
      <w:r w:rsidR="004306EF">
        <w:rPr>
          <w:rFonts w:ascii="Times New Roman" w:hAnsi="Times New Roman"/>
          <w:sz w:val="24"/>
          <w:szCs w:val="24"/>
          <w:lang w:val="es-MX"/>
        </w:rPr>
        <w:t>la calidad del sistema educativo</w:t>
      </w:r>
      <w:r w:rsidR="009201EB">
        <w:rPr>
          <w:rFonts w:ascii="Times New Roman" w:hAnsi="Times New Roman"/>
          <w:sz w:val="24"/>
          <w:szCs w:val="24"/>
          <w:lang w:val="es-MX"/>
        </w:rPr>
        <w:t xml:space="preserve">. </w:t>
      </w:r>
      <w:r w:rsidR="00F1392C">
        <w:rPr>
          <w:rFonts w:ascii="Times New Roman" w:hAnsi="Times New Roman"/>
          <w:sz w:val="24"/>
          <w:szCs w:val="24"/>
          <w:lang w:val="es-MX"/>
        </w:rPr>
        <w:t xml:space="preserve">Décadas </w:t>
      </w:r>
      <w:r w:rsidR="009F3E86">
        <w:rPr>
          <w:rFonts w:ascii="Times New Roman" w:hAnsi="Times New Roman"/>
          <w:sz w:val="24"/>
          <w:szCs w:val="24"/>
          <w:lang w:val="es-MX"/>
        </w:rPr>
        <w:t>de idiotización e infantilización han mermado gravemente la capacidad de reflexión crítica de la realidad entre los trabajadores.</w:t>
      </w:r>
      <w:r w:rsidR="00C72893">
        <w:rPr>
          <w:rFonts w:ascii="Times New Roman" w:hAnsi="Times New Roman"/>
          <w:sz w:val="24"/>
          <w:szCs w:val="24"/>
          <w:lang w:val="es-MX"/>
        </w:rPr>
        <w:t xml:space="preserve"> </w:t>
      </w:r>
      <w:r w:rsidR="00FD6908">
        <w:rPr>
          <w:rFonts w:ascii="Times New Roman" w:hAnsi="Times New Roman"/>
          <w:sz w:val="24"/>
          <w:szCs w:val="24"/>
          <w:lang w:val="es-MX"/>
        </w:rPr>
        <w:t xml:space="preserve">Hay despolitización y miseria </w:t>
      </w:r>
      <w:r w:rsidR="00474BD0">
        <w:rPr>
          <w:rFonts w:ascii="Times New Roman" w:hAnsi="Times New Roman"/>
          <w:sz w:val="24"/>
          <w:szCs w:val="24"/>
          <w:lang w:val="es-MX"/>
        </w:rPr>
        <w:t xml:space="preserve">ética y </w:t>
      </w:r>
      <w:r w:rsidR="00FD6908">
        <w:rPr>
          <w:rFonts w:ascii="Times New Roman" w:hAnsi="Times New Roman"/>
          <w:sz w:val="24"/>
          <w:szCs w:val="24"/>
          <w:lang w:val="es-MX"/>
        </w:rPr>
        <w:t>cultural.</w:t>
      </w:r>
    </w:p>
    <w:p w14:paraId="1FD52B3C" w14:textId="3F794F89" w:rsidR="00474BD0" w:rsidRPr="008215C4" w:rsidRDefault="007610EA" w:rsidP="006F4B2F">
      <w:pPr>
        <w:tabs>
          <w:tab w:val="center" w:pos="4419"/>
        </w:tabs>
        <w:spacing w:line="240" w:lineRule="auto"/>
        <w:jc w:val="both"/>
        <w:rPr>
          <w:rFonts w:ascii="Times New Roman" w:hAnsi="Times New Roman"/>
          <w:b/>
          <w:sz w:val="24"/>
          <w:szCs w:val="24"/>
        </w:rPr>
      </w:pPr>
      <w:r w:rsidRPr="008215C4">
        <w:rPr>
          <w:rFonts w:ascii="Times New Roman" w:hAnsi="Times New Roman"/>
          <w:b/>
          <w:sz w:val="24"/>
          <w:szCs w:val="24"/>
        </w:rPr>
        <w:t>Esta es la derrota más profunda y de la que es preciso salir</w:t>
      </w:r>
    </w:p>
    <w:p w14:paraId="7F3B1C69" w14:textId="6B4B16E6" w:rsidR="00225C68" w:rsidRDefault="009A5889" w:rsidP="006F4B2F">
      <w:pPr>
        <w:tabs>
          <w:tab w:val="center" w:pos="4419"/>
        </w:tabs>
        <w:spacing w:line="240" w:lineRule="auto"/>
        <w:jc w:val="both"/>
        <w:rPr>
          <w:rFonts w:ascii="Times New Roman" w:hAnsi="Times New Roman"/>
          <w:sz w:val="24"/>
          <w:szCs w:val="24"/>
        </w:rPr>
      </w:pPr>
      <w:r>
        <w:rPr>
          <w:rFonts w:ascii="Times New Roman" w:hAnsi="Times New Roman"/>
          <w:sz w:val="24"/>
          <w:szCs w:val="24"/>
        </w:rPr>
        <w:t>Reconstruir el movimiento sindical, el movimiento más amplio de la clase trabajadora c</w:t>
      </w:r>
      <w:r w:rsidR="003365F8">
        <w:rPr>
          <w:rFonts w:ascii="Times New Roman" w:hAnsi="Times New Roman"/>
          <w:sz w:val="24"/>
          <w:szCs w:val="24"/>
        </w:rPr>
        <w:t xml:space="preserve">hilena es particularmente decisivo en los tiempos que vivimos. </w:t>
      </w:r>
      <w:r w:rsidR="00A96E5C">
        <w:rPr>
          <w:rFonts w:ascii="Times New Roman" w:hAnsi="Times New Roman"/>
          <w:sz w:val="24"/>
          <w:szCs w:val="24"/>
        </w:rPr>
        <w:t xml:space="preserve">Se trata de </w:t>
      </w:r>
      <w:r w:rsidR="00225C68">
        <w:rPr>
          <w:rFonts w:ascii="Times New Roman" w:hAnsi="Times New Roman"/>
          <w:sz w:val="24"/>
          <w:szCs w:val="24"/>
        </w:rPr>
        <w:t>un momento histórico en el que la crisis del capita</w:t>
      </w:r>
      <w:r w:rsidR="009676FC">
        <w:rPr>
          <w:rFonts w:ascii="Times New Roman" w:hAnsi="Times New Roman"/>
          <w:sz w:val="24"/>
          <w:szCs w:val="24"/>
        </w:rPr>
        <w:t>lismo mundial adquiere características propia</w:t>
      </w:r>
      <w:r w:rsidR="00225C68">
        <w:rPr>
          <w:rFonts w:ascii="Times New Roman" w:hAnsi="Times New Roman"/>
          <w:sz w:val="24"/>
          <w:szCs w:val="24"/>
        </w:rPr>
        <w:t xml:space="preserve">s en la política, la economía y la sociedad chilena. </w:t>
      </w:r>
    </w:p>
    <w:p w14:paraId="19BDF23D" w14:textId="7E2BB4EC" w:rsidR="009676FC" w:rsidRPr="003D6CDE" w:rsidRDefault="009676FC" w:rsidP="009676FC">
      <w:pPr>
        <w:spacing w:line="240" w:lineRule="auto"/>
        <w:jc w:val="both"/>
        <w:rPr>
          <w:rFonts w:ascii="Times New Roman" w:hAnsi="Times New Roman"/>
          <w:sz w:val="24"/>
          <w:szCs w:val="24"/>
          <w:lang w:val="es-MX"/>
        </w:rPr>
      </w:pPr>
      <w:r w:rsidRPr="003D6CDE">
        <w:rPr>
          <w:rFonts w:ascii="Times New Roman" w:hAnsi="Times New Roman"/>
          <w:sz w:val="24"/>
          <w:szCs w:val="24"/>
          <w:lang w:val="es-MX"/>
        </w:rPr>
        <w:t xml:space="preserve">Las repercusiones de la crisis sistémica del capitalismo mundial en curso se acrecientan en nuestro territorio con un proceso de crisis del sistema de dominación criollo, que se abrió hace más de </w:t>
      </w:r>
      <w:r>
        <w:rPr>
          <w:rFonts w:ascii="Times New Roman" w:hAnsi="Times New Roman"/>
          <w:sz w:val="24"/>
          <w:szCs w:val="24"/>
          <w:lang w:val="es-MX"/>
        </w:rPr>
        <w:t>si</w:t>
      </w:r>
      <w:r w:rsidR="00EA1CCA">
        <w:rPr>
          <w:rFonts w:ascii="Times New Roman" w:hAnsi="Times New Roman"/>
          <w:sz w:val="24"/>
          <w:szCs w:val="24"/>
          <w:lang w:val="es-MX"/>
        </w:rPr>
        <w:t>ete</w:t>
      </w:r>
      <w:r>
        <w:rPr>
          <w:rFonts w:ascii="Times New Roman" w:hAnsi="Times New Roman"/>
          <w:sz w:val="24"/>
          <w:szCs w:val="24"/>
          <w:lang w:val="es-MX"/>
        </w:rPr>
        <w:t xml:space="preserve"> </w:t>
      </w:r>
      <w:r w:rsidRPr="003D6CDE">
        <w:rPr>
          <w:rFonts w:ascii="Times New Roman" w:hAnsi="Times New Roman"/>
          <w:sz w:val="24"/>
          <w:szCs w:val="24"/>
          <w:lang w:val="es-MX"/>
        </w:rPr>
        <w:t xml:space="preserve">años atrás, pero que no termina de madurar y que mantiene abiertas las opciones de una reversión conservadora </w:t>
      </w:r>
      <w:r>
        <w:rPr>
          <w:rFonts w:ascii="Times New Roman" w:hAnsi="Times New Roman"/>
          <w:sz w:val="24"/>
          <w:szCs w:val="24"/>
          <w:lang w:val="es-MX"/>
        </w:rPr>
        <w:t>o</w:t>
      </w:r>
      <w:r w:rsidRPr="003D6CDE">
        <w:rPr>
          <w:rFonts w:ascii="Times New Roman" w:hAnsi="Times New Roman"/>
          <w:sz w:val="24"/>
          <w:szCs w:val="24"/>
          <w:lang w:val="es-MX"/>
        </w:rPr>
        <w:t xml:space="preserve"> de una profundización en dirección a la superación de la institucionalidad política, económica y cultural instalada bajo dictadura y consolidada en los pasados 2</w:t>
      </w:r>
      <w:r w:rsidR="00320E15">
        <w:rPr>
          <w:rFonts w:ascii="Times New Roman" w:hAnsi="Times New Roman"/>
          <w:sz w:val="24"/>
          <w:szCs w:val="24"/>
          <w:lang w:val="es-MX"/>
        </w:rPr>
        <w:t>9</w:t>
      </w:r>
      <w:r w:rsidRPr="003D6CDE">
        <w:rPr>
          <w:rFonts w:ascii="Times New Roman" w:hAnsi="Times New Roman"/>
          <w:sz w:val="24"/>
          <w:szCs w:val="24"/>
          <w:lang w:val="es-MX"/>
        </w:rPr>
        <w:t xml:space="preserve"> años de democracia electoral.</w:t>
      </w:r>
      <w:r w:rsidR="006F3080">
        <w:rPr>
          <w:rFonts w:ascii="Times New Roman" w:hAnsi="Times New Roman"/>
          <w:sz w:val="24"/>
          <w:szCs w:val="24"/>
          <w:lang w:val="es-MX"/>
        </w:rPr>
        <w:t>.</w:t>
      </w:r>
    </w:p>
    <w:p w14:paraId="26EA9BFB" w14:textId="64E065F9" w:rsidR="000E7798" w:rsidRDefault="009676FC" w:rsidP="009676FC">
      <w:pPr>
        <w:spacing w:line="240" w:lineRule="auto"/>
        <w:jc w:val="both"/>
        <w:rPr>
          <w:rFonts w:ascii="Times New Roman" w:hAnsi="Times New Roman"/>
          <w:sz w:val="24"/>
          <w:szCs w:val="24"/>
          <w:lang w:val="es-MX"/>
        </w:rPr>
      </w:pPr>
      <w:r w:rsidRPr="003D6CDE">
        <w:rPr>
          <w:rFonts w:ascii="Times New Roman" w:hAnsi="Times New Roman"/>
          <w:sz w:val="24"/>
          <w:szCs w:val="24"/>
          <w:lang w:val="es-MX"/>
        </w:rPr>
        <w:t xml:space="preserve">En efecto, el inicio de un trizamiento de la </w:t>
      </w:r>
      <w:r w:rsidRPr="008B03A9">
        <w:rPr>
          <w:rFonts w:ascii="Times New Roman" w:hAnsi="Times New Roman"/>
          <w:sz w:val="24"/>
          <w:szCs w:val="24"/>
          <w:lang w:val="es-MX"/>
        </w:rPr>
        <w:t>hegemonía ideológica</w:t>
      </w:r>
      <w:r w:rsidRPr="003D6CDE">
        <w:rPr>
          <w:rFonts w:ascii="Times New Roman" w:hAnsi="Times New Roman"/>
          <w:sz w:val="24"/>
          <w:szCs w:val="24"/>
          <w:lang w:val="es-MX"/>
        </w:rPr>
        <w:t xml:space="preserve"> del bloque monopólico-financiero transnacional que domina en Chile, cobró fuerza en 2011, cuando el movimiento estudiantil reinstaló el concepto de la educación con un </w:t>
      </w:r>
      <w:r w:rsidRPr="008B03A9">
        <w:rPr>
          <w:rFonts w:ascii="Times New Roman" w:hAnsi="Times New Roman"/>
          <w:sz w:val="24"/>
          <w:szCs w:val="24"/>
          <w:lang w:val="es-MX"/>
        </w:rPr>
        <w:t>bien público</w:t>
      </w:r>
      <w:r w:rsidRPr="003D6CDE">
        <w:rPr>
          <w:rFonts w:ascii="Times New Roman" w:hAnsi="Times New Roman"/>
          <w:sz w:val="24"/>
          <w:szCs w:val="24"/>
          <w:lang w:val="es-MX"/>
        </w:rPr>
        <w:t xml:space="preserve"> y cuestionó radicalmente </w:t>
      </w:r>
      <w:r w:rsidRPr="008B03A9">
        <w:rPr>
          <w:rFonts w:ascii="Times New Roman" w:hAnsi="Times New Roman"/>
          <w:sz w:val="24"/>
          <w:szCs w:val="24"/>
          <w:lang w:val="es-MX"/>
        </w:rPr>
        <w:t>el lucro</w:t>
      </w:r>
      <w:r w:rsidRPr="003D6CDE">
        <w:rPr>
          <w:rFonts w:ascii="Times New Roman" w:hAnsi="Times New Roman"/>
          <w:sz w:val="24"/>
          <w:szCs w:val="24"/>
          <w:lang w:val="es-MX"/>
        </w:rPr>
        <w:t xml:space="preserve"> como objetivo legítimo de un sistema educacional que debe ser obligación del estado garantizar y liderar, por tratarse de un derecho ciudadano. Se empezó así a cuestionar </w:t>
      </w:r>
      <w:r>
        <w:rPr>
          <w:rFonts w:ascii="Times New Roman" w:hAnsi="Times New Roman"/>
          <w:sz w:val="24"/>
          <w:szCs w:val="24"/>
          <w:lang w:val="es-MX"/>
        </w:rPr>
        <w:t>un</w:t>
      </w:r>
      <w:r w:rsidRPr="003D6CDE">
        <w:rPr>
          <w:rFonts w:ascii="Times New Roman" w:hAnsi="Times New Roman"/>
          <w:sz w:val="24"/>
          <w:szCs w:val="24"/>
          <w:lang w:val="es-MX"/>
        </w:rPr>
        <w:t xml:space="preserve"> “sentido común” largamente y trabajosamente instalado por las clases dominantes. Las exigencias de una </w:t>
      </w:r>
      <w:r w:rsidRPr="008B03A9">
        <w:rPr>
          <w:rFonts w:ascii="Times New Roman" w:hAnsi="Times New Roman"/>
          <w:sz w:val="24"/>
          <w:szCs w:val="24"/>
          <w:lang w:val="es-MX"/>
        </w:rPr>
        <w:t>reforma tributaria</w:t>
      </w:r>
      <w:r w:rsidRPr="003D6CDE">
        <w:rPr>
          <w:rFonts w:ascii="Times New Roman" w:hAnsi="Times New Roman"/>
          <w:sz w:val="24"/>
          <w:szCs w:val="24"/>
          <w:lang w:val="es-MX"/>
        </w:rPr>
        <w:t xml:space="preserve"> y de un </w:t>
      </w:r>
      <w:r w:rsidRPr="008B03A9">
        <w:rPr>
          <w:rFonts w:ascii="Times New Roman" w:hAnsi="Times New Roman"/>
          <w:sz w:val="24"/>
          <w:szCs w:val="24"/>
          <w:lang w:val="es-MX"/>
        </w:rPr>
        <w:t>cambio</w:t>
      </w:r>
      <w:r w:rsidRPr="003D6CDE">
        <w:rPr>
          <w:rFonts w:ascii="Times New Roman" w:hAnsi="Times New Roman"/>
          <w:b/>
          <w:i/>
          <w:sz w:val="24"/>
          <w:szCs w:val="24"/>
          <w:lang w:val="es-MX"/>
        </w:rPr>
        <w:t xml:space="preserve"> </w:t>
      </w:r>
      <w:r w:rsidRPr="008B03A9">
        <w:rPr>
          <w:rFonts w:ascii="Times New Roman" w:hAnsi="Times New Roman"/>
          <w:sz w:val="24"/>
          <w:szCs w:val="24"/>
          <w:lang w:val="es-MX"/>
        </w:rPr>
        <w:t xml:space="preserve">de la Constitución del 80´ </w:t>
      </w:r>
      <w:r w:rsidRPr="003D6CDE">
        <w:rPr>
          <w:rFonts w:ascii="Times New Roman" w:hAnsi="Times New Roman"/>
          <w:sz w:val="24"/>
          <w:szCs w:val="24"/>
          <w:lang w:val="es-MX"/>
        </w:rPr>
        <w:t>derivaron del mismo proceso de movilizaciones por la educación.</w:t>
      </w:r>
      <w:r>
        <w:rPr>
          <w:rFonts w:ascii="Times New Roman" w:hAnsi="Times New Roman"/>
          <w:sz w:val="24"/>
          <w:szCs w:val="24"/>
          <w:lang w:val="es-MX"/>
        </w:rPr>
        <w:t xml:space="preserve"> </w:t>
      </w:r>
    </w:p>
    <w:p w14:paraId="4A60F5CB" w14:textId="418FDBEF" w:rsidR="0093167D" w:rsidRDefault="0093167D" w:rsidP="009676FC">
      <w:pPr>
        <w:spacing w:line="240" w:lineRule="auto"/>
        <w:jc w:val="both"/>
        <w:rPr>
          <w:rFonts w:ascii="Times New Roman" w:hAnsi="Times New Roman"/>
          <w:sz w:val="24"/>
          <w:szCs w:val="24"/>
          <w:lang w:val="es-MX"/>
        </w:rPr>
      </w:pPr>
      <w:r>
        <w:rPr>
          <w:rFonts w:ascii="Times New Roman" w:hAnsi="Times New Roman"/>
          <w:sz w:val="24"/>
          <w:szCs w:val="24"/>
          <w:lang w:val="es-MX"/>
        </w:rPr>
        <w:t xml:space="preserve">Se abrió </w:t>
      </w:r>
      <w:r w:rsidR="000E7798">
        <w:rPr>
          <w:rFonts w:ascii="Times New Roman" w:hAnsi="Times New Roman"/>
          <w:sz w:val="24"/>
          <w:szCs w:val="24"/>
          <w:lang w:val="es-MX"/>
        </w:rPr>
        <w:t xml:space="preserve">así </w:t>
      </w:r>
      <w:r>
        <w:rPr>
          <w:rFonts w:ascii="Times New Roman" w:hAnsi="Times New Roman"/>
          <w:sz w:val="24"/>
          <w:szCs w:val="24"/>
          <w:lang w:val="es-MX"/>
        </w:rPr>
        <w:t xml:space="preserve">la posibilidad de abrir un nuevo ciclo histórico, que diera paso a un cambio profundo del modelo político </w:t>
      </w:r>
      <w:r w:rsidR="00DD52B7">
        <w:rPr>
          <w:rFonts w:ascii="Times New Roman" w:hAnsi="Times New Roman"/>
          <w:sz w:val="24"/>
          <w:szCs w:val="24"/>
          <w:lang w:val="es-MX"/>
        </w:rPr>
        <w:t xml:space="preserve">y económico vigente. </w:t>
      </w:r>
      <w:r w:rsidR="00D0501E">
        <w:rPr>
          <w:rFonts w:ascii="Times New Roman" w:hAnsi="Times New Roman"/>
          <w:sz w:val="24"/>
          <w:szCs w:val="24"/>
          <w:lang w:val="es-MX"/>
        </w:rPr>
        <w:t>Esta posibilidad, pasaba sustantivamente por la irrupción de un nuevo movimiento sindical como articulador y potenciador de la lucha hasta ahora desplegada por otros actores populares</w:t>
      </w:r>
      <w:r w:rsidR="000E7798">
        <w:rPr>
          <w:rFonts w:ascii="Times New Roman" w:hAnsi="Times New Roman"/>
          <w:sz w:val="24"/>
          <w:szCs w:val="24"/>
          <w:lang w:val="es-MX"/>
        </w:rPr>
        <w:t xml:space="preserve">. </w:t>
      </w:r>
      <w:r w:rsidR="006D2EBC">
        <w:rPr>
          <w:rFonts w:ascii="Times New Roman" w:hAnsi="Times New Roman"/>
          <w:sz w:val="24"/>
          <w:szCs w:val="24"/>
          <w:lang w:val="es-MX"/>
        </w:rPr>
        <w:t xml:space="preserve">Y de iniciar así la reconstitución de un nuevo movimiento popular en Chile, capaz de disputar su destino histórico. </w:t>
      </w:r>
      <w:r w:rsidR="00296CED">
        <w:rPr>
          <w:rFonts w:ascii="Times New Roman" w:hAnsi="Times New Roman"/>
          <w:sz w:val="24"/>
          <w:szCs w:val="24"/>
          <w:lang w:val="es-MX"/>
        </w:rPr>
        <w:t>Lo que no ha ocurrido hasta el presente.</w:t>
      </w:r>
    </w:p>
    <w:p w14:paraId="6C337B44" w14:textId="1C503ABC" w:rsidR="001559AD" w:rsidRDefault="009676FC" w:rsidP="009676FC">
      <w:pPr>
        <w:spacing w:line="240" w:lineRule="auto"/>
        <w:jc w:val="both"/>
        <w:rPr>
          <w:rFonts w:ascii="Times New Roman" w:hAnsi="Times New Roman"/>
          <w:sz w:val="24"/>
          <w:szCs w:val="24"/>
          <w:lang w:val="es-MX"/>
        </w:rPr>
      </w:pPr>
      <w:r>
        <w:rPr>
          <w:rFonts w:ascii="Times New Roman" w:hAnsi="Times New Roman"/>
          <w:sz w:val="24"/>
          <w:szCs w:val="24"/>
          <w:lang w:val="es-MX"/>
        </w:rPr>
        <w:t>De</w:t>
      </w:r>
      <w:r w:rsidR="00296CED">
        <w:rPr>
          <w:rFonts w:ascii="Times New Roman" w:hAnsi="Times New Roman"/>
          <w:sz w:val="24"/>
          <w:szCs w:val="24"/>
          <w:lang w:val="es-MX"/>
        </w:rPr>
        <w:t xml:space="preserve">sde las fuerzas políticas del sistema, </w:t>
      </w:r>
      <w:r w:rsidR="00541F11">
        <w:rPr>
          <w:rFonts w:ascii="Times New Roman" w:hAnsi="Times New Roman"/>
          <w:sz w:val="24"/>
          <w:szCs w:val="24"/>
          <w:lang w:val="es-MX"/>
        </w:rPr>
        <w:t xml:space="preserve">se canalizó y desvirtuó esa posibilidad </w:t>
      </w:r>
      <w:r w:rsidR="00192B87">
        <w:rPr>
          <w:rFonts w:ascii="Times New Roman" w:hAnsi="Times New Roman"/>
          <w:sz w:val="24"/>
          <w:szCs w:val="24"/>
          <w:lang w:val="es-MX"/>
        </w:rPr>
        <w:t xml:space="preserve">de nuevo ciclo histórico a través </w:t>
      </w:r>
      <w:r w:rsidRPr="003D6CDE">
        <w:rPr>
          <w:rFonts w:ascii="Times New Roman" w:hAnsi="Times New Roman"/>
          <w:sz w:val="24"/>
          <w:szCs w:val="24"/>
          <w:lang w:val="es-MX"/>
        </w:rPr>
        <w:t>del segundo gobierno de Michelle Bachelet</w:t>
      </w:r>
      <w:r w:rsidR="00E81635">
        <w:rPr>
          <w:rFonts w:ascii="Times New Roman" w:hAnsi="Times New Roman"/>
          <w:sz w:val="24"/>
          <w:szCs w:val="24"/>
          <w:lang w:val="es-MX"/>
        </w:rPr>
        <w:t xml:space="preserve">. </w:t>
      </w:r>
      <w:r w:rsidRPr="003D6CDE">
        <w:rPr>
          <w:rFonts w:ascii="Times New Roman" w:hAnsi="Times New Roman"/>
          <w:sz w:val="24"/>
          <w:szCs w:val="24"/>
          <w:lang w:val="es-MX"/>
        </w:rPr>
        <w:t xml:space="preserve"> </w:t>
      </w:r>
      <w:r w:rsidR="00091B66">
        <w:rPr>
          <w:rFonts w:ascii="Times New Roman" w:hAnsi="Times New Roman"/>
          <w:sz w:val="24"/>
          <w:szCs w:val="24"/>
          <w:lang w:val="es-MX"/>
        </w:rPr>
        <w:t xml:space="preserve">Gobierno que asumió </w:t>
      </w:r>
      <w:r w:rsidRPr="003D6CDE">
        <w:rPr>
          <w:rFonts w:ascii="Times New Roman" w:hAnsi="Times New Roman"/>
          <w:sz w:val="24"/>
          <w:szCs w:val="24"/>
          <w:lang w:val="es-MX"/>
        </w:rPr>
        <w:t>como cuestiones centrales de abordar</w:t>
      </w:r>
      <w:r w:rsidR="005570C1">
        <w:rPr>
          <w:rFonts w:ascii="Times New Roman" w:hAnsi="Times New Roman"/>
          <w:sz w:val="24"/>
          <w:szCs w:val="24"/>
          <w:lang w:val="es-MX"/>
        </w:rPr>
        <w:t xml:space="preserve"> la reforma educacional, la reforma tributaria</w:t>
      </w:r>
      <w:r w:rsidR="00EA060F">
        <w:rPr>
          <w:rFonts w:ascii="Times New Roman" w:hAnsi="Times New Roman"/>
          <w:sz w:val="24"/>
          <w:szCs w:val="24"/>
          <w:lang w:val="es-MX"/>
        </w:rPr>
        <w:t xml:space="preserve"> y</w:t>
      </w:r>
      <w:r w:rsidR="001F04C8">
        <w:rPr>
          <w:rFonts w:ascii="Times New Roman" w:hAnsi="Times New Roman"/>
          <w:sz w:val="24"/>
          <w:szCs w:val="24"/>
          <w:lang w:val="es-MX"/>
        </w:rPr>
        <w:t xml:space="preserve"> la reforma laboral</w:t>
      </w:r>
      <w:r w:rsidR="00EA060F">
        <w:rPr>
          <w:rFonts w:ascii="Times New Roman" w:hAnsi="Times New Roman"/>
          <w:sz w:val="24"/>
          <w:szCs w:val="24"/>
          <w:lang w:val="es-MX"/>
        </w:rPr>
        <w:t xml:space="preserve">. </w:t>
      </w:r>
      <w:r w:rsidR="00452106">
        <w:rPr>
          <w:rFonts w:ascii="Times New Roman" w:hAnsi="Times New Roman"/>
          <w:sz w:val="24"/>
          <w:szCs w:val="24"/>
          <w:lang w:val="es-MX"/>
        </w:rPr>
        <w:t>Reform</w:t>
      </w:r>
      <w:r w:rsidR="00AB6055">
        <w:rPr>
          <w:rFonts w:ascii="Times New Roman" w:hAnsi="Times New Roman"/>
          <w:sz w:val="24"/>
          <w:szCs w:val="24"/>
          <w:lang w:val="es-MX"/>
        </w:rPr>
        <w:t>as que terminaron en una nueva frustración, al encarars</w:t>
      </w:r>
      <w:r w:rsidR="00EA060F">
        <w:rPr>
          <w:rFonts w:ascii="Times New Roman" w:hAnsi="Times New Roman"/>
          <w:sz w:val="24"/>
          <w:szCs w:val="24"/>
          <w:lang w:val="es-MX"/>
        </w:rPr>
        <w:t xml:space="preserve">e </w:t>
      </w:r>
      <w:r w:rsidR="003E0854">
        <w:rPr>
          <w:rFonts w:ascii="Times New Roman" w:hAnsi="Times New Roman"/>
          <w:sz w:val="24"/>
          <w:szCs w:val="24"/>
          <w:lang w:val="es-MX"/>
        </w:rPr>
        <w:t xml:space="preserve">postergando el cambio de la Constitución </w:t>
      </w:r>
      <w:r w:rsidR="00E251F6">
        <w:rPr>
          <w:rFonts w:ascii="Times New Roman" w:hAnsi="Times New Roman"/>
          <w:sz w:val="24"/>
          <w:szCs w:val="24"/>
          <w:lang w:val="es-MX"/>
        </w:rPr>
        <w:t xml:space="preserve">que establece límites de hierro </w:t>
      </w:r>
      <w:r w:rsidR="00DA7E2D">
        <w:rPr>
          <w:rFonts w:ascii="Times New Roman" w:hAnsi="Times New Roman"/>
          <w:sz w:val="24"/>
          <w:szCs w:val="24"/>
          <w:lang w:val="es-MX"/>
        </w:rPr>
        <w:t xml:space="preserve">a verdaderos cambios institucionales. </w:t>
      </w:r>
      <w:r w:rsidR="00F60DA1">
        <w:rPr>
          <w:rFonts w:ascii="Times New Roman" w:hAnsi="Times New Roman"/>
          <w:sz w:val="24"/>
          <w:szCs w:val="24"/>
          <w:lang w:val="es-MX"/>
        </w:rPr>
        <w:t xml:space="preserve">Y sin apoyarse en una participación y movilización </w:t>
      </w:r>
      <w:r w:rsidR="009C005F">
        <w:rPr>
          <w:rFonts w:ascii="Times New Roman" w:hAnsi="Times New Roman"/>
          <w:sz w:val="24"/>
          <w:szCs w:val="24"/>
          <w:lang w:val="es-MX"/>
        </w:rPr>
        <w:t xml:space="preserve">de los sectores </w:t>
      </w:r>
      <w:r w:rsidR="00F30F6C">
        <w:rPr>
          <w:rFonts w:ascii="Times New Roman" w:hAnsi="Times New Roman"/>
          <w:sz w:val="24"/>
          <w:szCs w:val="24"/>
          <w:lang w:val="es-MX"/>
        </w:rPr>
        <w:t xml:space="preserve">populares y democráticos. Encerrando, por tanto, la disputa en los marcos </w:t>
      </w:r>
      <w:r w:rsidR="00685FD6">
        <w:rPr>
          <w:rFonts w:ascii="Times New Roman" w:hAnsi="Times New Roman"/>
          <w:sz w:val="24"/>
          <w:szCs w:val="24"/>
          <w:lang w:val="es-MX"/>
        </w:rPr>
        <w:t>del sistema político formal.</w:t>
      </w:r>
      <w:r w:rsidR="00F30F6C">
        <w:rPr>
          <w:rFonts w:ascii="Times New Roman" w:hAnsi="Times New Roman"/>
          <w:sz w:val="24"/>
          <w:szCs w:val="24"/>
          <w:lang w:val="es-MX"/>
        </w:rPr>
        <w:t xml:space="preserve"> </w:t>
      </w:r>
      <w:r w:rsidR="00F60DA1">
        <w:rPr>
          <w:rFonts w:ascii="Times New Roman" w:hAnsi="Times New Roman"/>
          <w:sz w:val="24"/>
          <w:szCs w:val="24"/>
          <w:lang w:val="es-MX"/>
        </w:rPr>
        <w:t xml:space="preserve"> </w:t>
      </w:r>
      <w:r w:rsidR="00EA060F">
        <w:rPr>
          <w:rFonts w:ascii="Times New Roman" w:hAnsi="Times New Roman"/>
          <w:sz w:val="24"/>
          <w:szCs w:val="24"/>
          <w:lang w:val="es-MX"/>
        </w:rPr>
        <w:t xml:space="preserve"> </w:t>
      </w:r>
    </w:p>
    <w:p w14:paraId="0AB62B46" w14:textId="30BAF275" w:rsidR="00B21E88" w:rsidRPr="00307666" w:rsidRDefault="00554206" w:rsidP="009676FC">
      <w:pPr>
        <w:spacing w:line="240" w:lineRule="auto"/>
        <w:jc w:val="both"/>
        <w:rPr>
          <w:rFonts w:ascii="Times New Roman" w:hAnsi="Times New Roman"/>
          <w:sz w:val="24"/>
          <w:szCs w:val="24"/>
          <w:lang w:val="es-MX"/>
        </w:rPr>
      </w:pPr>
      <w:r>
        <w:rPr>
          <w:rFonts w:ascii="Times New Roman" w:hAnsi="Times New Roman"/>
          <w:bCs/>
          <w:sz w:val="24"/>
          <w:szCs w:val="24"/>
        </w:rPr>
        <w:lastRenderedPageBreak/>
        <w:t xml:space="preserve">En ese contexto, </w:t>
      </w:r>
      <w:r w:rsidR="009676FC">
        <w:rPr>
          <w:rFonts w:ascii="Times New Roman" w:hAnsi="Times New Roman"/>
          <w:bCs/>
          <w:sz w:val="24"/>
          <w:szCs w:val="24"/>
        </w:rPr>
        <w:t xml:space="preserve">los representantes políticos y gremiales del gran capital </w:t>
      </w:r>
      <w:r>
        <w:rPr>
          <w:rFonts w:ascii="Times New Roman" w:hAnsi="Times New Roman"/>
          <w:bCs/>
          <w:sz w:val="24"/>
          <w:szCs w:val="24"/>
        </w:rPr>
        <w:t xml:space="preserve">desplegaron </w:t>
      </w:r>
      <w:r w:rsidR="0046168E">
        <w:rPr>
          <w:rFonts w:ascii="Times New Roman" w:hAnsi="Times New Roman"/>
          <w:bCs/>
          <w:sz w:val="24"/>
          <w:szCs w:val="24"/>
        </w:rPr>
        <w:t xml:space="preserve">exitosamente </w:t>
      </w:r>
      <w:r w:rsidR="009676FC">
        <w:rPr>
          <w:rFonts w:ascii="Times New Roman" w:hAnsi="Times New Roman"/>
          <w:bCs/>
          <w:sz w:val="24"/>
          <w:szCs w:val="24"/>
        </w:rPr>
        <w:t>un</w:t>
      </w:r>
      <w:r w:rsidR="005D6EB7">
        <w:rPr>
          <w:rFonts w:ascii="Times New Roman" w:hAnsi="Times New Roman"/>
          <w:bCs/>
          <w:sz w:val="24"/>
          <w:szCs w:val="24"/>
        </w:rPr>
        <w:t>a</w:t>
      </w:r>
      <w:r w:rsidR="009676FC">
        <w:rPr>
          <w:rFonts w:ascii="Times New Roman" w:hAnsi="Times New Roman"/>
          <w:bCs/>
          <w:sz w:val="24"/>
          <w:szCs w:val="24"/>
        </w:rPr>
        <w:t xml:space="preserve"> verdader</w:t>
      </w:r>
      <w:r w:rsidR="00BF7497">
        <w:rPr>
          <w:rFonts w:ascii="Times New Roman" w:hAnsi="Times New Roman"/>
          <w:bCs/>
          <w:sz w:val="24"/>
          <w:szCs w:val="24"/>
        </w:rPr>
        <w:t>a</w:t>
      </w:r>
      <w:r w:rsidR="009676FC">
        <w:rPr>
          <w:rFonts w:ascii="Times New Roman" w:hAnsi="Times New Roman"/>
          <w:bCs/>
          <w:sz w:val="24"/>
          <w:szCs w:val="24"/>
        </w:rPr>
        <w:t xml:space="preserve"> </w:t>
      </w:r>
      <w:r w:rsidR="00FE014E">
        <w:rPr>
          <w:rFonts w:ascii="Times New Roman" w:hAnsi="Times New Roman"/>
          <w:bCs/>
          <w:sz w:val="24"/>
          <w:szCs w:val="24"/>
        </w:rPr>
        <w:t xml:space="preserve">campaña </w:t>
      </w:r>
      <w:r w:rsidR="005D6EB7">
        <w:rPr>
          <w:rFonts w:ascii="Times New Roman" w:hAnsi="Times New Roman"/>
          <w:bCs/>
          <w:sz w:val="24"/>
          <w:szCs w:val="24"/>
        </w:rPr>
        <w:t xml:space="preserve">para mutilar </w:t>
      </w:r>
      <w:r w:rsidR="009676FC">
        <w:rPr>
          <w:rFonts w:ascii="Times New Roman" w:hAnsi="Times New Roman"/>
          <w:bCs/>
          <w:sz w:val="24"/>
          <w:szCs w:val="24"/>
        </w:rPr>
        <w:t xml:space="preserve">todo </w:t>
      </w:r>
      <w:r w:rsidR="0053292A">
        <w:rPr>
          <w:rFonts w:ascii="Times New Roman" w:hAnsi="Times New Roman"/>
          <w:bCs/>
          <w:sz w:val="24"/>
          <w:szCs w:val="24"/>
        </w:rPr>
        <w:t xml:space="preserve">intento </w:t>
      </w:r>
      <w:r w:rsidR="009676FC">
        <w:rPr>
          <w:rFonts w:ascii="Times New Roman" w:hAnsi="Times New Roman"/>
          <w:bCs/>
          <w:sz w:val="24"/>
          <w:szCs w:val="24"/>
        </w:rPr>
        <w:t>de cambio</w:t>
      </w:r>
      <w:r w:rsidR="0046168E">
        <w:rPr>
          <w:rFonts w:ascii="Times New Roman" w:hAnsi="Times New Roman"/>
          <w:bCs/>
          <w:sz w:val="24"/>
          <w:szCs w:val="24"/>
        </w:rPr>
        <w:t xml:space="preserve"> radical</w:t>
      </w:r>
      <w:r w:rsidR="00BF7497">
        <w:rPr>
          <w:rFonts w:ascii="Times New Roman" w:hAnsi="Times New Roman"/>
          <w:bCs/>
          <w:sz w:val="24"/>
          <w:szCs w:val="24"/>
        </w:rPr>
        <w:t xml:space="preserve">. </w:t>
      </w:r>
      <w:r w:rsidR="00FE014E">
        <w:rPr>
          <w:rFonts w:ascii="Times New Roman" w:hAnsi="Times New Roman"/>
          <w:bCs/>
          <w:sz w:val="24"/>
          <w:szCs w:val="24"/>
        </w:rPr>
        <w:t>Comunicacionalmente</w:t>
      </w:r>
      <w:r w:rsidR="00E62DAC">
        <w:rPr>
          <w:rFonts w:ascii="Times New Roman" w:hAnsi="Times New Roman"/>
          <w:bCs/>
          <w:sz w:val="24"/>
          <w:szCs w:val="24"/>
        </w:rPr>
        <w:t xml:space="preserve"> y en la esfera parlamentaria</w:t>
      </w:r>
      <w:r w:rsidR="009676FC">
        <w:rPr>
          <w:rFonts w:ascii="Times New Roman" w:hAnsi="Times New Roman"/>
          <w:bCs/>
          <w:sz w:val="24"/>
          <w:szCs w:val="24"/>
        </w:rPr>
        <w:t xml:space="preserve">, </w:t>
      </w:r>
      <w:r w:rsidR="00B4149A">
        <w:rPr>
          <w:rFonts w:ascii="Times New Roman" w:hAnsi="Times New Roman"/>
          <w:bCs/>
          <w:sz w:val="24"/>
          <w:szCs w:val="24"/>
        </w:rPr>
        <w:t>cuestionaron la eficacia y el diseño de cada una de las reformas</w:t>
      </w:r>
      <w:r w:rsidR="00CA7247">
        <w:rPr>
          <w:rFonts w:ascii="Times New Roman" w:hAnsi="Times New Roman"/>
          <w:bCs/>
          <w:sz w:val="24"/>
          <w:szCs w:val="24"/>
        </w:rPr>
        <w:t xml:space="preserve">, a fin de minimizar los cambios y sujetarlos </w:t>
      </w:r>
      <w:r w:rsidR="00E62DAC">
        <w:rPr>
          <w:rFonts w:ascii="Times New Roman" w:hAnsi="Times New Roman"/>
          <w:bCs/>
          <w:sz w:val="24"/>
          <w:szCs w:val="24"/>
        </w:rPr>
        <w:t xml:space="preserve">al marco de la Constitución pinochetista. </w:t>
      </w:r>
      <w:r w:rsidR="00C72430">
        <w:rPr>
          <w:rFonts w:ascii="Times New Roman" w:hAnsi="Times New Roman"/>
          <w:bCs/>
          <w:sz w:val="24"/>
          <w:szCs w:val="24"/>
        </w:rPr>
        <w:t xml:space="preserve">Releyeron las protestas populares </w:t>
      </w:r>
      <w:r w:rsidR="004A72F3">
        <w:rPr>
          <w:rFonts w:ascii="Times New Roman" w:hAnsi="Times New Roman"/>
          <w:bCs/>
          <w:sz w:val="24"/>
          <w:szCs w:val="24"/>
        </w:rPr>
        <w:t>como reclamos de c</w:t>
      </w:r>
      <w:r w:rsidR="00AB19E9">
        <w:rPr>
          <w:rFonts w:ascii="Times New Roman" w:hAnsi="Times New Roman"/>
          <w:bCs/>
          <w:sz w:val="24"/>
          <w:szCs w:val="24"/>
        </w:rPr>
        <w:t>l</w:t>
      </w:r>
      <w:r w:rsidR="004A72F3">
        <w:rPr>
          <w:rFonts w:ascii="Times New Roman" w:hAnsi="Times New Roman"/>
          <w:bCs/>
          <w:sz w:val="24"/>
          <w:szCs w:val="24"/>
        </w:rPr>
        <w:t xml:space="preserve">ientes </w:t>
      </w:r>
      <w:r w:rsidR="00AB19E9">
        <w:rPr>
          <w:rFonts w:ascii="Times New Roman" w:hAnsi="Times New Roman"/>
          <w:bCs/>
          <w:sz w:val="24"/>
          <w:szCs w:val="24"/>
        </w:rPr>
        <w:t xml:space="preserve">insatisfechos y no de </w:t>
      </w:r>
      <w:r w:rsidR="004D2281">
        <w:rPr>
          <w:rFonts w:ascii="Times New Roman" w:hAnsi="Times New Roman"/>
          <w:bCs/>
          <w:sz w:val="24"/>
          <w:szCs w:val="24"/>
        </w:rPr>
        <w:t xml:space="preserve">cuestionadores portadores de un modelo alternativo. </w:t>
      </w:r>
      <w:r w:rsidR="004315DF">
        <w:rPr>
          <w:rFonts w:ascii="Times New Roman" w:hAnsi="Times New Roman"/>
          <w:bCs/>
          <w:sz w:val="24"/>
          <w:szCs w:val="24"/>
        </w:rPr>
        <w:t xml:space="preserve">Y más decisivamente, </w:t>
      </w:r>
      <w:r w:rsidR="00C72430">
        <w:rPr>
          <w:rFonts w:ascii="Times New Roman" w:hAnsi="Times New Roman"/>
          <w:bCs/>
          <w:sz w:val="24"/>
          <w:szCs w:val="24"/>
        </w:rPr>
        <w:t xml:space="preserve">sumaron </w:t>
      </w:r>
      <w:r w:rsidR="001135AE">
        <w:rPr>
          <w:rFonts w:ascii="Times New Roman" w:hAnsi="Times New Roman"/>
          <w:bCs/>
          <w:sz w:val="24"/>
          <w:szCs w:val="24"/>
        </w:rPr>
        <w:t>una huelga de inversiones locales a</w:t>
      </w:r>
      <w:r w:rsidR="00C72430">
        <w:rPr>
          <w:rFonts w:ascii="Times New Roman" w:hAnsi="Times New Roman"/>
          <w:bCs/>
          <w:sz w:val="24"/>
          <w:szCs w:val="24"/>
        </w:rPr>
        <w:t>l</w:t>
      </w:r>
      <w:r w:rsidR="009676FC">
        <w:rPr>
          <w:rFonts w:ascii="Times New Roman" w:hAnsi="Times New Roman"/>
          <w:bCs/>
          <w:sz w:val="24"/>
          <w:szCs w:val="24"/>
        </w:rPr>
        <w:t xml:space="preserve"> ciclo recesivo de la economía mundial, dej</w:t>
      </w:r>
      <w:r w:rsidR="001135AE">
        <w:rPr>
          <w:rFonts w:ascii="Times New Roman" w:hAnsi="Times New Roman"/>
          <w:bCs/>
          <w:sz w:val="24"/>
          <w:szCs w:val="24"/>
        </w:rPr>
        <w:t xml:space="preserve">ando </w:t>
      </w:r>
      <w:r w:rsidR="0053292A">
        <w:rPr>
          <w:rFonts w:ascii="Times New Roman" w:hAnsi="Times New Roman"/>
          <w:bCs/>
          <w:sz w:val="24"/>
          <w:szCs w:val="24"/>
        </w:rPr>
        <w:t>sin</w:t>
      </w:r>
      <w:r w:rsidR="00FC043D">
        <w:rPr>
          <w:rFonts w:ascii="Times New Roman" w:hAnsi="Times New Roman"/>
          <w:bCs/>
          <w:sz w:val="24"/>
          <w:szCs w:val="24"/>
        </w:rPr>
        <w:t xml:space="preserve"> </w:t>
      </w:r>
      <w:r w:rsidR="009676FC">
        <w:rPr>
          <w:rFonts w:ascii="Times New Roman" w:hAnsi="Times New Roman"/>
          <w:bCs/>
          <w:sz w:val="24"/>
          <w:szCs w:val="24"/>
        </w:rPr>
        <w:t xml:space="preserve">aliento </w:t>
      </w:r>
      <w:r w:rsidR="00B72D81">
        <w:rPr>
          <w:rFonts w:ascii="Times New Roman" w:hAnsi="Times New Roman"/>
          <w:bCs/>
          <w:sz w:val="24"/>
          <w:szCs w:val="24"/>
        </w:rPr>
        <w:t xml:space="preserve">la gestión </w:t>
      </w:r>
      <w:r w:rsidR="001025F3">
        <w:rPr>
          <w:rFonts w:ascii="Times New Roman" w:hAnsi="Times New Roman"/>
          <w:bCs/>
          <w:sz w:val="24"/>
          <w:szCs w:val="24"/>
        </w:rPr>
        <w:t xml:space="preserve">económica del gobierno, que </w:t>
      </w:r>
      <w:r w:rsidR="00BE445C">
        <w:rPr>
          <w:rFonts w:ascii="Times New Roman" w:hAnsi="Times New Roman"/>
          <w:bCs/>
          <w:sz w:val="24"/>
          <w:szCs w:val="24"/>
        </w:rPr>
        <w:t xml:space="preserve">optó además por </w:t>
      </w:r>
      <w:r w:rsidR="00B21E88">
        <w:rPr>
          <w:rFonts w:ascii="Times New Roman" w:hAnsi="Times New Roman"/>
          <w:bCs/>
          <w:sz w:val="24"/>
          <w:szCs w:val="24"/>
        </w:rPr>
        <w:t>permanece</w:t>
      </w:r>
      <w:r w:rsidR="00BE445C">
        <w:rPr>
          <w:rFonts w:ascii="Times New Roman" w:hAnsi="Times New Roman"/>
          <w:bCs/>
          <w:sz w:val="24"/>
          <w:szCs w:val="24"/>
        </w:rPr>
        <w:t>r</w:t>
      </w:r>
      <w:r w:rsidR="00B21E88">
        <w:rPr>
          <w:rFonts w:ascii="Times New Roman" w:hAnsi="Times New Roman"/>
          <w:bCs/>
          <w:sz w:val="24"/>
          <w:szCs w:val="24"/>
        </w:rPr>
        <w:t xml:space="preserve"> con su capacidad contracíclica clausurada</w:t>
      </w:r>
      <w:r w:rsidR="00114446">
        <w:rPr>
          <w:rFonts w:ascii="Times New Roman" w:hAnsi="Times New Roman"/>
          <w:bCs/>
          <w:sz w:val="24"/>
          <w:szCs w:val="24"/>
        </w:rPr>
        <w:t xml:space="preserve">, </w:t>
      </w:r>
      <w:r w:rsidR="00110706">
        <w:rPr>
          <w:rFonts w:ascii="Times New Roman" w:hAnsi="Times New Roman"/>
          <w:bCs/>
          <w:sz w:val="24"/>
          <w:szCs w:val="24"/>
        </w:rPr>
        <w:t xml:space="preserve">como </w:t>
      </w:r>
      <w:r w:rsidR="00114446">
        <w:rPr>
          <w:rFonts w:ascii="Times New Roman" w:hAnsi="Times New Roman"/>
          <w:bCs/>
          <w:sz w:val="24"/>
          <w:szCs w:val="24"/>
        </w:rPr>
        <w:t>garantía al endeudamiento privado</w:t>
      </w:r>
      <w:r w:rsidR="0053292A">
        <w:rPr>
          <w:rFonts w:ascii="Times New Roman" w:hAnsi="Times New Roman"/>
          <w:bCs/>
          <w:sz w:val="24"/>
          <w:szCs w:val="24"/>
        </w:rPr>
        <w:t>.</w:t>
      </w:r>
    </w:p>
    <w:p w14:paraId="42B635A6" w14:textId="05F07FEB" w:rsidR="002B6F4E" w:rsidRDefault="0053292A" w:rsidP="009676FC">
      <w:pPr>
        <w:spacing w:line="240" w:lineRule="auto"/>
        <w:jc w:val="both"/>
        <w:rPr>
          <w:rFonts w:ascii="Times New Roman" w:hAnsi="Times New Roman"/>
          <w:bCs/>
          <w:sz w:val="24"/>
          <w:szCs w:val="24"/>
        </w:rPr>
      </w:pPr>
      <w:r>
        <w:rPr>
          <w:rFonts w:ascii="Times New Roman" w:hAnsi="Times New Roman"/>
          <w:bCs/>
          <w:sz w:val="24"/>
          <w:szCs w:val="24"/>
        </w:rPr>
        <w:t>Más aún, la contraofensiva patronal se extendi</w:t>
      </w:r>
      <w:r w:rsidR="000222A7">
        <w:rPr>
          <w:rFonts w:ascii="Times New Roman" w:hAnsi="Times New Roman"/>
          <w:bCs/>
          <w:sz w:val="24"/>
          <w:szCs w:val="24"/>
        </w:rPr>
        <w:t>ó</w:t>
      </w:r>
      <w:r>
        <w:rPr>
          <w:rFonts w:ascii="Times New Roman" w:hAnsi="Times New Roman"/>
          <w:bCs/>
          <w:sz w:val="24"/>
          <w:szCs w:val="24"/>
        </w:rPr>
        <w:t xml:space="preserve"> al interior de las empresas </w:t>
      </w:r>
      <w:r w:rsidR="00BC6E9A">
        <w:rPr>
          <w:rFonts w:ascii="Times New Roman" w:hAnsi="Times New Roman"/>
          <w:bCs/>
          <w:sz w:val="24"/>
          <w:szCs w:val="24"/>
        </w:rPr>
        <w:t xml:space="preserve">–privadas y estatales- </w:t>
      </w:r>
      <w:r>
        <w:rPr>
          <w:rFonts w:ascii="Times New Roman" w:hAnsi="Times New Roman"/>
          <w:bCs/>
          <w:sz w:val="24"/>
          <w:szCs w:val="24"/>
        </w:rPr>
        <w:t xml:space="preserve">con renovadas exigencias de productividad y empeño por </w:t>
      </w:r>
      <w:r w:rsidR="00BC6E9A">
        <w:rPr>
          <w:rFonts w:ascii="Times New Roman" w:hAnsi="Times New Roman"/>
          <w:bCs/>
          <w:sz w:val="24"/>
          <w:szCs w:val="24"/>
        </w:rPr>
        <w:t xml:space="preserve">contener -cuando no </w:t>
      </w:r>
      <w:r>
        <w:rPr>
          <w:rFonts w:ascii="Times New Roman" w:hAnsi="Times New Roman"/>
          <w:bCs/>
          <w:sz w:val="24"/>
          <w:szCs w:val="24"/>
        </w:rPr>
        <w:t>imponer rebaja</w:t>
      </w:r>
      <w:r w:rsidR="00B218FA">
        <w:rPr>
          <w:rFonts w:ascii="Times New Roman" w:hAnsi="Times New Roman"/>
          <w:bCs/>
          <w:sz w:val="24"/>
          <w:szCs w:val="24"/>
        </w:rPr>
        <w:t>s</w:t>
      </w:r>
      <w:r>
        <w:rPr>
          <w:rFonts w:ascii="Times New Roman" w:hAnsi="Times New Roman"/>
          <w:bCs/>
          <w:sz w:val="24"/>
          <w:szCs w:val="24"/>
        </w:rPr>
        <w:t xml:space="preserve"> a</w:t>
      </w:r>
      <w:r w:rsidR="00BC6E9A">
        <w:rPr>
          <w:rFonts w:ascii="Times New Roman" w:hAnsi="Times New Roman"/>
          <w:bCs/>
          <w:sz w:val="24"/>
          <w:szCs w:val="24"/>
        </w:rPr>
        <w:t>-</w:t>
      </w:r>
      <w:r>
        <w:rPr>
          <w:rFonts w:ascii="Times New Roman" w:hAnsi="Times New Roman"/>
          <w:bCs/>
          <w:sz w:val="24"/>
          <w:szCs w:val="24"/>
        </w:rPr>
        <w:t xml:space="preserve"> los costos salariales y límites a lo obtenido en las luchas de años precedentes, como </w:t>
      </w:r>
      <w:r w:rsidR="000222A7">
        <w:rPr>
          <w:rFonts w:ascii="Times New Roman" w:hAnsi="Times New Roman"/>
          <w:bCs/>
          <w:sz w:val="24"/>
          <w:szCs w:val="24"/>
        </w:rPr>
        <w:t>se d</w:t>
      </w:r>
      <w:r w:rsidR="00B218FA">
        <w:rPr>
          <w:rFonts w:ascii="Times New Roman" w:hAnsi="Times New Roman"/>
          <w:bCs/>
          <w:sz w:val="24"/>
          <w:szCs w:val="24"/>
        </w:rPr>
        <w:t>emostr</w:t>
      </w:r>
      <w:r w:rsidR="000222A7">
        <w:rPr>
          <w:rFonts w:ascii="Times New Roman" w:hAnsi="Times New Roman"/>
          <w:bCs/>
          <w:sz w:val="24"/>
          <w:szCs w:val="24"/>
        </w:rPr>
        <w:t xml:space="preserve">ó </w:t>
      </w:r>
      <w:r w:rsidR="002B6F4E">
        <w:rPr>
          <w:rFonts w:ascii="Times New Roman" w:hAnsi="Times New Roman"/>
          <w:bCs/>
          <w:sz w:val="24"/>
          <w:szCs w:val="24"/>
        </w:rPr>
        <w:t xml:space="preserve">en numerosos </w:t>
      </w:r>
      <w:r w:rsidR="00B218FA">
        <w:rPr>
          <w:rFonts w:ascii="Times New Roman" w:hAnsi="Times New Roman"/>
          <w:bCs/>
          <w:sz w:val="24"/>
          <w:szCs w:val="24"/>
        </w:rPr>
        <w:t xml:space="preserve">conflictos </w:t>
      </w:r>
      <w:r w:rsidR="002B6F4E">
        <w:rPr>
          <w:rFonts w:ascii="Times New Roman" w:hAnsi="Times New Roman"/>
          <w:bCs/>
          <w:sz w:val="24"/>
          <w:szCs w:val="24"/>
        </w:rPr>
        <w:t>laborales, tanto en el ámbito público como privado.</w:t>
      </w:r>
    </w:p>
    <w:p w14:paraId="7D6483B0" w14:textId="031BF2D9" w:rsidR="00F56321" w:rsidRDefault="00107AEE" w:rsidP="009676FC">
      <w:pPr>
        <w:spacing w:line="240" w:lineRule="auto"/>
        <w:jc w:val="both"/>
        <w:rPr>
          <w:rFonts w:ascii="Times New Roman" w:hAnsi="Times New Roman"/>
          <w:sz w:val="24"/>
          <w:szCs w:val="24"/>
          <w:lang w:val="es-MX"/>
        </w:rPr>
      </w:pPr>
      <w:r>
        <w:rPr>
          <w:rFonts w:ascii="Times New Roman" w:hAnsi="Times New Roman"/>
          <w:sz w:val="24"/>
          <w:szCs w:val="24"/>
          <w:lang w:val="es-MX"/>
        </w:rPr>
        <w:t xml:space="preserve">La victoria electoral </w:t>
      </w:r>
      <w:r w:rsidR="00435C40">
        <w:rPr>
          <w:rFonts w:ascii="Times New Roman" w:hAnsi="Times New Roman"/>
          <w:sz w:val="24"/>
          <w:szCs w:val="24"/>
          <w:lang w:val="es-MX"/>
        </w:rPr>
        <w:t xml:space="preserve">de la derecha </w:t>
      </w:r>
      <w:r>
        <w:rPr>
          <w:rFonts w:ascii="Times New Roman" w:hAnsi="Times New Roman"/>
          <w:sz w:val="24"/>
          <w:szCs w:val="24"/>
          <w:lang w:val="es-MX"/>
        </w:rPr>
        <w:t xml:space="preserve">que dio paso al segundo gobierno de Sebastián Piñera, por esto, </w:t>
      </w:r>
      <w:r w:rsidR="00943454">
        <w:rPr>
          <w:rFonts w:ascii="Times New Roman" w:hAnsi="Times New Roman"/>
          <w:sz w:val="24"/>
          <w:szCs w:val="24"/>
          <w:lang w:val="es-MX"/>
        </w:rPr>
        <w:t xml:space="preserve">fue expresión </w:t>
      </w:r>
      <w:r w:rsidR="005545EB">
        <w:rPr>
          <w:rFonts w:ascii="Times New Roman" w:hAnsi="Times New Roman"/>
          <w:sz w:val="24"/>
          <w:szCs w:val="24"/>
          <w:lang w:val="es-MX"/>
        </w:rPr>
        <w:t>de una victoria más a</w:t>
      </w:r>
      <w:r w:rsidR="00F118F9">
        <w:rPr>
          <w:rFonts w:ascii="Times New Roman" w:hAnsi="Times New Roman"/>
          <w:sz w:val="24"/>
          <w:szCs w:val="24"/>
          <w:lang w:val="es-MX"/>
        </w:rPr>
        <w:t xml:space="preserve">llá del escenario político formal. Las </w:t>
      </w:r>
      <w:r w:rsidR="009B0697">
        <w:rPr>
          <w:rFonts w:ascii="Times New Roman" w:hAnsi="Times New Roman"/>
          <w:sz w:val="24"/>
          <w:szCs w:val="24"/>
          <w:lang w:val="es-MX"/>
        </w:rPr>
        <w:t xml:space="preserve">clases dominantes </w:t>
      </w:r>
      <w:r w:rsidR="00435C40">
        <w:rPr>
          <w:rFonts w:ascii="Times New Roman" w:hAnsi="Times New Roman"/>
          <w:sz w:val="24"/>
          <w:szCs w:val="24"/>
          <w:lang w:val="es-MX"/>
        </w:rPr>
        <w:t xml:space="preserve">clausuraron por ahora el paso a </w:t>
      </w:r>
      <w:r w:rsidR="00EB5A48">
        <w:rPr>
          <w:rFonts w:ascii="Times New Roman" w:hAnsi="Times New Roman"/>
          <w:sz w:val="24"/>
          <w:szCs w:val="24"/>
          <w:lang w:val="es-MX"/>
        </w:rPr>
        <w:t xml:space="preserve">un nuevo ciclo </w:t>
      </w:r>
      <w:r w:rsidR="0046548F">
        <w:rPr>
          <w:rFonts w:ascii="Times New Roman" w:hAnsi="Times New Roman"/>
          <w:sz w:val="24"/>
          <w:szCs w:val="24"/>
          <w:lang w:val="es-MX"/>
        </w:rPr>
        <w:t>histórico, no obstante que la crisis del sistema de dominación permanece abierta.</w:t>
      </w:r>
      <w:r w:rsidR="006007C0">
        <w:rPr>
          <w:rFonts w:ascii="Times New Roman" w:hAnsi="Times New Roman"/>
          <w:sz w:val="24"/>
          <w:szCs w:val="24"/>
          <w:lang w:val="es-MX"/>
        </w:rPr>
        <w:t xml:space="preserve"> </w:t>
      </w:r>
    </w:p>
    <w:p w14:paraId="5F3209FD" w14:textId="36425852" w:rsidR="00E62805" w:rsidRDefault="00CC51F3" w:rsidP="009676FC">
      <w:pPr>
        <w:spacing w:line="240" w:lineRule="auto"/>
        <w:jc w:val="both"/>
        <w:rPr>
          <w:rFonts w:ascii="Times New Roman" w:hAnsi="Times New Roman"/>
          <w:sz w:val="24"/>
          <w:szCs w:val="24"/>
          <w:lang w:val="es-MX"/>
        </w:rPr>
      </w:pPr>
      <w:r>
        <w:rPr>
          <w:rFonts w:ascii="Times New Roman" w:hAnsi="Times New Roman"/>
          <w:sz w:val="24"/>
          <w:szCs w:val="24"/>
          <w:lang w:val="es-MX"/>
        </w:rPr>
        <w:t xml:space="preserve">El oxígeno que para el proceso de acumulación </w:t>
      </w:r>
      <w:r w:rsidR="00BF1AC7">
        <w:rPr>
          <w:rFonts w:ascii="Times New Roman" w:hAnsi="Times New Roman"/>
          <w:sz w:val="24"/>
          <w:szCs w:val="24"/>
          <w:lang w:val="es-MX"/>
        </w:rPr>
        <w:t xml:space="preserve">en Chile significa </w:t>
      </w:r>
      <w:r w:rsidR="00C54A99">
        <w:rPr>
          <w:rFonts w:ascii="Times New Roman" w:hAnsi="Times New Roman"/>
          <w:sz w:val="24"/>
          <w:szCs w:val="24"/>
          <w:lang w:val="es-MX"/>
        </w:rPr>
        <w:t xml:space="preserve">un parcial retorno del flujo de capitales </w:t>
      </w:r>
      <w:r w:rsidR="006A6E56">
        <w:rPr>
          <w:rFonts w:ascii="Times New Roman" w:hAnsi="Times New Roman"/>
          <w:sz w:val="24"/>
          <w:szCs w:val="24"/>
          <w:lang w:val="es-MX"/>
        </w:rPr>
        <w:t xml:space="preserve">especulativos, lo mismo que la recuperación parcial </w:t>
      </w:r>
      <w:r w:rsidR="00416423">
        <w:rPr>
          <w:rFonts w:ascii="Times New Roman" w:hAnsi="Times New Roman"/>
          <w:sz w:val="24"/>
          <w:szCs w:val="24"/>
          <w:lang w:val="es-MX"/>
        </w:rPr>
        <w:t xml:space="preserve">del precio del cobre </w:t>
      </w:r>
      <w:r w:rsidR="00EF1879">
        <w:rPr>
          <w:rFonts w:ascii="Times New Roman" w:hAnsi="Times New Roman"/>
          <w:sz w:val="24"/>
          <w:szCs w:val="24"/>
          <w:lang w:val="es-MX"/>
        </w:rPr>
        <w:t xml:space="preserve">no durará mucho. </w:t>
      </w:r>
      <w:r w:rsidR="003F4AF3">
        <w:rPr>
          <w:rFonts w:ascii="Times New Roman" w:hAnsi="Times New Roman"/>
          <w:sz w:val="24"/>
          <w:szCs w:val="24"/>
          <w:lang w:val="es-MX"/>
        </w:rPr>
        <w:t xml:space="preserve">Las expectativas de “tiempos mejores” </w:t>
      </w:r>
      <w:r w:rsidR="00AA20B7">
        <w:rPr>
          <w:rFonts w:ascii="Times New Roman" w:hAnsi="Times New Roman"/>
          <w:sz w:val="24"/>
          <w:szCs w:val="24"/>
          <w:lang w:val="es-MX"/>
        </w:rPr>
        <w:t xml:space="preserve">no se </w:t>
      </w:r>
      <w:r w:rsidR="00754C48">
        <w:rPr>
          <w:rFonts w:ascii="Times New Roman" w:hAnsi="Times New Roman"/>
          <w:sz w:val="24"/>
          <w:szCs w:val="24"/>
          <w:lang w:val="es-MX"/>
        </w:rPr>
        <w:t xml:space="preserve">están </w:t>
      </w:r>
      <w:r w:rsidR="00AA20B7">
        <w:rPr>
          <w:rFonts w:ascii="Times New Roman" w:hAnsi="Times New Roman"/>
          <w:sz w:val="24"/>
          <w:szCs w:val="24"/>
          <w:lang w:val="es-MX"/>
        </w:rPr>
        <w:t>cumpli</w:t>
      </w:r>
      <w:r w:rsidR="00754C48">
        <w:rPr>
          <w:rFonts w:ascii="Times New Roman" w:hAnsi="Times New Roman"/>
          <w:sz w:val="24"/>
          <w:szCs w:val="24"/>
          <w:lang w:val="es-MX"/>
        </w:rPr>
        <w:t>endo m</w:t>
      </w:r>
      <w:r w:rsidR="007322BD">
        <w:rPr>
          <w:rFonts w:ascii="Times New Roman" w:hAnsi="Times New Roman"/>
          <w:sz w:val="24"/>
          <w:szCs w:val="24"/>
          <w:lang w:val="es-MX"/>
        </w:rPr>
        <w:t xml:space="preserve">ayormente en el terreno del empleo ni de los salarios. </w:t>
      </w:r>
      <w:r w:rsidR="00F3748C">
        <w:rPr>
          <w:rFonts w:ascii="Times New Roman" w:hAnsi="Times New Roman"/>
          <w:sz w:val="24"/>
          <w:szCs w:val="24"/>
          <w:lang w:val="es-MX"/>
        </w:rPr>
        <w:t xml:space="preserve">Y </w:t>
      </w:r>
      <w:r w:rsidR="009003B3">
        <w:rPr>
          <w:rFonts w:ascii="Times New Roman" w:hAnsi="Times New Roman"/>
          <w:sz w:val="24"/>
          <w:szCs w:val="24"/>
          <w:lang w:val="es-MX"/>
        </w:rPr>
        <w:t xml:space="preserve">podría ser peor, si </w:t>
      </w:r>
      <w:r w:rsidR="0037284C">
        <w:rPr>
          <w:rFonts w:ascii="Times New Roman" w:hAnsi="Times New Roman"/>
          <w:sz w:val="24"/>
          <w:szCs w:val="24"/>
          <w:lang w:val="es-MX"/>
        </w:rPr>
        <w:t>la Reserva Federal de los EEUU acelera el proceso de alza de su tasa de interés.</w:t>
      </w:r>
      <w:r w:rsidR="00A76FEE">
        <w:rPr>
          <w:rFonts w:ascii="Times New Roman" w:hAnsi="Times New Roman"/>
          <w:sz w:val="24"/>
          <w:szCs w:val="24"/>
          <w:lang w:val="es-MX"/>
        </w:rPr>
        <w:t xml:space="preserve"> El fantasma de </w:t>
      </w:r>
      <w:r w:rsidR="00400E74">
        <w:rPr>
          <w:rFonts w:ascii="Times New Roman" w:hAnsi="Times New Roman"/>
          <w:sz w:val="24"/>
          <w:szCs w:val="24"/>
          <w:lang w:val="es-MX"/>
        </w:rPr>
        <w:t xml:space="preserve">una recesión con inflación, que ya asola </w:t>
      </w:r>
      <w:r w:rsidR="0039383D">
        <w:rPr>
          <w:rFonts w:ascii="Times New Roman" w:hAnsi="Times New Roman"/>
          <w:sz w:val="24"/>
          <w:szCs w:val="24"/>
          <w:lang w:val="es-MX"/>
        </w:rPr>
        <w:t>a Argentina</w:t>
      </w:r>
      <w:r w:rsidR="00B67BBF">
        <w:rPr>
          <w:rFonts w:ascii="Times New Roman" w:hAnsi="Times New Roman"/>
          <w:sz w:val="24"/>
          <w:szCs w:val="24"/>
          <w:lang w:val="es-MX"/>
        </w:rPr>
        <w:t>, Turquía, Brasil</w:t>
      </w:r>
      <w:r w:rsidR="0039383D">
        <w:rPr>
          <w:rFonts w:ascii="Times New Roman" w:hAnsi="Times New Roman"/>
          <w:sz w:val="24"/>
          <w:szCs w:val="24"/>
          <w:lang w:val="es-MX"/>
        </w:rPr>
        <w:t xml:space="preserve"> </w:t>
      </w:r>
      <w:r w:rsidR="00083ECC">
        <w:rPr>
          <w:rFonts w:ascii="Times New Roman" w:hAnsi="Times New Roman"/>
          <w:sz w:val="24"/>
          <w:szCs w:val="24"/>
          <w:lang w:val="es-MX"/>
        </w:rPr>
        <w:t xml:space="preserve">podría extender sus efectos </w:t>
      </w:r>
      <w:r w:rsidR="001D1F74">
        <w:rPr>
          <w:rFonts w:ascii="Times New Roman" w:hAnsi="Times New Roman"/>
          <w:sz w:val="24"/>
          <w:szCs w:val="24"/>
          <w:lang w:val="es-MX"/>
        </w:rPr>
        <w:t>a estas tierras.</w:t>
      </w:r>
    </w:p>
    <w:p w14:paraId="5D7D603B" w14:textId="58FC3960" w:rsidR="00B167E7" w:rsidRDefault="00B2619F" w:rsidP="009676FC">
      <w:pPr>
        <w:spacing w:line="240" w:lineRule="auto"/>
        <w:jc w:val="both"/>
        <w:rPr>
          <w:rFonts w:ascii="Times New Roman" w:hAnsi="Times New Roman"/>
          <w:sz w:val="24"/>
          <w:szCs w:val="24"/>
          <w:lang w:val="es-MX"/>
        </w:rPr>
      </w:pPr>
      <w:r>
        <w:rPr>
          <w:rFonts w:ascii="Times New Roman" w:hAnsi="Times New Roman"/>
          <w:sz w:val="24"/>
          <w:szCs w:val="24"/>
          <w:lang w:val="es-MX"/>
        </w:rPr>
        <w:t xml:space="preserve">La cuestión es </w:t>
      </w:r>
      <w:r w:rsidR="00B218FA">
        <w:rPr>
          <w:rFonts w:ascii="Times New Roman" w:hAnsi="Times New Roman"/>
          <w:sz w:val="24"/>
          <w:szCs w:val="24"/>
          <w:lang w:val="es-MX"/>
        </w:rPr>
        <w:t xml:space="preserve">si en </w:t>
      </w:r>
      <w:r w:rsidR="00B167E7">
        <w:rPr>
          <w:rFonts w:ascii="Times New Roman" w:hAnsi="Times New Roman"/>
          <w:sz w:val="24"/>
          <w:szCs w:val="24"/>
          <w:lang w:val="es-MX"/>
        </w:rPr>
        <w:t xml:space="preserve">este contexto </w:t>
      </w:r>
      <w:r w:rsidR="00B218FA">
        <w:rPr>
          <w:rFonts w:ascii="Times New Roman" w:hAnsi="Times New Roman"/>
          <w:sz w:val="24"/>
          <w:szCs w:val="24"/>
          <w:lang w:val="es-MX"/>
        </w:rPr>
        <w:t xml:space="preserve">empieza a madurar o no una conciencia que lleve a los trabajadores y al movimiento sindical más allá de sus reivindicaciones inmediatas; si se produce </w:t>
      </w:r>
      <w:r w:rsidR="00BC6E9A">
        <w:rPr>
          <w:rFonts w:ascii="Times New Roman" w:hAnsi="Times New Roman"/>
          <w:sz w:val="24"/>
          <w:szCs w:val="24"/>
          <w:lang w:val="es-MX"/>
        </w:rPr>
        <w:t xml:space="preserve">una maduración de sus organizaciones y la emergencia de un nuevo liderazgo provisto </w:t>
      </w:r>
      <w:r w:rsidR="009F3E86">
        <w:rPr>
          <w:rFonts w:ascii="Times New Roman" w:hAnsi="Times New Roman"/>
          <w:sz w:val="24"/>
          <w:szCs w:val="24"/>
          <w:lang w:val="es-MX"/>
        </w:rPr>
        <w:t xml:space="preserve">tanto de </w:t>
      </w:r>
      <w:r w:rsidR="00BC6E9A">
        <w:rPr>
          <w:rFonts w:ascii="Times New Roman" w:hAnsi="Times New Roman"/>
          <w:sz w:val="24"/>
          <w:szCs w:val="24"/>
          <w:lang w:val="es-MX"/>
        </w:rPr>
        <w:t xml:space="preserve">solidez ética </w:t>
      </w:r>
      <w:r w:rsidR="009F3E86">
        <w:rPr>
          <w:rFonts w:ascii="Times New Roman" w:hAnsi="Times New Roman"/>
          <w:sz w:val="24"/>
          <w:szCs w:val="24"/>
          <w:lang w:val="es-MX"/>
        </w:rPr>
        <w:t xml:space="preserve">como </w:t>
      </w:r>
      <w:r w:rsidR="00BC6E9A">
        <w:rPr>
          <w:rFonts w:ascii="Times New Roman" w:hAnsi="Times New Roman"/>
          <w:sz w:val="24"/>
          <w:szCs w:val="24"/>
          <w:lang w:val="es-MX"/>
        </w:rPr>
        <w:t>de clara conciencia política de la necesidad de poner al movimiento sindical a la cabeza de la</w:t>
      </w:r>
      <w:r w:rsidR="00B167E7">
        <w:rPr>
          <w:rFonts w:ascii="Times New Roman" w:hAnsi="Times New Roman"/>
          <w:sz w:val="24"/>
          <w:szCs w:val="24"/>
          <w:lang w:val="es-MX"/>
        </w:rPr>
        <w:t xml:space="preserve"> lucha por </w:t>
      </w:r>
      <w:r w:rsidR="00BC6E9A">
        <w:rPr>
          <w:rFonts w:ascii="Times New Roman" w:hAnsi="Times New Roman"/>
          <w:sz w:val="24"/>
          <w:szCs w:val="24"/>
          <w:lang w:val="es-MX"/>
        </w:rPr>
        <w:t>transformaciones profundas</w:t>
      </w:r>
      <w:r w:rsidR="009F3E86">
        <w:rPr>
          <w:rFonts w:ascii="Times New Roman" w:hAnsi="Times New Roman"/>
          <w:sz w:val="24"/>
          <w:szCs w:val="24"/>
          <w:lang w:val="es-MX"/>
        </w:rPr>
        <w:t>, tales c</w:t>
      </w:r>
      <w:r w:rsidR="00BC6E9A">
        <w:rPr>
          <w:rFonts w:ascii="Times New Roman" w:hAnsi="Times New Roman"/>
          <w:sz w:val="24"/>
          <w:szCs w:val="24"/>
          <w:lang w:val="es-MX"/>
        </w:rPr>
        <w:t>omo poner fin a las AFP e imponer un sistema de pensiones de reparto, construir efectivamente un nuevo sistema de educación pública, gratuita y de calidad</w:t>
      </w:r>
      <w:r w:rsidR="00B167E7">
        <w:rPr>
          <w:rFonts w:ascii="Times New Roman" w:hAnsi="Times New Roman"/>
          <w:sz w:val="24"/>
          <w:szCs w:val="24"/>
          <w:lang w:val="es-MX"/>
        </w:rPr>
        <w:t xml:space="preserve">, recuperar el control estatal del cobre y del agua </w:t>
      </w:r>
      <w:r w:rsidR="00BC6E9A">
        <w:rPr>
          <w:rFonts w:ascii="Times New Roman" w:hAnsi="Times New Roman"/>
          <w:sz w:val="24"/>
          <w:szCs w:val="24"/>
          <w:lang w:val="es-MX"/>
        </w:rPr>
        <w:t xml:space="preserve">y por encima de todo, </w:t>
      </w:r>
      <w:r w:rsidR="00B167E7">
        <w:rPr>
          <w:rFonts w:ascii="Times New Roman" w:hAnsi="Times New Roman"/>
          <w:sz w:val="24"/>
          <w:szCs w:val="24"/>
          <w:lang w:val="es-MX"/>
        </w:rPr>
        <w:t>a</w:t>
      </w:r>
      <w:r w:rsidR="00BC6E9A">
        <w:rPr>
          <w:rFonts w:ascii="Times New Roman" w:hAnsi="Times New Roman"/>
          <w:sz w:val="24"/>
          <w:szCs w:val="24"/>
          <w:lang w:val="es-MX"/>
        </w:rPr>
        <w:t>brir pa</w:t>
      </w:r>
      <w:r w:rsidR="00B167E7">
        <w:rPr>
          <w:rFonts w:ascii="Times New Roman" w:hAnsi="Times New Roman"/>
          <w:sz w:val="24"/>
          <w:szCs w:val="24"/>
          <w:lang w:val="es-MX"/>
        </w:rPr>
        <w:t>so a una Asamblea Constituyente, mediante la movilización y la acción directa de un nuevo movimiento popular</w:t>
      </w:r>
      <w:r w:rsidR="009F3E86">
        <w:rPr>
          <w:rFonts w:ascii="Times New Roman" w:hAnsi="Times New Roman"/>
          <w:sz w:val="24"/>
          <w:szCs w:val="24"/>
          <w:lang w:val="es-MX"/>
        </w:rPr>
        <w:t>, del que el movimiento sindical está llamado a ser columna vertebral.</w:t>
      </w:r>
      <w:r w:rsidR="00B167E7">
        <w:rPr>
          <w:rFonts w:ascii="Times New Roman" w:hAnsi="Times New Roman"/>
          <w:sz w:val="24"/>
          <w:szCs w:val="24"/>
          <w:lang w:val="es-MX"/>
        </w:rPr>
        <w:t xml:space="preserve"> </w:t>
      </w:r>
    </w:p>
    <w:p w14:paraId="436C26A2" w14:textId="77777777" w:rsidR="001A759C" w:rsidRDefault="00C836B4" w:rsidP="009676FC">
      <w:pPr>
        <w:spacing w:line="240" w:lineRule="auto"/>
        <w:jc w:val="both"/>
        <w:rPr>
          <w:rFonts w:ascii="Times New Roman" w:hAnsi="Times New Roman"/>
          <w:sz w:val="24"/>
          <w:szCs w:val="24"/>
        </w:rPr>
      </w:pPr>
      <w:r>
        <w:rPr>
          <w:rFonts w:ascii="Times New Roman" w:hAnsi="Times New Roman"/>
          <w:sz w:val="24"/>
          <w:szCs w:val="24"/>
          <w:lang w:val="es-MX"/>
        </w:rPr>
        <w:t>El movimiento sindical chileno actual es aún muy cupular.</w:t>
      </w:r>
      <w:r w:rsidR="001A759C">
        <w:rPr>
          <w:rFonts w:ascii="Times New Roman" w:hAnsi="Times New Roman"/>
          <w:sz w:val="24"/>
          <w:szCs w:val="24"/>
          <w:lang w:val="es-MX"/>
        </w:rPr>
        <w:t xml:space="preserve"> </w:t>
      </w:r>
      <w:r w:rsidR="001A759C">
        <w:rPr>
          <w:rFonts w:ascii="Times New Roman" w:hAnsi="Times New Roman"/>
          <w:sz w:val="24"/>
          <w:szCs w:val="24"/>
        </w:rPr>
        <w:t>Urge emprender planes de trabajo y campañas para impulsar la militancia, el compromiso con el movimiento sindical, en la propia base de los trabajadores afiliados. Es imprescindible un trabajo educativo y una batalla cultural para repolitizar a los trabajadores, combatir la cultura clientelar y asistencialista y  promover su participación activa y protagónica en la deliberación y lucha por un nuevo modelo económico, una nueva legislación laboral y previsional y una nueva Constitución surgida de una Asamblea Constituyente.</w:t>
      </w:r>
    </w:p>
    <w:p w14:paraId="2712F4B0" w14:textId="77777777" w:rsidR="009F3E86" w:rsidRPr="001A759C" w:rsidRDefault="009F3E86" w:rsidP="001A759C">
      <w:pPr>
        <w:spacing w:line="240" w:lineRule="auto"/>
        <w:jc w:val="both"/>
        <w:rPr>
          <w:rFonts w:ascii="Times New Roman" w:hAnsi="Times New Roman"/>
          <w:sz w:val="24"/>
          <w:szCs w:val="24"/>
          <w:lang w:val="es-MX"/>
        </w:rPr>
      </w:pPr>
      <w:r>
        <w:rPr>
          <w:rFonts w:ascii="Times New Roman" w:hAnsi="Times New Roman"/>
          <w:sz w:val="24"/>
          <w:szCs w:val="24"/>
          <w:lang w:val="es-ES"/>
        </w:rPr>
        <w:lastRenderedPageBreak/>
        <w:t xml:space="preserve">Urge </w:t>
      </w:r>
      <w:r w:rsidR="001A759C">
        <w:rPr>
          <w:rFonts w:ascii="Times New Roman" w:hAnsi="Times New Roman"/>
          <w:sz w:val="24"/>
          <w:szCs w:val="24"/>
          <w:lang w:val="es-ES"/>
        </w:rPr>
        <w:t>empeñarse en</w:t>
      </w:r>
      <w:r>
        <w:rPr>
          <w:rFonts w:ascii="Times New Roman" w:hAnsi="Times New Roman"/>
          <w:sz w:val="24"/>
          <w:szCs w:val="24"/>
          <w:lang w:val="es-ES"/>
        </w:rPr>
        <w:t xml:space="preserve"> superar la atomización y fragmentación de los trabajadores asalariados en cada empresa y sector</w:t>
      </w:r>
      <w:r w:rsidR="001A759C">
        <w:rPr>
          <w:rFonts w:ascii="Times New Roman" w:hAnsi="Times New Roman"/>
          <w:sz w:val="24"/>
          <w:szCs w:val="24"/>
          <w:lang w:val="es-ES"/>
        </w:rPr>
        <w:t xml:space="preserve"> de actividad</w:t>
      </w:r>
      <w:r>
        <w:rPr>
          <w:rFonts w:ascii="Times New Roman" w:hAnsi="Times New Roman"/>
          <w:sz w:val="24"/>
          <w:szCs w:val="24"/>
          <w:lang w:val="es-ES"/>
        </w:rPr>
        <w:t xml:space="preserve">. Apoyar a los trabajadores de empresas de menor tamaño y de trabajadores tercerizados en la organización y lucha por sus derechos. </w:t>
      </w:r>
      <w:r w:rsidR="009D500B">
        <w:rPr>
          <w:rFonts w:ascii="Times New Roman" w:hAnsi="Times New Roman"/>
          <w:sz w:val="24"/>
          <w:szCs w:val="24"/>
          <w:lang w:val="es-ES"/>
        </w:rPr>
        <w:t>Luchar por p</w:t>
      </w:r>
      <w:r>
        <w:rPr>
          <w:rFonts w:ascii="Times New Roman" w:hAnsi="Times New Roman"/>
          <w:sz w:val="24"/>
          <w:szCs w:val="24"/>
          <w:lang w:val="es-ES"/>
        </w:rPr>
        <w:t xml:space="preserve">oner fin a la subcontratación en labores propias del giro principal de las empresas. </w:t>
      </w:r>
    </w:p>
    <w:p w14:paraId="6E0E06C7" w14:textId="77777777" w:rsidR="004335D7" w:rsidRDefault="001D5FC1" w:rsidP="009F3E86">
      <w:pPr>
        <w:spacing w:line="240" w:lineRule="auto"/>
        <w:jc w:val="both"/>
        <w:rPr>
          <w:rFonts w:ascii="Times New Roman" w:hAnsi="Times New Roman"/>
          <w:sz w:val="24"/>
          <w:szCs w:val="24"/>
          <w:lang w:val="es-MX"/>
        </w:rPr>
      </w:pPr>
      <w:r>
        <w:rPr>
          <w:rFonts w:ascii="Times New Roman" w:hAnsi="Times New Roman"/>
          <w:sz w:val="24"/>
          <w:szCs w:val="24"/>
          <w:lang w:val="es-MX"/>
        </w:rPr>
        <w:t xml:space="preserve">Tareas y banderas de lucha para </w:t>
      </w:r>
      <w:r w:rsidR="00814235">
        <w:rPr>
          <w:rFonts w:ascii="Times New Roman" w:hAnsi="Times New Roman"/>
          <w:sz w:val="24"/>
          <w:szCs w:val="24"/>
          <w:lang w:val="es-MX"/>
        </w:rPr>
        <w:t xml:space="preserve">levantar un movimiento digno de caminar tras las huellas de Luis Emilio Recabarren, Clotario Blest y Tucapel Jiménez. De poder ser reconocido por todos los demás sectores populares como sus legítimos herederos.  </w:t>
      </w:r>
    </w:p>
    <w:p w14:paraId="2B26FF26" w14:textId="77777777" w:rsidR="00814235" w:rsidRPr="00814235" w:rsidRDefault="00814235" w:rsidP="009F3E86">
      <w:pPr>
        <w:spacing w:line="240" w:lineRule="auto"/>
        <w:jc w:val="both"/>
        <w:rPr>
          <w:rFonts w:ascii="Times New Roman" w:hAnsi="Times New Roman"/>
          <w:b/>
          <w:i/>
          <w:sz w:val="24"/>
          <w:szCs w:val="24"/>
          <w:lang w:val="es-MX"/>
        </w:rPr>
      </w:pPr>
      <w:r w:rsidRPr="00814235">
        <w:rPr>
          <w:rFonts w:ascii="Times New Roman" w:hAnsi="Times New Roman"/>
          <w:b/>
          <w:i/>
          <w:sz w:val="24"/>
          <w:szCs w:val="24"/>
          <w:lang w:val="es-MX"/>
        </w:rPr>
        <w:t>Manuel Hidalgo</w:t>
      </w:r>
    </w:p>
    <w:p w14:paraId="12171C37" w14:textId="2795E64C" w:rsidR="00814235" w:rsidRDefault="00814235" w:rsidP="009F3E86">
      <w:pPr>
        <w:spacing w:line="240" w:lineRule="auto"/>
        <w:jc w:val="both"/>
        <w:rPr>
          <w:rFonts w:ascii="Times New Roman" w:hAnsi="Times New Roman"/>
          <w:sz w:val="24"/>
          <w:szCs w:val="24"/>
          <w:lang w:val="es-MX"/>
        </w:rPr>
      </w:pPr>
      <w:r>
        <w:rPr>
          <w:rFonts w:ascii="Times New Roman" w:hAnsi="Times New Roman"/>
          <w:sz w:val="24"/>
          <w:szCs w:val="24"/>
          <w:lang w:val="es-MX"/>
        </w:rPr>
        <w:t>Economista-asesor sindical</w:t>
      </w:r>
    </w:p>
    <w:p w14:paraId="3CB0C408" w14:textId="5D863D58" w:rsidR="00A458E6" w:rsidRDefault="00A458E6" w:rsidP="009F3E86">
      <w:pPr>
        <w:spacing w:line="240" w:lineRule="auto"/>
        <w:jc w:val="both"/>
        <w:rPr>
          <w:rFonts w:ascii="Times New Roman" w:hAnsi="Times New Roman"/>
          <w:sz w:val="24"/>
          <w:szCs w:val="24"/>
          <w:lang w:val="es-MX"/>
        </w:rPr>
      </w:pPr>
      <w:r>
        <w:rPr>
          <w:rFonts w:ascii="Times New Roman" w:hAnsi="Times New Roman"/>
          <w:sz w:val="24"/>
          <w:szCs w:val="24"/>
          <w:lang w:val="es-MX"/>
        </w:rPr>
        <w:t xml:space="preserve">Santiago, </w:t>
      </w:r>
      <w:r w:rsidR="00DE6216">
        <w:rPr>
          <w:rFonts w:ascii="Times New Roman" w:hAnsi="Times New Roman"/>
          <w:sz w:val="24"/>
          <w:szCs w:val="24"/>
          <w:lang w:val="es-MX"/>
        </w:rPr>
        <w:t>2 de septiembre de 2018</w:t>
      </w:r>
    </w:p>
    <w:p w14:paraId="1BA2216E" w14:textId="77777777" w:rsidR="00814235" w:rsidRDefault="00814235" w:rsidP="009F3E86">
      <w:pPr>
        <w:spacing w:line="240" w:lineRule="auto"/>
        <w:jc w:val="both"/>
        <w:rPr>
          <w:rFonts w:ascii="Times New Roman" w:hAnsi="Times New Roman"/>
          <w:sz w:val="24"/>
          <w:szCs w:val="24"/>
          <w:lang w:val="es-MX"/>
        </w:rPr>
      </w:pPr>
    </w:p>
    <w:sectPr w:rsidR="00814235" w:rsidSect="00433C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DD25" w14:textId="77777777" w:rsidR="00F4502C" w:rsidRDefault="00F4502C" w:rsidP="004335D7">
      <w:pPr>
        <w:spacing w:after="0" w:line="240" w:lineRule="auto"/>
      </w:pPr>
      <w:r>
        <w:separator/>
      </w:r>
    </w:p>
  </w:endnote>
  <w:endnote w:type="continuationSeparator" w:id="0">
    <w:p w14:paraId="5B2E1436" w14:textId="77777777" w:rsidR="00F4502C" w:rsidRDefault="00F4502C" w:rsidP="0043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01389" w14:textId="77777777" w:rsidR="00F4502C" w:rsidRDefault="00F4502C" w:rsidP="004335D7">
      <w:pPr>
        <w:spacing w:after="0" w:line="240" w:lineRule="auto"/>
      </w:pPr>
      <w:r>
        <w:separator/>
      </w:r>
    </w:p>
  </w:footnote>
  <w:footnote w:type="continuationSeparator" w:id="0">
    <w:p w14:paraId="3F78BDF8" w14:textId="77777777" w:rsidR="00F4502C" w:rsidRDefault="00F4502C" w:rsidP="00433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E5849"/>
    <w:multiLevelType w:val="hybridMultilevel"/>
    <w:tmpl w:val="50E4C650"/>
    <w:lvl w:ilvl="0" w:tplc="67D61BF6">
      <w:start w:val="1"/>
      <w:numFmt w:val="bullet"/>
      <w:lvlText w:val=""/>
      <w:lvlJc w:val="left"/>
      <w:pPr>
        <w:tabs>
          <w:tab w:val="num" w:pos="720"/>
        </w:tabs>
        <w:ind w:left="720" w:hanging="360"/>
      </w:pPr>
      <w:rPr>
        <w:rFonts w:ascii="Wingdings 2" w:hAnsi="Wingdings 2" w:hint="default"/>
      </w:rPr>
    </w:lvl>
    <w:lvl w:ilvl="1" w:tplc="F724C01A" w:tentative="1">
      <w:start w:val="1"/>
      <w:numFmt w:val="bullet"/>
      <w:lvlText w:val=""/>
      <w:lvlJc w:val="left"/>
      <w:pPr>
        <w:tabs>
          <w:tab w:val="num" w:pos="1440"/>
        </w:tabs>
        <w:ind w:left="1440" w:hanging="360"/>
      </w:pPr>
      <w:rPr>
        <w:rFonts w:ascii="Wingdings 2" w:hAnsi="Wingdings 2" w:hint="default"/>
      </w:rPr>
    </w:lvl>
    <w:lvl w:ilvl="2" w:tplc="44C21F3E" w:tentative="1">
      <w:start w:val="1"/>
      <w:numFmt w:val="bullet"/>
      <w:lvlText w:val=""/>
      <w:lvlJc w:val="left"/>
      <w:pPr>
        <w:tabs>
          <w:tab w:val="num" w:pos="2160"/>
        </w:tabs>
        <w:ind w:left="2160" w:hanging="360"/>
      </w:pPr>
      <w:rPr>
        <w:rFonts w:ascii="Wingdings 2" w:hAnsi="Wingdings 2" w:hint="default"/>
      </w:rPr>
    </w:lvl>
    <w:lvl w:ilvl="3" w:tplc="F1F62336" w:tentative="1">
      <w:start w:val="1"/>
      <w:numFmt w:val="bullet"/>
      <w:lvlText w:val=""/>
      <w:lvlJc w:val="left"/>
      <w:pPr>
        <w:tabs>
          <w:tab w:val="num" w:pos="2880"/>
        </w:tabs>
        <w:ind w:left="2880" w:hanging="360"/>
      </w:pPr>
      <w:rPr>
        <w:rFonts w:ascii="Wingdings 2" w:hAnsi="Wingdings 2" w:hint="default"/>
      </w:rPr>
    </w:lvl>
    <w:lvl w:ilvl="4" w:tplc="1B3C389E" w:tentative="1">
      <w:start w:val="1"/>
      <w:numFmt w:val="bullet"/>
      <w:lvlText w:val=""/>
      <w:lvlJc w:val="left"/>
      <w:pPr>
        <w:tabs>
          <w:tab w:val="num" w:pos="3600"/>
        </w:tabs>
        <w:ind w:left="3600" w:hanging="360"/>
      </w:pPr>
      <w:rPr>
        <w:rFonts w:ascii="Wingdings 2" w:hAnsi="Wingdings 2" w:hint="default"/>
      </w:rPr>
    </w:lvl>
    <w:lvl w:ilvl="5" w:tplc="8ECCCB28" w:tentative="1">
      <w:start w:val="1"/>
      <w:numFmt w:val="bullet"/>
      <w:lvlText w:val=""/>
      <w:lvlJc w:val="left"/>
      <w:pPr>
        <w:tabs>
          <w:tab w:val="num" w:pos="4320"/>
        </w:tabs>
        <w:ind w:left="4320" w:hanging="360"/>
      </w:pPr>
      <w:rPr>
        <w:rFonts w:ascii="Wingdings 2" w:hAnsi="Wingdings 2" w:hint="default"/>
      </w:rPr>
    </w:lvl>
    <w:lvl w:ilvl="6" w:tplc="5B32F564" w:tentative="1">
      <w:start w:val="1"/>
      <w:numFmt w:val="bullet"/>
      <w:lvlText w:val=""/>
      <w:lvlJc w:val="left"/>
      <w:pPr>
        <w:tabs>
          <w:tab w:val="num" w:pos="5040"/>
        </w:tabs>
        <w:ind w:left="5040" w:hanging="360"/>
      </w:pPr>
      <w:rPr>
        <w:rFonts w:ascii="Wingdings 2" w:hAnsi="Wingdings 2" w:hint="default"/>
      </w:rPr>
    </w:lvl>
    <w:lvl w:ilvl="7" w:tplc="8ED279C8" w:tentative="1">
      <w:start w:val="1"/>
      <w:numFmt w:val="bullet"/>
      <w:lvlText w:val=""/>
      <w:lvlJc w:val="left"/>
      <w:pPr>
        <w:tabs>
          <w:tab w:val="num" w:pos="5760"/>
        </w:tabs>
        <w:ind w:left="5760" w:hanging="360"/>
      </w:pPr>
      <w:rPr>
        <w:rFonts w:ascii="Wingdings 2" w:hAnsi="Wingdings 2" w:hint="default"/>
      </w:rPr>
    </w:lvl>
    <w:lvl w:ilvl="8" w:tplc="6E148A6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D4713C9"/>
    <w:multiLevelType w:val="hybridMultilevel"/>
    <w:tmpl w:val="A50E75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A0524A"/>
    <w:multiLevelType w:val="hybridMultilevel"/>
    <w:tmpl w:val="40D0C0A6"/>
    <w:lvl w:ilvl="0" w:tplc="438843B4">
      <w:start w:val="1"/>
      <w:numFmt w:val="bullet"/>
      <w:lvlText w:val=""/>
      <w:lvlJc w:val="left"/>
      <w:pPr>
        <w:tabs>
          <w:tab w:val="num" w:pos="720"/>
        </w:tabs>
        <w:ind w:left="720" w:hanging="360"/>
      </w:pPr>
      <w:rPr>
        <w:rFonts w:ascii="Wingdings 2" w:hAnsi="Wingdings 2" w:hint="default"/>
      </w:rPr>
    </w:lvl>
    <w:lvl w:ilvl="1" w:tplc="C922AA80" w:tentative="1">
      <w:start w:val="1"/>
      <w:numFmt w:val="bullet"/>
      <w:lvlText w:val=""/>
      <w:lvlJc w:val="left"/>
      <w:pPr>
        <w:tabs>
          <w:tab w:val="num" w:pos="1440"/>
        </w:tabs>
        <w:ind w:left="1440" w:hanging="360"/>
      </w:pPr>
      <w:rPr>
        <w:rFonts w:ascii="Wingdings 2" w:hAnsi="Wingdings 2" w:hint="default"/>
      </w:rPr>
    </w:lvl>
    <w:lvl w:ilvl="2" w:tplc="9CB65B50" w:tentative="1">
      <w:start w:val="1"/>
      <w:numFmt w:val="bullet"/>
      <w:lvlText w:val=""/>
      <w:lvlJc w:val="left"/>
      <w:pPr>
        <w:tabs>
          <w:tab w:val="num" w:pos="2160"/>
        </w:tabs>
        <w:ind w:left="2160" w:hanging="360"/>
      </w:pPr>
      <w:rPr>
        <w:rFonts w:ascii="Wingdings 2" w:hAnsi="Wingdings 2" w:hint="default"/>
      </w:rPr>
    </w:lvl>
    <w:lvl w:ilvl="3" w:tplc="A162AC74" w:tentative="1">
      <w:start w:val="1"/>
      <w:numFmt w:val="bullet"/>
      <w:lvlText w:val=""/>
      <w:lvlJc w:val="left"/>
      <w:pPr>
        <w:tabs>
          <w:tab w:val="num" w:pos="2880"/>
        </w:tabs>
        <w:ind w:left="2880" w:hanging="360"/>
      </w:pPr>
      <w:rPr>
        <w:rFonts w:ascii="Wingdings 2" w:hAnsi="Wingdings 2" w:hint="default"/>
      </w:rPr>
    </w:lvl>
    <w:lvl w:ilvl="4" w:tplc="92A89CF2" w:tentative="1">
      <w:start w:val="1"/>
      <w:numFmt w:val="bullet"/>
      <w:lvlText w:val=""/>
      <w:lvlJc w:val="left"/>
      <w:pPr>
        <w:tabs>
          <w:tab w:val="num" w:pos="3600"/>
        </w:tabs>
        <w:ind w:left="3600" w:hanging="360"/>
      </w:pPr>
      <w:rPr>
        <w:rFonts w:ascii="Wingdings 2" w:hAnsi="Wingdings 2" w:hint="default"/>
      </w:rPr>
    </w:lvl>
    <w:lvl w:ilvl="5" w:tplc="79064378" w:tentative="1">
      <w:start w:val="1"/>
      <w:numFmt w:val="bullet"/>
      <w:lvlText w:val=""/>
      <w:lvlJc w:val="left"/>
      <w:pPr>
        <w:tabs>
          <w:tab w:val="num" w:pos="4320"/>
        </w:tabs>
        <w:ind w:left="4320" w:hanging="360"/>
      </w:pPr>
      <w:rPr>
        <w:rFonts w:ascii="Wingdings 2" w:hAnsi="Wingdings 2" w:hint="default"/>
      </w:rPr>
    </w:lvl>
    <w:lvl w:ilvl="6" w:tplc="A80A0000" w:tentative="1">
      <w:start w:val="1"/>
      <w:numFmt w:val="bullet"/>
      <w:lvlText w:val=""/>
      <w:lvlJc w:val="left"/>
      <w:pPr>
        <w:tabs>
          <w:tab w:val="num" w:pos="5040"/>
        </w:tabs>
        <w:ind w:left="5040" w:hanging="360"/>
      </w:pPr>
      <w:rPr>
        <w:rFonts w:ascii="Wingdings 2" w:hAnsi="Wingdings 2" w:hint="default"/>
      </w:rPr>
    </w:lvl>
    <w:lvl w:ilvl="7" w:tplc="73C6E8F2" w:tentative="1">
      <w:start w:val="1"/>
      <w:numFmt w:val="bullet"/>
      <w:lvlText w:val=""/>
      <w:lvlJc w:val="left"/>
      <w:pPr>
        <w:tabs>
          <w:tab w:val="num" w:pos="5760"/>
        </w:tabs>
        <w:ind w:left="5760" w:hanging="360"/>
      </w:pPr>
      <w:rPr>
        <w:rFonts w:ascii="Wingdings 2" w:hAnsi="Wingdings 2" w:hint="default"/>
      </w:rPr>
    </w:lvl>
    <w:lvl w:ilvl="8" w:tplc="2536D71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7D37028A"/>
    <w:multiLevelType w:val="hybridMultilevel"/>
    <w:tmpl w:val="47FE4EC2"/>
    <w:lvl w:ilvl="0" w:tplc="F4981434">
      <w:start w:val="1"/>
      <w:numFmt w:val="bullet"/>
      <w:lvlText w:val=""/>
      <w:lvlJc w:val="left"/>
      <w:pPr>
        <w:tabs>
          <w:tab w:val="num" w:pos="720"/>
        </w:tabs>
        <w:ind w:left="720" w:hanging="360"/>
      </w:pPr>
      <w:rPr>
        <w:rFonts w:ascii="Wingdings 2" w:hAnsi="Wingdings 2" w:hint="default"/>
      </w:rPr>
    </w:lvl>
    <w:lvl w:ilvl="1" w:tplc="6722F96C" w:tentative="1">
      <w:start w:val="1"/>
      <w:numFmt w:val="bullet"/>
      <w:lvlText w:val=""/>
      <w:lvlJc w:val="left"/>
      <w:pPr>
        <w:tabs>
          <w:tab w:val="num" w:pos="1440"/>
        </w:tabs>
        <w:ind w:left="1440" w:hanging="360"/>
      </w:pPr>
      <w:rPr>
        <w:rFonts w:ascii="Wingdings 2" w:hAnsi="Wingdings 2" w:hint="default"/>
      </w:rPr>
    </w:lvl>
    <w:lvl w:ilvl="2" w:tplc="6648528A" w:tentative="1">
      <w:start w:val="1"/>
      <w:numFmt w:val="bullet"/>
      <w:lvlText w:val=""/>
      <w:lvlJc w:val="left"/>
      <w:pPr>
        <w:tabs>
          <w:tab w:val="num" w:pos="2160"/>
        </w:tabs>
        <w:ind w:left="2160" w:hanging="360"/>
      </w:pPr>
      <w:rPr>
        <w:rFonts w:ascii="Wingdings 2" w:hAnsi="Wingdings 2" w:hint="default"/>
      </w:rPr>
    </w:lvl>
    <w:lvl w:ilvl="3" w:tplc="C70235E4" w:tentative="1">
      <w:start w:val="1"/>
      <w:numFmt w:val="bullet"/>
      <w:lvlText w:val=""/>
      <w:lvlJc w:val="left"/>
      <w:pPr>
        <w:tabs>
          <w:tab w:val="num" w:pos="2880"/>
        </w:tabs>
        <w:ind w:left="2880" w:hanging="360"/>
      </w:pPr>
      <w:rPr>
        <w:rFonts w:ascii="Wingdings 2" w:hAnsi="Wingdings 2" w:hint="default"/>
      </w:rPr>
    </w:lvl>
    <w:lvl w:ilvl="4" w:tplc="B650A920" w:tentative="1">
      <w:start w:val="1"/>
      <w:numFmt w:val="bullet"/>
      <w:lvlText w:val=""/>
      <w:lvlJc w:val="left"/>
      <w:pPr>
        <w:tabs>
          <w:tab w:val="num" w:pos="3600"/>
        </w:tabs>
        <w:ind w:left="3600" w:hanging="360"/>
      </w:pPr>
      <w:rPr>
        <w:rFonts w:ascii="Wingdings 2" w:hAnsi="Wingdings 2" w:hint="default"/>
      </w:rPr>
    </w:lvl>
    <w:lvl w:ilvl="5" w:tplc="D12633D8" w:tentative="1">
      <w:start w:val="1"/>
      <w:numFmt w:val="bullet"/>
      <w:lvlText w:val=""/>
      <w:lvlJc w:val="left"/>
      <w:pPr>
        <w:tabs>
          <w:tab w:val="num" w:pos="4320"/>
        </w:tabs>
        <w:ind w:left="4320" w:hanging="360"/>
      </w:pPr>
      <w:rPr>
        <w:rFonts w:ascii="Wingdings 2" w:hAnsi="Wingdings 2" w:hint="default"/>
      </w:rPr>
    </w:lvl>
    <w:lvl w:ilvl="6" w:tplc="49222374" w:tentative="1">
      <w:start w:val="1"/>
      <w:numFmt w:val="bullet"/>
      <w:lvlText w:val=""/>
      <w:lvlJc w:val="left"/>
      <w:pPr>
        <w:tabs>
          <w:tab w:val="num" w:pos="5040"/>
        </w:tabs>
        <w:ind w:left="5040" w:hanging="360"/>
      </w:pPr>
      <w:rPr>
        <w:rFonts w:ascii="Wingdings 2" w:hAnsi="Wingdings 2" w:hint="default"/>
      </w:rPr>
    </w:lvl>
    <w:lvl w:ilvl="7" w:tplc="5D52773A" w:tentative="1">
      <w:start w:val="1"/>
      <w:numFmt w:val="bullet"/>
      <w:lvlText w:val=""/>
      <w:lvlJc w:val="left"/>
      <w:pPr>
        <w:tabs>
          <w:tab w:val="num" w:pos="5760"/>
        </w:tabs>
        <w:ind w:left="5760" w:hanging="360"/>
      </w:pPr>
      <w:rPr>
        <w:rFonts w:ascii="Wingdings 2" w:hAnsi="Wingdings 2" w:hint="default"/>
      </w:rPr>
    </w:lvl>
    <w:lvl w:ilvl="8" w:tplc="918C4F6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2F"/>
    <w:rsid w:val="0001284B"/>
    <w:rsid w:val="0001748F"/>
    <w:rsid w:val="000222A7"/>
    <w:rsid w:val="00026391"/>
    <w:rsid w:val="000746AD"/>
    <w:rsid w:val="00083ECC"/>
    <w:rsid w:val="00091B66"/>
    <w:rsid w:val="000A0916"/>
    <w:rsid w:val="000A12E5"/>
    <w:rsid w:val="000A7E2F"/>
    <w:rsid w:val="000B53BC"/>
    <w:rsid w:val="000B7CB7"/>
    <w:rsid w:val="000E7798"/>
    <w:rsid w:val="001025F3"/>
    <w:rsid w:val="00107AEE"/>
    <w:rsid w:val="00110706"/>
    <w:rsid w:val="001135AE"/>
    <w:rsid w:val="00114446"/>
    <w:rsid w:val="001361D5"/>
    <w:rsid w:val="001403AA"/>
    <w:rsid w:val="00150E07"/>
    <w:rsid w:val="001559AD"/>
    <w:rsid w:val="00170D09"/>
    <w:rsid w:val="00180949"/>
    <w:rsid w:val="00184B68"/>
    <w:rsid w:val="00192B87"/>
    <w:rsid w:val="001965C6"/>
    <w:rsid w:val="001A759C"/>
    <w:rsid w:val="001B7A24"/>
    <w:rsid w:val="001C0A09"/>
    <w:rsid w:val="001D1F74"/>
    <w:rsid w:val="001D5FC1"/>
    <w:rsid w:val="001D6A55"/>
    <w:rsid w:val="001F04C8"/>
    <w:rsid w:val="001F65D7"/>
    <w:rsid w:val="0020593C"/>
    <w:rsid w:val="00221FE6"/>
    <w:rsid w:val="002240FD"/>
    <w:rsid w:val="00225C68"/>
    <w:rsid w:val="00232C79"/>
    <w:rsid w:val="00233567"/>
    <w:rsid w:val="00255ABD"/>
    <w:rsid w:val="00264C9A"/>
    <w:rsid w:val="002872CA"/>
    <w:rsid w:val="00296CED"/>
    <w:rsid w:val="002A3081"/>
    <w:rsid w:val="002B14EF"/>
    <w:rsid w:val="002B6F4E"/>
    <w:rsid w:val="002D0C71"/>
    <w:rsid w:val="002F122B"/>
    <w:rsid w:val="00302C81"/>
    <w:rsid w:val="00304E79"/>
    <w:rsid w:val="00307666"/>
    <w:rsid w:val="00320E15"/>
    <w:rsid w:val="003315B0"/>
    <w:rsid w:val="0033262C"/>
    <w:rsid w:val="00332E30"/>
    <w:rsid w:val="003365F8"/>
    <w:rsid w:val="0034277A"/>
    <w:rsid w:val="00343352"/>
    <w:rsid w:val="00355C2B"/>
    <w:rsid w:val="0037284C"/>
    <w:rsid w:val="003749B2"/>
    <w:rsid w:val="00375FCC"/>
    <w:rsid w:val="0039383D"/>
    <w:rsid w:val="003961A2"/>
    <w:rsid w:val="003A7CA3"/>
    <w:rsid w:val="003B0336"/>
    <w:rsid w:val="003D7668"/>
    <w:rsid w:val="003E0854"/>
    <w:rsid w:val="003F4AF3"/>
    <w:rsid w:val="00400E74"/>
    <w:rsid w:val="00412B76"/>
    <w:rsid w:val="00416423"/>
    <w:rsid w:val="00421B8C"/>
    <w:rsid w:val="00422355"/>
    <w:rsid w:val="004306EF"/>
    <w:rsid w:val="004315DF"/>
    <w:rsid w:val="004335D7"/>
    <w:rsid w:val="00433CBF"/>
    <w:rsid w:val="00435C40"/>
    <w:rsid w:val="00452106"/>
    <w:rsid w:val="00456EDB"/>
    <w:rsid w:val="0046168E"/>
    <w:rsid w:val="0046548F"/>
    <w:rsid w:val="00474BD0"/>
    <w:rsid w:val="004A528F"/>
    <w:rsid w:val="004A72F3"/>
    <w:rsid w:val="004C13BE"/>
    <w:rsid w:val="004C433B"/>
    <w:rsid w:val="004D2281"/>
    <w:rsid w:val="004D2CEF"/>
    <w:rsid w:val="004E5055"/>
    <w:rsid w:val="004E6A62"/>
    <w:rsid w:val="0052617E"/>
    <w:rsid w:val="0053292A"/>
    <w:rsid w:val="00541A07"/>
    <w:rsid w:val="00541E70"/>
    <w:rsid w:val="00541F11"/>
    <w:rsid w:val="005422B4"/>
    <w:rsid w:val="0054313C"/>
    <w:rsid w:val="0055237B"/>
    <w:rsid w:val="005524C4"/>
    <w:rsid w:val="00554206"/>
    <w:rsid w:val="005545EB"/>
    <w:rsid w:val="005570C1"/>
    <w:rsid w:val="00562C2D"/>
    <w:rsid w:val="00563DC3"/>
    <w:rsid w:val="00564F2F"/>
    <w:rsid w:val="00581F42"/>
    <w:rsid w:val="00593E64"/>
    <w:rsid w:val="005A381A"/>
    <w:rsid w:val="005A7F25"/>
    <w:rsid w:val="005B43CC"/>
    <w:rsid w:val="005D6EB7"/>
    <w:rsid w:val="005F1B46"/>
    <w:rsid w:val="005F2E0E"/>
    <w:rsid w:val="00600233"/>
    <w:rsid w:val="006007C0"/>
    <w:rsid w:val="00613968"/>
    <w:rsid w:val="00614D4B"/>
    <w:rsid w:val="00621B30"/>
    <w:rsid w:val="006251ED"/>
    <w:rsid w:val="00643710"/>
    <w:rsid w:val="00685FD6"/>
    <w:rsid w:val="0069226C"/>
    <w:rsid w:val="006A26C0"/>
    <w:rsid w:val="006A6E56"/>
    <w:rsid w:val="006C47BD"/>
    <w:rsid w:val="006D2EBC"/>
    <w:rsid w:val="006E1B64"/>
    <w:rsid w:val="006F3080"/>
    <w:rsid w:val="006F4B2F"/>
    <w:rsid w:val="007068D8"/>
    <w:rsid w:val="00712617"/>
    <w:rsid w:val="007322BD"/>
    <w:rsid w:val="00740BD4"/>
    <w:rsid w:val="0074206D"/>
    <w:rsid w:val="00744D2D"/>
    <w:rsid w:val="007477E0"/>
    <w:rsid w:val="007527CB"/>
    <w:rsid w:val="00754C48"/>
    <w:rsid w:val="007610EA"/>
    <w:rsid w:val="007819DE"/>
    <w:rsid w:val="007A2629"/>
    <w:rsid w:val="007E3043"/>
    <w:rsid w:val="00814235"/>
    <w:rsid w:val="008215C4"/>
    <w:rsid w:val="00840EC9"/>
    <w:rsid w:val="00845961"/>
    <w:rsid w:val="00846817"/>
    <w:rsid w:val="00853AB1"/>
    <w:rsid w:val="00857EDD"/>
    <w:rsid w:val="008634B3"/>
    <w:rsid w:val="00876D61"/>
    <w:rsid w:val="008804C2"/>
    <w:rsid w:val="008832A0"/>
    <w:rsid w:val="008845B2"/>
    <w:rsid w:val="00892C13"/>
    <w:rsid w:val="008A36A9"/>
    <w:rsid w:val="008B03A9"/>
    <w:rsid w:val="008B12B4"/>
    <w:rsid w:val="009003B3"/>
    <w:rsid w:val="009201EB"/>
    <w:rsid w:val="0093167D"/>
    <w:rsid w:val="00935BEC"/>
    <w:rsid w:val="00940D61"/>
    <w:rsid w:val="00943454"/>
    <w:rsid w:val="00953EA4"/>
    <w:rsid w:val="00966700"/>
    <w:rsid w:val="009676FC"/>
    <w:rsid w:val="009758E0"/>
    <w:rsid w:val="00982F56"/>
    <w:rsid w:val="00991C34"/>
    <w:rsid w:val="00993654"/>
    <w:rsid w:val="00996362"/>
    <w:rsid w:val="009A1B09"/>
    <w:rsid w:val="009A5889"/>
    <w:rsid w:val="009B0697"/>
    <w:rsid w:val="009B3BDC"/>
    <w:rsid w:val="009C005F"/>
    <w:rsid w:val="009C703A"/>
    <w:rsid w:val="009D500B"/>
    <w:rsid w:val="009D54A7"/>
    <w:rsid w:val="009D6784"/>
    <w:rsid w:val="009E7143"/>
    <w:rsid w:val="009F3E86"/>
    <w:rsid w:val="009F6327"/>
    <w:rsid w:val="00A06B16"/>
    <w:rsid w:val="00A32B9C"/>
    <w:rsid w:val="00A458E6"/>
    <w:rsid w:val="00A62B78"/>
    <w:rsid w:val="00A7008F"/>
    <w:rsid w:val="00A73034"/>
    <w:rsid w:val="00A76FEE"/>
    <w:rsid w:val="00A87081"/>
    <w:rsid w:val="00A90090"/>
    <w:rsid w:val="00A925FC"/>
    <w:rsid w:val="00A949BE"/>
    <w:rsid w:val="00A96E5C"/>
    <w:rsid w:val="00AA20B7"/>
    <w:rsid w:val="00AA47A1"/>
    <w:rsid w:val="00AA7C9B"/>
    <w:rsid w:val="00AB19E9"/>
    <w:rsid w:val="00AB3A3E"/>
    <w:rsid w:val="00AB6055"/>
    <w:rsid w:val="00AB6DA9"/>
    <w:rsid w:val="00AC2108"/>
    <w:rsid w:val="00AF1A8C"/>
    <w:rsid w:val="00AF478C"/>
    <w:rsid w:val="00AF786B"/>
    <w:rsid w:val="00B167E7"/>
    <w:rsid w:val="00B218FA"/>
    <w:rsid w:val="00B21E88"/>
    <w:rsid w:val="00B2619F"/>
    <w:rsid w:val="00B4149A"/>
    <w:rsid w:val="00B42EBF"/>
    <w:rsid w:val="00B46E7C"/>
    <w:rsid w:val="00B53A78"/>
    <w:rsid w:val="00B67BBF"/>
    <w:rsid w:val="00B72D81"/>
    <w:rsid w:val="00B87C8E"/>
    <w:rsid w:val="00B95B18"/>
    <w:rsid w:val="00BA6D91"/>
    <w:rsid w:val="00BC5BA0"/>
    <w:rsid w:val="00BC6E9A"/>
    <w:rsid w:val="00BD5D33"/>
    <w:rsid w:val="00BE445C"/>
    <w:rsid w:val="00BE5132"/>
    <w:rsid w:val="00BF1AC7"/>
    <w:rsid w:val="00BF35D6"/>
    <w:rsid w:val="00BF7497"/>
    <w:rsid w:val="00C43BFD"/>
    <w:rsid w:val="00C54A99"/>
    <w:rsid w:val="00C66F0F"/>
    <w:rsid w:val="00C72430"/>
    <w:rsid w:val="00C72893"/>
    <w:rsid w:val="00C836B4"/>
    <w:rsid w:val="00CA7247"/>
    <w:rsid w:val="00CC51F3"/>
    <w:rsid w:val="00CD4568"/>
    <w:rsid w:val="00CF6AC6"/>
    <w:rsid w:val="00D0501E"/>
    <w:rsid w:val="00D12F31"/>
    <w:rsid w:val="00D2184C"/>
    <w:rsid w:val="00D27108"/>
    <w:rsid w:val="00D34431"/>
    <w:rsid w:val="00D36319"/>
    <w:rsid w:val="00D410F9"/>
    <w:rsid w:val="00D436F6"/>
    <w:rsid w:val="00D51B55"/>
    <w:rsid w:val="00D57B86"/>
    <w:rsid w:val="00D67D94"/>
    <w:rsid w:val="00D71305"/>
    <w:rsid w:val="00DA62B4"/>
    <w:rsid w:val="00DA7E2D"/>
    <w:rsid w:val="00DC274A"/>
    <w:rsid w:val="00DC7637"/>
    <w:rsid w:val="00DD4C4C"/>
    <w:rsid w:val="00DD52B7"/>
    <w:rsid w:val="00DD5768"/>
    <w:rsid w:val="00DE6216"/>
    <w:rsid w:val="00DF1859"/>
    <w:rsid w:val="00E251F6"/>
    <w:rsid w:val="00E30568"/>
    <w:rsid w:val="00E32E30"/>
    <w:rsid w:val="00E42C01"/>
    <w:rsid w:val="00E43347"/>
    <w:rsid w:val="00E44619"/>
    <w:rsid w:val="00E62805"/>
    <w:rsid w:val="00E62DAC"/>
    <w:rsid w:val="00E72233"/>
    <w:rsid w:val="00E77065"/>
    <w:rsid w:val="00E81635"/>
    <w:rsid w:val="00E975C5"/>
    <w:rsid w:val="00EA060F"/>
    <w:rsid w:val="00EA1CCA"/>
    <w:rsid w:val="00EB5A48"/>
    <w:rsid w:val="00EC1800"/>
    <w:rsid w:val="00EC46DF"/>
    <w:rsid w:val="00EC5EDD"/>
    <w:rsid w:val="00ED0A1F"/>
    <w:rsid w:val="00ED1E65"/>
    <w:rsid w:val="00EE395C"/>
    <w:rsid w:val="00EF1879"/>
    <w:rsid w:val="00EF7375"/>
    <w:rsid w:val="00F118F9"/>
    <w:rsid w:val="00F13600"/>
    <w:rsid w:val="00F1392C"/>
    <w:rsid w:val="00F15D95"/>
    <w:rsid w:val="00F20756"/>
    <w:rsid w:val="00F30F6C"/>
    <w:rsid w:val="00F3748C"/>
    <w:rsid w:val="00F44F51"/>
    <w:rsid w:val="00F4502C"/>
    <w:rsid w:val="00F50AC2"/>
    <w:rsid w:val="00F50B9B"/>
    <w:rsid w:val="00F56321"/>
    <w:rsid w:val="00F60DA1"/>
    <w:rsid w:val="00F76D7F"/>
    <w:rsid w:val="00F8147E"/>
    <w:rsid w:val="00FB0AE6"/>
    <w:rsid w:val="00FB3DC8"/>
    <w:rsid w:val="00FB3E94"/>
    <w:rsid w:val="00FC043D"/>
    <w:rsid w:val="00FD54E3"/>
    <w:rsid w:val="00FD6908"/>
    <w:rsid w:val="00FE014E"/>
    <w:rsid w:val="00FE2452"/>
    <w:rsid w:val="00FF7B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8BC8"/>
  <w15:docId w15:val="{AF98ADF8-A818-4880-82BE-AECDD61D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B2F"/>
    <w:rPr>
      <w:rFonts w:ascii="Calibri" w:eastAsia="Calibri" w:hAnsi="Calibri" w:cs="Times New Roman"/>
    </w:rPr>
  </w:style>
  <w:style w:type="paragraph" w:styleId="Ttulo1">
    <w:name w:val="heading 1"/>
    <w:basedOn w:val="Normal"/>
    <w:link w:val="Ttulo1Car"/>
    <w:uiPriority w:val="9"/>
    <w:qFormat/>
    <w:rsid w:val="004335D7"/>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6D91"/>
    <w:rPr>
      <w:color w:val="0000FF"/>
      <w:u w:val="single"/>
    </w:rPr>
  </w:style>
  <w:style w:type="paragraph" w:styleId="Textonotapie">
    <w:name w:val="footnote text"/>
    <w:basedOn w:val="Normal"/>
    <w:link w:val="TextonotapieCar"/>
    <w:uiPriority w:val="99"/>
    <w:semiHidden/>
    <w:unhideWhenUsed/>
    <w:rsid w:val="004335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35D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335D7"/>
    <w:rPr>
      <w:vertAlign w:val="superscript"/>
    </w:rPr>
  </w:style>
  <w:style w:type="character" w:customStyle="1" w:styleId="Ttulo1Car">
    <w:name w:val="Título 1 Car"/>
    <w:basedOn w:val="Fuentedeprrafopredeter"/>
    <w:link w:val="Ttulo1"/>
    <w:uiPriority w:val="9"/>
    <w:rsid w:val="004335D7"/>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2FFF3-539B-4C54-9B93-8C4DFDBA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9120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Hidalgo</dc:creator>
  <cp:lastModifiedBy>Rosario Hermano</cp:lastModifiedBy>
  <cp:revision>2</cp:revision>
  <dcterms:created xsi:type="dcterms:W3CDTF">2018-09-10T12:48:00Z</dcterms:created>
  <dcterms:modified xsi:type="dcterms:W3CDTF">2018-09-10T12:48:00Z</dcterms:modified>
</cp:coreProperties>
</file>