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1F" w:rsidRPr="00C52D1F" w:rsidRDefault="00C52D1F" w:rsidP="00C52D1F">
      <w:pPr>
        <w:shd w:val="clear" w:color="auto" w:fill="FFFFFF"/>
        <w:spacing w:after="75" w:line="225" w:lineRule="atLeast"/>
        <w:jc w:val="right"/>
        <w:rPr>
          <w:rFonts w:ascii="Arial" w:eastAsia="Times New Roman" w:hAnsi="Arial" w:cs="Arial"/>
          <w:color w:val="333333"/>
          <w:sz w:val="24"/>
          <w:szCs w:val="24"/>
          <w:lang w:eastAsia="es-ES"/>
        </w:rPr>
      </w:pPr>
    </w:p>
    <w:p w:rsidR="00C52D1F" w:rsidRDefault="00C52D1F" w:rsidP="00C52D1F">
      <w:pPr>
        <w:shd w:val="clear" w:color="auto" w:fill="FFFFFF"/>
        <w:spacing w:after="0" w:line="555" w:lineRule="atLeast"/>
        <w:outlineLvl w:val="2"/>
        <w:rPr>
          <w:rFonts w:ascii="Georgia" w:eastAsia="Times New Roman" w:hAnsi="Georgia" w:cs="Times New Roman"/>
          <w:b/>
          <w:bCs/>
          <w:caps/>
          <w:sz w:val="29"/>
          <w:szCs w:val="29"/>
          <w:lang w:eastAsia="es-ES"/>
        </w:rPr>
      </w:pPr>
      <w:r>
        <w:rPr>
          <w:rFonts w:ascii="Georgia" w:eastAsia="Times New Roman" w:hAnsi="Georgia" w:cs="Times New Roman"/>
          <w:b/>
          <w:bCs/>
          <w:caps/>
          <w:sz w:val="29"/>
          <w:szCs w:val="29"/>
          <w:lang w:eastAsia="es-ES"/>
        </w:rPr>
        <w:t>La voz de galicia</w:t>
      </w:r>
    </w:p>
    <w:p w:rsidR="00C52D1F" w:rsidRDefault="00C52D1F" w:rsidP="00C52D1F">
      <w:pPr>
        <w:shd w:val="clear" w:color="auto" w:fill="FFFFFF"/>
        <w:spacing w:after="0" w:line="555" w:lineRule="atLeast"/>
        <w:outlineLvl w:val="2"/>
        <w:rPr>
          <w:rFonts w:ascii="Georgia" w:eastAsia="Times New Roman" w:hAnsi="Georgia" w:cs="Times New Roman"/>
          <w:b/>
          <w:bCs/>
          <w:caps/>
          <w:sz w:val="29"/>
          <w:szCs w:val="29"/>
          <w:lang w:eastAsia="es-ES"/>
        </w:rPr>
      </w:pPr>
      <w:r>
        <w:rPr>
          <w:rFonts w:ascii="Georgia" w:eastAsia="Times New Roman" w:hAnsi="Georgia" w:cs="Times New Roman"/>
          <w:b/>
          <w:bCs/>
          <w:caps/>
          <w:sz w:val="29"/>
          <w:szCs w:val="29"/>
          <w:lang w:eastAsia="es-ES"/>
        </w:rPr>
        <w:t>16/octubre/2018</w:t>
      </w:r>
    </w:p>
    <w:p w:rsidR="00C52D1F" w:rsidRDefault="00C52D1F" w:rsidP="00C52D1F">
      <w:pPr>
        <w:shd w:val="clear" w:color="auto" w:fill="FFFFFF"/>
        <w:spacing w:after="0" w:line="555" w:lineRule="atLeast"/>
        <w:outlineLvl w:val="2"/>
        <w:rPr>
          <w:rFonts w:ascii="Georgia" w:eastAsia="Times New Roman" w:hAnsi="Georgia" w:cs="Times New Roman"/>
          <w:b/>
          <w:bCs/>
          <w:caps/>
          <w:sz w:val="29"/>
          <w:szCs w:val="29"/>
          <w:lang w:eastAsia="es-ES"/>
        </w:rPr>
      </w:pPr>
      <w:r>
        <w:rPr>
          <w:rFonts w:ascii="Georgia" w:eastAsia="Times New Roman" w:hAnsi="Georgia" w:cs="Times New Roman"/>
          <w:b/>
          <w:bCs/>
          <w:caps/>
          <w:sz w:val="29"/>
          <w:szCs w:val="29"/>
          <w:lang w:eastAsia="es-ES"/>
        </w:rPr>
        <w:t>María cedrón</w:t>
      </w:r>
    </w:p>
    <w:p w:rsidR="00C52D1F" w:rsidRDefault="00C52D1F" w:rsidP="00C52D1F">
      <w:pPr>
        <w:shd w:val="clear" w:color="auto" w:fill="FFFFFF"/>
        <w:spacing w:after="0" w:line="555" w:lineRule="atLeast"/>
        <w:outlineLvl w:val="2"/>
        <w:rPr>
          <w:rFonts w:ascii="Georgia" w:eastAsia="Times New Roman" w:hAnsi="Georgia" w:cs="Times New Roman"/>
          <w:b/>
          <w:bCs/>
          <w:caps/>
          <w:sz w:val="29"/>
          <w:szCs w:val="29"/>
          <w:lang w:eastAsia="es-ES"/>
        </w:rPr>
      </w:pPr>
    </w:p>
    <w:p w:rsidR="00C52D1F" w:rsidRPr="00C52D1F" w:rsidRDefault="006F7235" w:rsidP="00C52D1F">
      <w:pPr>
        <w:shd w:val="clear" w:color="auto" w:fill="FFFFFF"/>
        <w:spacing w:after="0" w:line="555" w:lineRule="atLeast"/>
        <w:outlineLvl w:val="2"/>
        <w:rPr>
          <w:rFonts w:ascii="Georgia" w:eastAsia="Times New Roman" w:hAnsi="Georgia" w:cs="Times New Roman"/>
          <w:b/>
          <w:bCs/>
          <w:caps/>
          <w:sz w:val="29"/>
          <w:szCs w:val="29"/>
          <w:lang w:eastAsia="es-ES"/>
        </w:rPr>
      </w:pPr>
      <w:hyperlink r:id="rId5" w:history="1">
        <w:r w:rsidR="00C52D1F" w:rsidRPr="00C52D1F">
          <w:rPr>
            <w:rFonts w:ascii="Georgia" w:eastAsia="Times New Roman" w:hAnsi="Georgia" w:cs="Times New Roman"/>
            <w:b/>
            <w:bCs/>
            <w:caps/>
            <w:color w:val="E42644"/>
            <w:sz w:val="29"/>
            <w:szCs w:val="29"/>
            <w:u w:val="single"/>
            <w:lang w:eastAsia="es-ES"/>
          </w:rPr>
          <w:t>SOCIEDAD</w:t>
        </w:r>
      </w:hyperlink>
    </w:p>
    <w:p w:rsidR="00C52D1F" w:rsidRPr="00C52D1F" w:rsidRDefault="00C52D1F" w:rsidP="00C52D1F">
      <w:pPr>
        <w:shd w:val="clear" w:color="auto" w:fill="FFFFFF"/>
        <w:spacing w:before="375" w:after="300" w:line="810" w:lineRule="atLeast"/>
        <w:jc w:val="center"/>
        <w:outlineLvl w:val="0"/>
        <w:rPr>
          <w:rFonts w:ascii="Georgia" w:eastAsia="Times New Roman" w:hAnsi="Georgia" w:cs="Times New Roman"/>
          <w:b/>
          <w:bCs/>
          <w:color w:val="222222"/>
          <w:spacing w:val="-12"/>
          <w:kern w:val="36"/>
          <w:sz w:val="68"/>
          <w:szCs w:val="68"/>
          <w:lang w:eastAsia="es-ES"/>
        </w:rPr>
      </w:pPr>
      <w:r w:rsidRPr="00C52D1F">
        <w:rPr>
          <w:rFonts w:ascii="Georgia" w:eastAsia="Times New Roman" w:hAnsi="Georgia" w:cs="Times New Roman"/>
          <w:b/>
          <w:bCs/>
          <w:color w:val="222222"/>
          <w:spacing w:val="-12"/>
          <w:kern w:val="36"/>
          <w:sz w:val="68"/>
          <w:szCs w:val="68"/>
          <w:lang w:eastAsia="es-ES"/>
        </w:rPr>
        <w:t>Juan José Tamayo: «Estamos ante uno de los fenómenos más graves y degradantes de la historia de la Iglesia»</w:t>
      </w:r>
    </w:p>
    <w:p w:rsidR="00C52D1F" w:rsidRPr="00C52D1F" w:rsidRDefault="00C52D1F" w:rsidP="00C52D1F">
      <w:pPr>
        <w:shd w:val="clear" w:color="auto" w:fill="FFFFFF"/>
        <w:spacing w:line="240" w:lineRule="auto"/>
        <w:jc w:val="center"/>
        <w:outlineLvl w:val="1"/>
        <w:rPr>
          <w:rFonts w:ascii="Georgia" w:eastAsia="Times New Roman" w:hAnsi="Georgia" w:cs="Times New Roman"/>
          <w:color w:val="999999"/>
          <w:sz w:val="33"/>
          <w:szCs w:val="33"/>
          <w:lang w:eastAsia="es-ES"/>
        </w:rPr>
      </w:pPr>
      <w:r w:rsidRPr="00C52D1F">
        <w:rPr>
          <w:rFonts w:ascii="Georgia" w:eastAsia="Times New Roman" w:hAnsi="Georgia" w:cs="Times New Roman"/>
          <w:color w:val="999999"/>
          <w:sz w:val="33"/>
          <w:szCs w:val="33"/>
          <w:lang w:eastAsia="es-ES"/>
        </w:rPr>
        <w:t>A este teólogo no deja de sorprenderle «la falta de conciencia de pecado y de delito que tienen las asociaciones de pederastas que se han creado dentro de la iglesia para delinquir»</w:t>
      </w:r>
    </w:p>
    <w:p w:rsidR="00C52D1F" w:rsidRPr="00C52D1F" w:rsidRDefault="006F7235" w:rsidP="00C52D1F">
      <w:pPr>
        <w:shd w:val="clear" w:color="auto" w:fill="FFFFFF"/>
        <w:spacing w:after="0" w:line="240" w:lineRule="auto"/>
        <w:rPr>
          <w:rFonts w:ascii="Times New Roman" w:eastAsia="Times New Roman" w:hAnsi="Times New Roman" w:cs="Times New Roman"/>
          <w:sz w:val="24"/>
          <w:szCs w:val="24"/>
          <w:lang w:eastAsia="es-ES"/>
        </w:rPr>
      </w:pPr>
      <w:hyperlink r:id="rId6" w:history="1">
        <w:r w:rsidR="00C52D1F" w:rsidRPr="00C52D1F">
          <w:rPr>
            <w:rFonts w:ascii="Times New Roman" w:eastAsia="Times New Roman" w:hAnsi="Times New Roman" w:cs="Times New Roman"/>
            <w:noProof/>
            <w:color w:val="326891"/>
            <w:sz w:val="24"/>
            <w:szCs w:val="24"/>
            <w:shd w:val="clear" w:color="auto" w:fill="EBEBEB"/>
            <w:lang w:eastAsia="es-ES"/>
          </w:rPr>
          <w:drawing>
            <wp:inline distT="0" distB="0" distL="0" distR="0" wp14:anchorId="26C44467" wp14:editId="5280FB3C">
              <wp:extent cx="12192000" cy="683895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6838950"/>
                      </a:xfrm>
                      <a:prstGeom prst="rect">
                        <a:avLst/>
                      </a:prstGeom>
                      <a:noFill/>
                      <a:ln>
                        <a:noFill/>
                      </a:ln>
                    </pic:spPr>
                  </pic:pic>
                </a:graphicData>
              </a:graphic>
            </wp:inline>
          </w:drawing>
        </w:r>
        <w:r w:rsidR="00C52D1F" w:rsidRPr="00C52D1F">
          <w:rPr>
            <w:rFonts w:ascii="Arial" w:eastAsia="Times New Roman" w:hAnsi="Arial" w:cs="Arial"/>
            <w:caps/>
            <w:color w:val="666666"/>
            <w:sz w:val="19"/>
            <w:szCs w:val="19"/>
            <w:u w:val="single"/>
            <w:lang w:eastAsia="es-ES"/>
          </w:rPr>
          <w:t>XOÁN A. SOLER</w:t>
        </w:r>
      </w:hyperlink>
    </w:p>
    <w:p w:rsidR="00C52D1F" w:rsidRPr="00C52D1F" w:rsidRDefault="00C52D1F" w:rsidP="00C52D1F">
      <w:pPr>
        <w:shd w:val="clear" w:color="auto" w:fill="FFFFFF"/>
        <w:spacing w:line="252" w:lineRule="atLeast"/>
        <w:rPr>
          <w:rFonts w:ascii="Times New Roman" w:eastAsia="Times New Roman" w:hAnsi="Times New Roman" w:cs="Times New Roman"/>
          <w:caps/>
          <w:color w:val="666666"/>
          <w:sz w:val="21"/>
          <w:szCs w:val="21"/>
          <w:lang w:eastAsia="es-ES"/>
        </w:rPr>
      </w:pPr>
      <w:r w:rsidRPr="00C52D1F">
        <w:rPr>
          <w:rFonts w:ascii="Times New Roman" w:eastAsia="Times New Roman" w:hAnsi="Times New Roman" w:cs="Times New Roman"/>
          <w:b/>
          <w:bCs/>
          <w:caps/>
          <w:color w:val="000000"/>
          <w:sz w:val="21"/>
          <w:szCs w:val="21"/>
          <w:lang w:eastAsia="es-ES"/>
        </w:rPr>
        <w:t>M. C. </w:t>
      </w:r>
      <w:r w:rsidRPr="00C52D1F">
        <w:rPr>
          <w:rFonts w:ascii="Times New Roman" w:eastAsia="Times New Roman" w:hAnsi="Times New Roman" w:cs="Times New Roman"/>
          <w:caps/>
          <w:color w:val="666666"/>
          <w:sz w:val="21"/>
          <w:szCs w:val="21"/>
          <w:lang w:eastAsia="es-ES"/>
        </w:rPr>
        <w:br/>
      </w:r>
      <w:r w:rsidRPr="00C52D1F">
        <w:rPr>
          <w:rFonts w:ascii="Times New Roman" w:eastAsia="Times New Roman" w:hAnsi="Times New Roman" w:cs="Times New Roman"/>
          <w:caps/>
          <w:color w:val="999999"/>
          <w:sz w:val="21"/>
          <w:szCs w:val="21"/>
          <w:lang w:eastAsia="es-ES"/>
        </w:rPr>
        <w:t>REDACCIÓN / LA VOZ</w:t>
      </w:r>
      <w:r w:rsidRPr="00C52D1F">
        <w:rPr>
          <w:rFonts w:ascii="Times New Roman" w:eastAsia="Times New Roman" w:hAnsi="Times New Roman" w:cs="Times New Roman"/>
          <w:caps/>
          <w:color w:val="666666"/>
          <w:sz w:val="21"/>
          <w:szCs w:val="21"/>
          <w:lang w:eastAsia="es-ES"/>
        </w:rPr>
        <w:t> 16/09/2018 08:48 H</w:t>
      </w:r>
    </w:p>
    <w:p w:rsidR="00C52D1F" w:rsidRPr="00C52D1F" w:rsidRDefault="00C52D1F" w:rsidP="00C52D1F">
      <w:pPr>
        <w:shd w:val="clear" w:color="auto" w:fill="FFFFFF"/>
        <w:spacing w:after="150" w:line="240" w:lineRule="auto"/>
        <w:rPr>
          <w:rFonts w:ascii="Georgia" w:eastAsia="Times New Roman" w:hAnsi="Georgia" w:cs="Times New Roman"/>
          <w:color w:val="222222"/>
          <w:sz w:val="29"/>
          <w:szCs w:val="29"/>
          <w:lang w:eastAsia="es-ES"/>
        </w:rPr>
      </w:pPr>
      <w:r w:rsidRPr="00C52D1F">
        <w:rPr>
          <w:rFonts w:ascii="Georgia" w:eastAsia="Times New Roman" w:hAnsi="Georgia" w:cs="Times New Roman"/>
          <w:color w:val="222222"/>
          <w:sz w:val="29"/>
          <w:szCs w:val="29"/>
          <w:lang w:eastAsia="es-ES"/>
        </w:rPr>
        <w:t xml:space="preserve">No se anda con rodeos. Juan José Tamayo, teólogo vinculado a la Teología de la Liberación y director de la Cátedra de Teología y Ciencias de las Religiones de la Universidad Carlos III de Madrid, cree que el escándalo de </w:t>
      </w:r>
      <w:proofErr w:type="spellStart"/>
      <w:r w:rsidRPr="00C52D1F">
        <w:rPr>
          <w:rFonts w:ascii="Georgia" w:eastAsia="Times New Roman" w:hAnsi="Georgia" w:cs="Times New Roman"/>
          <w:color w:val="222222"/>
          <w:sz w:val="29"/>
          <w:szCs w:val="29"/>
          <w:lang w:eastAsia="es-ES"/>
        </w:rPr>
        <w:t>lo</w:t>
      </w:r>
      <w:proofErr w:type="spellEnd"/>
      <w:r w:rsidRPr="00C52D1F">
        <w:rPr>
          <w:rFonts w:ascii="Georgia" w:eastAsia="Times New Roman" w:hAnsi="Georgia" w:cs="Times New Roman"/>
          <w:color w:val="222222"/>
          <w:sz w:val="29"/>
          <w:szCs w:val="29"/>
          <w:lang w:eastAsia="es-ES"/>
        </w:rPr>
        <w:t xml:space="preserve"> abusos sexuales que golpea a la Iglesia católica «es uno de los fenómenos más graves y degradantes de la historia de la Iglesia». Y no deja de sorprenderle «la falta de conciencia de pecado y de delito que tienen las asociaciones de </w:t>
      </w:r>
      <w:r w:rsidRPr="00C52D1F">
        <w:rPr>
          <w:rFonts w:ascii="Georgia" w:eastAsia="Times New Roman" w:hAnsi="Georgia" w:cs="Times New Roman"/>
          <w:color w:val="222222"/>
          <w:sz w:val="29"/>
          <w:szCs w:val="29"/>
          <w:lang w:eastAsia="es-ES"/>
        </w:rPr>
        <w:lastRenderedPageBreak/>
        <w:t>pederastas que se han creado dentro de la iglesia para delinquir basándose en la confianza generada en unos padres o niños que ven a esas personas con un aura sagrada al ser representantes de Dios». A su juicio todos esos delitos de pederastia «no tienen justificación. Es condenable desde el punto de vista religioso y punible legalmente. Pero tienen explicación».</w:t>
      </w:r>
    </w:p>
    <w:p w:rsidR="00C52D1F" w:rsidRPr="00C52D1F" w:rsidRDefault="00C52D1F" w:rsidP="00C52D1F">
      <w:pPr>
        <w:shd w:val="clear" w:color="auto" w:fill="FFFFFF"/>
        <w:spacing w:after="150" w:line="240" w:lineRule="auto"/>
        <w:rPr>
          <w:rFonts w:ascii="Georgia" w:eastAsia="Times New Roman" w:hAnsi="Georgia" w:cs="Times New Roman"/>
          <w:color w:val="222222"/>
          <w:sz w:val="29"/>
          <w:szCs w:val="29"/>
          <w:lang w:eastAsia="es-ES"/>
        </w:rPr>
      </w:pPr>
      <w:r w:rsidRPr="00C52D1F">
        <w:rPr>
          <w:rFonts w:ascii="Georgia" w:eastAsia="Times New Roman" w:hAnsi="Georgia" w:cs="Times New Roman"/>
          <w:b/>
          <w:bCs/>
          <w:color w:val="222222"/>
          <w:sz w:val="29"/>
          <w:szCs w:val="29"/>
          <w:lang w:eastAsia="es-ES"/>
        </w:rPr>
        <w:t>-¿Explicación? ¿Cuál es?</w:t>
      </w:r>
    </w:p>
    <w:p w:rsidR="00C52D1F" w:rsidRPr="00C52D1F" w:rsidRDefault="00C52D1F" w:rsidP="00C52D1F">
      <w:pPr>
        <w:shd w:val="clear" w:color="auto" w:fill="FFFFFF"/>
        <w:spacing w:after="150" w:line="240" w:lineRule="auto"/>
        <w:rPr>
          <w:rFonts w:ascii="Georgia" w:eastAsia="Times New Roman" w:hAnsi="Georgia" w:cs="Times New Roman"/>
          <w:color w:val="222222"/>
          <w:sz w:val="29"/>
          <w:szCs w:val="29"/>
          <w:lang w:eastAsia="es-ES"/>
        </w:rPr>
      </w:pPr>
      <w:r w:rsidRPr="00C52D1F">
        <w:rPr>
          <w:rFonts w:ascii="Georgia" w:eastAsia="Times New Roman" w:hAnsi="Georgia" w:cs="Times New Roman"/>
          <w:color w:val="222222"/>
          <w:sz w:val="29"/>
          <w:szCs w:val="29"/>
          <w:lang w:eastAsia="es-ES"/>
        </w:rPr>
        <w:t xml:space="preserve">-Podríamos resumirlo en un decálogo. </w:t>
      </w:r>
      <w:r w:rsidR="006F7235">
        <w:rPr>
          <w:rFonts w:ascii="Georgia" w:eastAsia="Times New Roman" w:hAnsi="Georgia" w:cs="Times New Roman"/>
          <w:color w:val="222222"/>
          <w:sz w:val="29"/>
          <w:szCs w:val="29"/>
          <w:lang w:eastAsia="es-ES"/>
        </w:rPr>
        <w:t xml:space="preserve">1. </w:t>
      </w:r>
      <w:r w:rsidRPr="00C52D1F">
        <w:rPr>
          <w:rFonts w:ascii="Georgia" w:eastAsia="Times New Roman" w:hAnsi="Georgia" w:cs="Times New Roman"/>
          <w:color w:val="222222"/>
          <w:sz w:val="29"/>
          <w:szCs w:val="29"/>
          <w:lang w:eastAsia="es-ES"/>
        </w:rPr>
        <w:t xml:space="preserve">La estructura jerárquica piramidal de la Iglesia católica que es mucho más rígida que un régimen militar; </w:t>
      </w:r>
      <w:r w:rsidR="006F7235">
        <w:rPr>
          <w:rFonts w:ascii="Georgia" w:eastAsia="Times New Roman" w:hAnsi="Georgia" w:cs="Times New Roman"/>
          <w:color w:val="222222"/>
          <w:sz w:val="29"/>
          <w:szCs w:val="29"/>
          <w:lang w:eastAsia="es-ES"/>
        </w:rPr>
        <w:t>2. E</w:t>
      </w:r>
      <w:r w:rsidRPr="00C52D1F">
        <w:rPr>
          <w:rFonts w:ascii="Georgia" w:eastAsia="Times New Roman" w:hAnsi="Georgia" w:cs="Times New Roman"/>
          <w:color w:val="222222"/>
          <w:sz w:val="29"/>
          <w:szCs w:val="29"/>
          <w:lang w:eastAsia="es-ES"/>
        </w:rPr>
        <w:t xml:space="preserve">l patriarcado como un </w:t>
      </w:r>
      <w:r w:rsidR="006F7235">
        <w:rPr>
          <w:rFonts w:ascii="Georgia" w:eastAsia="Times New Roman" w:hAnsi="Georgia" w:cs="Times New Roman"/>
          <w:color w:val="222222"/>
          <w:sz w:val="29"/>
          <w:szCs w:val="29"/>
          <w:lang w:eastAsia="es-ES"/>
        </w:rPr>
        <w:t xml:space="preserve">sistema </w:t>
      </w:r>
      <w:r w:rsidRPr="00C52D1F">
        <w:rPr>
          <w:rFonts w:ascii="Georgia" w:eastAsia="Times New Roman" w:hAnsi="Georgia" w:cs="Times New Roman"/>
          <w:color w:val="222222"/>
          <w:sz w:val="29"/>
          <w:szCs w:val="29"/>
          <w:lang w:eastAsia="es-ES"/>
        </w:rPr>
        <w:t>de dominación de las mujeres</w:t>
      </w:r>
      <w:r w:rsidR="006F7235">
        <w:rPr>
          <w:rFonts w:ascii="Georgia" w:eastAsia="Times New Roman" w:hAnsi="Georgia" w:cs="Times New Roman"/>
          <w:color w:val="222222"/>
          <w:sz w:val="29"/>
          <w:szCs w:val="29"/>
          <w:lang w:eastAsia="es-ES"/>
        </w:rPr>
        <w:t xml:space="preserve"> en alianza con otros sistemas de dominación</w:t>
      </w:r>
      <w:r w:rsidRPr="00C52D1F">
        <w:rPr>
          <w:rFonts w:ascii="Georgia" w:eastAsia="Times New Roman" w:hAnsi="Georgia" w:cs="Times New Roman"/>
          <w:color w:val="222222"/>
          <w:sz w:val="29"/>
          <w:szCs w:val="29"/>
          <w:lang w:eastAsia="es-ES"/>
        </w:rPr>
        <w:t xml:space="preserve">; </w:t>
      </w:r>
      <w:r w:rsidR="006F7235">
        <w:rPr>
          <w:rFonts w:ascii="Georgia" w:eastAsia="Times New Roman" w:hAnsi="Georgia" w:cs="Times New Roman"/>
          <w:color w:val="222222"/>
          <w:sz w:val="29"/>
          <w:szCs w:val="29"/>
          <w:lang w:eastAsia="es-ES"/>
        </w:rPr>
        <w:t>3. L</w:t>
      </w:r>
      <w:r w:rsidRPr="00C52D1F">
        <w:rPr>
          <w:rFonts w:ascii="Georgia" w:eastAsia="Times New Roman" w:hAnsi="Georgia" w:cs="Times New Roman"/>
          <w:color w:val="222222"/>
          <w:sz w:val="29"/>
          <w:szCs w:val="29"/>
          <w:lang w:eastAsia="es-ES"/>
        </w:rPr>
        <w:t xml:space="preserve">a organización clerical que se </w:t>
      </w:r>
      <w:r w:rsidR="006F7235">
        <w:rPr>
          <w:rFonts w:ascii="Georgia" w:eastAsia="Times New Roman" w:hAnsi="Georgia" w:cs="Times New Roman"/>
          <w:color w:val="222222"/>
          <w:sz w:val="29"/>
          <w:szCs w:val="29"/>
          <w:lang w:eastAsia="es-ES"/>
        </w:rPr>
        <w:t xml:space="preserve">considera </w:t>
      </w:r>
      <w:r w:rsidRPr="00C52D1F">
        <w:rPr>
          <w:rFonts w:ascii="Georgia" w:eastAsia="Times New Roman" w:hAnsi="Georgia" w:cs="Times New Roman"/>
          <w:color w:val="222222"/>
          <w:sz w:val="29"/>
          <w:szCs w:val="29"/>
          <w:lang w:eastAsia="es-ES"/>
        </w:rPr>
        <w:t xml:space="preserve">con poder </w:t>
      </w:r>
      <w:r w:rsidR="006F7235">
        <w:rPr>
          <w:rFonts w:ascii="Georgia" w:eastAsia="Times New Roman" w:hAnsi="Georgia" w:cs="Times New Roman"/>
          <w:color w:val="222222"/>
          <w:sz w:val="29"/>
          <w:szCs w:val="29"/>
          <w:lang w:eastAsia="es-ES"/>
        </w:rPr>
        <w:t xml:space="preserve">y control </w:t>
      </w:r>
      <w:r w:rsidRPr="00C52D1F">
        <w:rPr>
          <w:rFonts w:ascii="Georgia" w:eastAsia="Times New Roman" w:hAnsi="Georgia" w:cs="Times New Roman"/>
          <w:color w:val="222222"/>
          <w:sz w:val="29"/>
          <w:szCs w:val="29"/>
          <w:lang w:eastAsia="es-ES"/>
        </w:rPr>
        <w:t xml:space="preserve">sobre las almas, las conciencias y los cuerpos; </w:t>
      </w:r>
      <w:r w:rsidR="006F7235">
        <w:rPr>
          <w:rFonts w:ascii="Georgia" w:eastAsia="Times New Roman" w:hAnsi="Georgia" w:cs="Times New Roman"/>
          <w:color w:val="222222"/>
          <w:sz w:val="29"/>
          <w:szCs w:val="29"/>
          <w:lang w:eastAsia="es-ES"/>
        </w:rPr>
        <w:t>4. L</w:t>
      </w:r>
      <w:r w:rsidRPr="00C52D1F">
        <w:rPr>
          <w:rFonts w:ascii="Georgia" w:eastAsia="Times New Roman" w:hAnsi="Georgia" w:cs="Times New Roman"/>
          <w:color w:val="222222"/>
          <w:sz w:val="29"/>
          <w:szCs w:val="29"/>
          <w:lang w:eastAsia="es-ES"/>
        </w:rPr>
        <w:t xml:space="preserve">a masculinidad sagrada que entiende que el clérigo, varón, es el único representante de Dios porque como decía la feminista Mary </w:t>
      </w:r>
      <w:proofErr w:type="spellStart"/>
      <w:r w:rsidRPr="00C52D1F">
        <w:rPr>
          <w:rFonts w:ascii="Georgia" w:eastAsia="Times New Roman" w:hAnsi="Georgia" w:cs="Times New Roman"/>
          <w:color w:val="222222"/>
          <w:sz w:val="29"/>
          <w:szCs w:val="29"/>
          <w:lang w:eastAsia="es-ES"/>
        </w:rPr>
        <w:t>Daly</w:t>
      </w:r>
      <w:proofErr w:type="spellEnd"/>
      <w:r w:rsidRPr="00C52D1F">
        <w:rPr>
          <w:rFonts w:ascii="Georgia" w:eastAsia="Times New Roman" w:hAnsi="Georgia" w:cs="Times New Roman"/>
          <w:color w:val="222222"/>
          <w:sz w:val="29"/>
          <w:szCs w:val="29"/>
          <w:lang w:eastAsia="es-ES"/>
        </w:rPr>
        <w:t xml:space="preserve">, ‘‘si Dios es varón, el varón es Dios’’; </w:t>
      </w:r>
      <w:r w:rsidR="006F7235">
        <w:rPr>
          <w:rFonts w:ascii="Georgia" w:eastAsia="Times New Roman" w:hAnsi="Georgia" w:cs="Times New Roman"/>
          <w:color w:val="222222"/>
          <w:sz w:val="29"/>
          <w:szCs w:val="29"/>
          <w:lang w:eastAsia="es-ES"/>
        </w:rPr>
        <w:t>5. E</w:t>
      </w:r>
      <w:r w:rsidRPr="00C52D1F">
        <w:rPr>
          <w:rFonts w:ascii="Georgia" w:eastAsia="Times New Roman" w:hAnsi="Georgia" w:cs="Times New Roman"/>
          <w:color w:val="222222"/>
          <w:sz w:val="29"/>
          <w:szCs w:val="29"/>
          <w:lang w:eastAsia="es-ES"/>
        </w:rPr>
        <w:t xml:space="preserve">l celibato obligatorio que genera una brutal y terrible represión antinatural y que creo que es una de las causas más relevantes de una derivación sexual perversa; </w:t>
      </w:r>
      <w:r w:rsidR="006F7235">
        <w:rPr>
          <w:rFonts w:ascii="Georgia" w:eastAsia="Times New Roman" w:hAnsi="Georgia" w:cs="Times New Roman"/>
          <w:color w:val="222222"/>
          <w:sz w:val="29"/>
          <w:szCs w:val="29"/>
          <w:lang w:eastAsia="es-ES"/>
        </w:rPr>
        <w:t>6. E</w:t>
      </w:r>
      <w:r w:rsidRPr="00C52D1F">
        <w:rPr>
          <w:rFonts w:ascii="Georgia" w:eastAsia="Times New Roman" w:hAnsi="Georgia" w:cs="Times New Roman"/>
          <w:color w:val="222222"/>
          <w:sz w:val="29"/>
          <w:szCs w:val="29"/>
          <w:lang w:eastAsia="es-ES"/>
        </w:rPr>
        <w:t xml:space="preserve">l deterioro de la vida religiosa y sacerdotal con una </w:t>
      </w:r>
      <w:r w:rsidR="006F7235">
        <w:rPr>
          <w:rFonts w:ascii="Georgia" w:eastAsia="Times New Roman" w:hAnsi="Georgia" w:cs="Times New Roman"/>
          <w:color w:val="222222"/>
          <w:sz w:val="29"/>
          <w:szCs w:val="29"/>
          <w:lang w:eastAsia="es-ES"/>
        </w:rPr>
        <w:t xml:space="preserve">preocupante falta de </w:t>
      </w:r>
      <w:r w:rsidRPr="00C52D1F">
        <w:rPr>
          <w:rFonts w:ascii="Georgia" w:eastAsia="Times New Roman" w:hAnsi="Georgia" w:cs="Times New Roman"/>
          <w:color w:val="222222"/>
          <w:sz w:val="29"/>
          <w:szCs w:val="29"/>
          <w:lang w:eastAsia="es-ES"/>
        </w:rPr>
        <w:t>ejemplaridad</w:t>
      </w:r>
      <w:r w:rsidR="006F7235">
        <w:rPr>
          <w:rFonts w:ascii="Georgia" w:eastAsia="Times New Roman" w:hAnsi="Georgia" w:cs="Times New Roman"/>
          <w:color w:val="222222"/>
          <w:sz w:val="29"/>
          <w:szCs w:val="29"/>
          <w:lang w:eastAsia="es-ES"/>
        </w:rPr>
        <w:t>; 7. L</w:t>
      </w:r>
      <w:r w:rsidRPr="00C52D1F">
        <w:rPr>
          <w:rFonts w:ascii="Georgia" w:eastAsia="Times New Roman" w:hAnsi="Georgia" w:cs="Times New Roman"/>
          <w:color w:val="222222"/>
          <w:sz w:val="29"/>
          <w:szCs w:val="29"/>
          <w:lang w:eastAsia="es-ES"/>
        </w:rPr>
        <w:t>a obediencia</w:t>
      </w:r>
      <w:r w:rsidR="006F7235">
        <w:rPr>
          <w:rFonts w:ascii="Georgia" w:eastAsia="Times New Roman" w:hAnsi="Georgia" w:cs="Times New Roman"/>
          <w:color w:val="222222"/>
          <w:sz w:val="29"/>
          <w:szCs w:val="29"/>
          <w:lang w:eastAsia="es-ES"/>
        </w:rPr>
        <w:t>,</w:t>
      </w:r>
      <w:r w:rsidRPr="00C52D1F">
        <w:rPr>
          <w:rFonts w:ascii="Georgia" w:eastAsia="Times New Roman" w:hAnsi="Georgia" w:cs="Times New Roman"/>
          <w:color w:val="222222"/>
          <w:sz w:val="29"/>
          <w:szCs w:val="29"/>
          <w:lang w:eastAsia="es-ES"/>
        </w:rPr>
        <w:t xml:space="preserve"> sumisión </w:t>
      </w:r>
      <w:r w:rsidR="006F7235">
        <w:rPr>
          <w:rFonts w:ascii="Georgia" w:eastAsia="Times New Roman" w:hAnsi="Georgia" w:cs="Times New Roman"/>
          <w:color w:val="222222"/>
          <w:sz w:val="29"/>
          <w:szCs w:val="29"/>
          <w:lang w:eastAsia="es-ES"/>
        </w:rPr>
        <w:t xml:space="preserve">y acatamiento de </w:t>
      </w:r>
      <w:r w:rsidRPr="00C52D1F">
        <w:rPr>
          <w:rFonts w:ascii="Georgia" w:eastAsia="Times New Roman" w:hAnsi="Georgia" w:cs="Times New Roman"/>
          <w:color w:val="222222"/>
          <w:sz w:val="29"/>
          <w:szCs w:val="29"/>
          <w:lang w:eastAsia="es-ES"/>
        </w:rPr>
        <w:t xml:space="preserve">todas las órdenes religiosas por injustas que sean; </w:t>
      </w:r>
      <w:r w:rsidR="006F7235">
        <w:rPr>
          <w:rFonts w:ascii="Georgia" w:eastAsia="Times New Roman" w:hAnsi="Georgia" w:cs="Times New Roman"/>
          <w:color w:val="222222"/>
          <w:sz w:val="29"/>
          <w:szCs w:val="29"/>
          <w:lang w:eastAsia="es-ES"/>
        </w:rPr>
        <w:t>8. L</w:t>
      </w:r>
      <w:r w:rsidRPr="00C52D1F">
        <w:rPr>
          <w:rFonts w:ascii="Georgia" w:eastAsia="Times New Roman" w:hAnsi="Georgia" w:cs="Times New Roman"/>
          <w:color w:val="222222"/>
          <w:sz w:val="29"/>
          <w:szCs w:val="29"/>
          <w:lang w:eastAsia="es-ES"/>
        </w:rPr>
        <w:t xml:space="preserve">a discriminación de las mujeres que no son reconocidas como sujetos </w:t>
      </w:r>
      <w:r w:rsidR="006F7235">
        <w:rPr>
          <w:rFonts w:ascii="Georgia" w:eastAsia="Times New Roman" w:hAnsi="Georgia" w:cs="Times New Roman"/>
          <w:color w:val="222222"/>
          <w:sz w:val="29"/>
          <w:szCs w:val="29"/>
          <w:lang w:eastAsia="es-ES"/>
        </w:rPr>
        <w:t xml:space="preserve">morales, </w:t>
      </w:r>
      <w:r w:rsidRPr="00C52D1F">
        <w:rPr>
          <w:rFonts w:ascii="Georgia" w:eastAsia="Times New Roman" w:hAnsi="Georgia" w:cs="Times New Roman"/>
          <w:color w:val="222222"/>
          <w:sz w:val="29"/>
          <w:szCs w:val="29"/>
          <w:lang w:eastAsia="es-ES"/>
        </w:rPr>
        <w:t xml:space="preserve">religiosos ni teológicos; </w:t>
      </w:r>
      <w:r w:rsidR="006F7235">
        <w:rPr>
          <w:rFonts w:ascii="Georgia" w:eastAsia="Times New Roman" w:hAnsi="Georgia" w:cs="Times New Roman"/>
          <w:color w:val="222222"/>
          <w:sz w:val="29"/>
          <w:szCs w:val="29"/>
          <w:lang w:eastAsia="es-ES"/>
        </w:rPr>
        <w:t>9. L</w:t>
      </w:r>
      <w:r w:rsidRPr="00C52D1F">
        <w:rPr>
          <w:rFonts w:ascii="Georgia" w:eastAsia="Times New Roman" w:hAnsi="Georgia" w:cs="Times New Roman"/>
          <w:color w:val="222222"/>
          <w:sz w:val="29"/>
          <w:szCs w:val="29"/>
          <w:lang w:eastAsia="es-ES"/>
        </w:rPr>
        <w:t>a falta de poder de los seglares en la iglesia pese a ser mayoría</w:t>
      </w:r>
      <w:r w:rsidR="006F7235">
        <w:rPr>
          <w:rFonts w:ascii="Georgia" w:eastAsia="Times New Roman" w:hAnsi="Georgia" w:cs="Times New Roman"/>
          <w:color w:val="222222"/>
          <w:sz w:val="29"/>
          <w:szCs w:val="29"/>
          <w:lang w:eastAsia="es-ES"/>
        </w:rPr>
        <w:t>; 10. La</w:t>
      </w:r>
      <w:r w:rsidRPr="00C52D1F">
        <w:rPr>
          <w:rFonts w:ascii="Georgia" w:eastAsia="Times New Roman" w:hAnsi="Georgia" w:cs="Times New Roman"/>
          <w:color w:val="222222"/>
          <w:sz w:val="29"/>
          <w:szCs w:val="29"/>
          <w:lang w:eastAsia="es-ES"/>
        </w:rPr>
        <w:t xml:space="preserve"> complicidad del ocultamiento como forma de protegerse tanto el clero como los dirigentes de la institución eclesiástica.</w:t>
      </w:r>
    </w:p>
    <w:p w:rsidR="00C52D1F" w:rsidRPr="00C52D1F" w:rsidRDefault="00C52D1F" w:rsidP="00C52D1F">
      <w:pPr>
        <w:shd w:val="clear" w:color="auto" w:fill="FFFFFF"/>
        <w:spacing w:after="150" w:line="240" w:lineRule="auto"/>
        <w:rPr>
          <w:rFonts w:ascii="Georgia" w:eastAsia="Times New Roman" w:hAnsi="Georgia" w:cs="Times New Roman"/>
          <w:color w:val="222222"/>
          <w:sz w:val="29"/>
          <w:szCs w:val="29"/>
          <w:lang w:eastAsia="es-ES"/>
        </w:rPr>
      </w:pPr>
      <w:r w:rsidRPr="00C52D1F">
        <w:rPr>
          <w:rFonts w:ascii="Georgia" w:eastAsia="Times New Roman" w:hAnsi="Georgia" w:cs="Times New Roman"/>
          <w:b/>
          <w:bCs/>
          <w:color w:val="222222"/>
          <w:sz w:val="29"/>
          <w:szCs w:val="29"/>
          <w:lang w:eastAsia="es-ES"/>
        </w:rPr>
        <w:t>-Habla de ocultación. No hace muchos días la iglesia australiana se negó a retirar del secreto de confesión los delitos de abuso. ¿Qué le parece esta actitud?</w:t>
      </w:r>
    </w:p>
    <w:p w:rsidR="00C52D1F" w:rsidRPr="00C52D1F" w:rsidRDefault="00C52D1F" w:rsidP="00C52D1F">
      <w:pPr>
        <w:shd w:val="clear" w:color="auto" w:fill="FFFFFF"/>
        <w:spacing w:after="150" w:line="240" w:lineRule="auto"/>
        <w:rPr>
          <w:rFonts w:ascii="Georgia" w:eastAsia="Times New Roman" w:hAnsi="Georgia" w:cs="Times New Roman"/>
          <w:color w:val="222222"/>
          <w:sz w:val="29"/>
          <w:szCs w:val="29"/>
          <w:lang w:eastAsia="es-ES"/>
        </w:rPr>
      </w:pPr>
      <w:r w:rsidRPr="00C52D1F">
        <w:rPr>
          <w:rFonts w:ascii="Georgia" w:eastAsia="Times New Roman" w:hAnsi="Georgia" w:cs="Times New Roman"/>
          <w:color w:val="222222"/>
          <w:sz w:val="29"/>
          <w:szCs w:val="29"/>
          <w:lang w:eastAsia="es-ES"/>
        </w:rPr>
        <w:t>-Lutero decía que la confesión católica era una carnicería de conciencia. Es protegerse en el secreto de confesión para cometer un crimen. Creo que en el caso de la pederastia no se merece perdón porque a quien se perdona podría volver a delinquir.</w:t>
      </w:r>
    </w:p>
    <w:p w:rsidR="008E7446" w:rsidRDefault="006F7235">
      <w:bookmarkStart w:id="0" w:name="_GoBack"/>
      <w:bookmarkEnd w:id="0"/>
    </w:p>
    <w:sectPr w:rsidR="008E74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1F"/>
    <w:rsid w:val="006F7235"/>
    <w:rsid w:val="008F374F"/>
    <w:rsid w:val="00A22AD5"/>
    <w:rsid w:val="00C52D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2D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2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2D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2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685093">
      <w:bodyDiv w:val="1"/>
      <w:marLeft w:val="0"/>
      <w:marRight w:val="0"/>
      <w:marTop w:val="0"/>
      <w:marBottom w:val="0"/>
      <w:divBdr>
        <w:top w:val="none" w:sz="0" w:space="0" w:color="auto"/>
        <w:left w:val="none" w:sz="0" w:space="0" w:color="auto"/>
        <w:bottom w:val="none" w:sz="0" w:space="0" w:color="auto"/>
        <w:right w:val="none" w:sz="0" w:space="0" w:color="auto"/>
      </w:divBdr>
      <w:divsChild>
        <w:div w:id="874078957">
          <w:marLeft w:val="0"/>
          <w:marRight w:val="0"/>
          <w:marTop w:val="0"/>
          <w:marBottom w:val="0"/>
          <w:divBdr>
            <w:top w:val="none" w:sz="0" w:space="0" w:color="auto"/>
            <w:left w:val="none" w:sz="0" w:space="0" w:color="auto"/>
            <w:bottom w:val="none" w:sz="0" w:space="0" w:color="auto"/>
            <w:right w:val="none" w:sz="0" w:space="0" w:color="auto"/>
          </w:divBdr>
          <w:divsChild>
            <w:div w:id="84377473">
              <w:marLeft w:val="0"/>
              <w:marRight w:val="0"/>
              <w:marTop w:val="0"/>
              <w:marBottom w:val="75"/>
              <w:divBdr>
                <w:top w:val="none" w:sz="0" w:space="0" w:color="auto"/>
                <w:left w:val="none" w:sz="0" w:space="0" w:color="auto"/>
                <w:bottom w:val="single" w:sz="6" w:space="0" w:color="EBEBEB"/>
                <w:right w:val="none" w:sz="0" w:space="0" w:color="auto"/>
              </w:divBdr>
            </w:div>
          </w:divsChild>
        </w:div>
        <w:div w:id="698120175">
          <w:marLeft w:val="0"/>
          <w:marRight w:val="0"/>
          <w:marTop w:val="0"/>
          <w:marBottom w:val="0"/>
          <w:divBdr>
            <w:top w:val="none" w:sz="0" w:space="0" w:color="auto"/>
            <w:left w:val="none" w:sz="0" w:space="0" w:color="auto"/>
            <w:bottom w:val="none" w:sz="0" w:space="0" w:color="auto"/>
            <w:right w:val="none" w:sz="0" w:space="0" w:color="auto"/>
          </w:divBdr>
          <w:divsChild>
            <w:div w:id="82383266">
              <w:marLeft w:val="0"/>
              <w:marRight w:val="0"/>
              <w:marTop w:val="0"/>
              <w:marBottom w:val="0"/>
              <w:divBdr>
                <w:top w:val="none" w:sz="0" w:space="0" w:color="auto"/>
                <w:left w:val="none" w:sz="0" w:space="0" w:color="auto"/>
                <w:bottom w:val="single" w:sz="6" w:space="0" w:color="E2E2E2"/>
                <w:right w:val="none" w:sz="0" w:space="0" w:color="auto"/>
              </w:divBdr>
              <w:divsChild>
                <w:div w:id="2038776540">
                  <w:marLeft w:val="-225"/>
                  <w:marRight w:val="-225"/>
                  <w:marTop w:val="0"/>
                  <w:marBottom w:val="0"/>
                  <w:divBdr>
                    <w:top w:val="none" w:sz="0" w:space="0" w:color="auto"/>
                    <w:left w:val="none" w:sz="0" w:space="0" w:color="auto"/>
                    <w:bottom w:val="none" w:sz="0" w:space="0" w:color="auto"/>
                    <w:right w:val="none" w:sz="0" w:space="0" w:color="auto"/>
                  </w:divBdr>
                  <w:divsChild>
                    <w:div w:id="8800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414">
              <w:marLeft w:val="0"/>
              <w:marRight w:val="0"/>
              <w:marTop w:val="0"/>
              <w:marBottom w:val="0"/>
              <w:divBdr>
                <w:top w:val="none" w:sz="0" w:space="0" w:color="auto"/>
                <w:left w:val="none" w:sz="0" w:space="0" w:color="auto"/>
                <w:bottom w:val="none" w:sz="0" w:space="0" w:color="auto"/>
                <w:right w:val="none" w:sz="0" w:space="0" w:color="auto"/>
              </w:divBdr>
              <w:divsChild>
                <w:div w:id="82844373">
                  <w:marLeft w:val="0"/>
                  <w:marRight w:val="0"/>
                  <w:marTop w:val="0"/>
                  <w:marBottom w:val="0"/>
                  <w:divBdr>
                    <w:top w:val="none" w:sz="0" w:space="0" w:color="auto"/>
                    <w:left w:val="none" w:sz="0" w:space="0" w:color="auto"/>
                    <w:bottom w:val="none" w:sz="0" w:space="0" w:color="auto"/>
                    <w:right w:val="none" w:sz="0" w:space="0" w:color="auto"/>
                  </w:divBdr>
                </w:div>
                <w:div w:id="276565375">
                  <w:marLeft w:val="-225"/>
                  <w:marRight w:val="-225"/>
                  <w:marTop w:val="200"/>
                  <w:marBottom w:val="0"/>
                  <w:divBdr>
                    <w:top w:val="none" w:sz="0" w:space="0" w:color="auto"/>
                    <w:left w:val="none" w:sz="0" w:space="0" w:color="auto"/>
                    <w:bottom w:val="none" w:sz="0" w:space="0" w:color="auto"/>
                    <w:right w:val="none" w:sz="0" w:space="0" w:color="auto"/>
                  </w:divBdr>
                  <w:divsChild>
                    <w:div w:id="1970276779">
                      <w:marLeft w:val="0"/>
                      <w:marRight w:val="0"/>
                      <w:marTop w:val="0"/>
                      <w:marBottom w:val="0"/>
                      <w:divBdr>
                        <w:top w:val="none" w:sz="0" w:space="0" w:color="auto"/>
                        <w:left w:val="none" w:sz="0" w:space="0" w:color="auto"/>
                        <w:bottom w:val="none" w:sz="0" w:space="0" w:color="auto"/>
                        <w:right w:val="none" w:sz="0" w:space="0" w:color="auto"/>
                      </w:divBdr>
                      <w:divsChild>
                        <w:div w:id="1119303083">
                          <w:marLeft w:val="0"/>
                          <w:marRight w:val="0"/>
                          <w:marTop w:val="0"/>
                          <w:marBottom w:val="200"/>
                          <w:divBdr>
                            <w:top w:val="single" w:sz="6" w:space="10" w:color="E2E2E2"/>
                            <w:left w:val="none" w:sz="0" w:space="0" w:color="auto"/>
                            <w:bottom w:val="single" w:sz="6" w:space="10" w:color="E2E2E2"/>
                            <w:right w:val="none" w:sz="0" w:space="0" w:color="auto"/>
                          </w:divBdr>
                          <w:divsChild>
                            <w:div w:id="19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11948">
                      <w:marLeft w:val="0"/>
                      <w:marRight w:val="0"/>
                      <w:marTop w:val="0"/>
                      <w:marBottom w:val="450"/>
                      <w:divBdr>
                        <w:top w:val="none" w:sz="0" w:space="0" w:color="auto"/>
                        <w:left w:val="none" w:sz="0" w:space="0" w:color="auto"/>
                        <w:bottom w:val="none" w:sz="0" w:space="0" w:color="auto"/>
                        <w:right w:val="none" w:sz="0" w:space="0" w:color="auto"/>
                      </w:divBdr>
                      <w:divsChild>
                        <w:div w:id="1300846153">
                          <w:marLeft w:val="0"/>
                          <w:marRight w:val="0"/>
                          <w:marTop w:val="0"/>
                          <w:marBottom w:val="0"/>
                          <w:divBdr>
                            <w:top w:val="none" w:sz="0" w:space="0" w:color="auto"/>
                            <w:left w:val="none" w:sz="0" w:space="0" w:color="auto"/>
                            <w:bottom w:val="none" w:sz="0" w:space="0" w:color="auto"/>
                            <w:right w:val="none" w:sz="0" w:space="0" w:color="auto"/>
                          </w:divBdr>
                          <w:divsChild>
                            <w:div w:id="1630549867">
                              <w:marLeft w:val="0"/>
                              <w:marRight w:val="0"/>
                              <w:marTop w:val="0"/>
                              <w:marBottom w:val="0"/>
                              <w:divBdr>
                                <w:top w:val="none" w:sz="0" w:space="0" w:color="auto"/>
                                <w:left w:val="none" w:sz="0" w:space="0" w:color="auto"/>
                                <w:bottom w:val="none" w:sz="0" w:space="0" w:color="auto"/>
                                <w:right w:val="none" w:sz="0" w:space="0" w:color="auto"/>
                              </w:divBdr>
                            </w:div>
                            <w:div w:id="7705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avozdegalicia.es/noticia/sociedad/2018/09/16/ante-fenomenos-graves-degradantes-historia-iglesia/0003_201809G16P28993.htm" TargetMode="External"/><Relationship Id="rId5" Type="http://schemas.openxmlformats.org/officeDocument/2006/relationships/hyperlink" Target="https://www.lavozdegalicia.es/socieda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TAMAYO</dc:creator>
  <cp:lastModifiedBy>TAMAYO</cp:lastModifiedBy>
  <cp:revision>2</cp:revision>
  <dcterms:created xsi:type="dcterms:W3CDTF">2018-09-16T07:09:00Z</dcterms:created>
  <dcterms:modified xsi:type="dcterms:W3CDTF">2018-09-17T21:54:00Z</dcterms:modified>
</cp:coreProperties>
</file>