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FA5" w:rsidRPr="00AC5FA5" w:rsidRDefault="00AC5FA5" w:rsidP="00AC5FA5">
      <w:pPr>
        <w:shd w:val="clear" w:color="auto" w:fill="FFFFFF"/>
        <w:spacing w:after="0" w:line="240" w:lineRule="auto"/>
        <w:jc w:val="center"/>
        <w:rPr>
          <w:rFonts w:ascii="Arial" w:eastAsia="Times New Roman" w:hAnsi="Arial" w:cs="Arial"/>
          <w:color w:val="222222"/>
          <w:sz w:val="24"/>
          <w:szCs w:val="24"/>
          <w:lang w:val="es-AR" w:eastAsia="es-UY"/>
        </w:rPr>
      </w:pPr>
      <w:r w:rsidRPr="00AC5FA5">
        <w:rPr>
          <w:rFonts w:ascii="Arial" w:eastAsia="Times New Roman" w:hAnsi="Arial" w:cs="Arial"/>
          <w:b/>
          <w:bCs/>
          <w:color w:val="000000"/>
          <w:sz w:val="24"/>
          <w:szCs w:val="24"/>
          <w:lang w:val="es-AR" w:eastAsia="es-UY"/>
        </w:rPr>
        <w:t>Un encuentro entre dos místicas</w:t>
      </w:r>
    </w:p>
    <w:p w:rsidR="00AC5FA5" w:rsidRPr="00AC5FA5" w:rsidRDefault="00AC5FA5" w:rsidP="00AC5FA5">
      <w:pPr>
        <w:shd w:val="clear" w:color="auto" w:fill="FFFFFF"/>
        <w:spacing w:after="0" w:line="240" w:lineRule="auto"/>
        <w:jc w:val="center"/>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right"/>
        <w:rPr>
          <w:rFonts w:ascii="Arial" w:eastAsia="Times New Roman" w:hAnsi="Arial" w:cs="Arial"/>
          <w:color w:val="222222"/>
          <w:sz w:val="24"/>
          <w:szCs w:val="24"/>
          <w:lang w:val="es-AR" w:eastAsia="es-UY"/>
        </w:rPr>
      </w:pPr>
      <w:r w:rsidRPr="00AC5FA5">
        <w:rPr>
          <w:rFonts w:ascii="Arial" w:eastAsia="Times New Roman" w:hAnsi="Arial" w:cs="Arial"/>
          <w:i/>
          <w:iCs/>
          <w:color w:val="000000"/>
          <w:sz w:val="24"/>
          <w:szCs w:val="24"/>
          <w:lang w:val="es-AR" w:eastAsia="es-UY"/>
        </w:rPr>
        <w:t>Eduardo de la Serna</w:t>
      </w:r>
    </w:p>
    <w:p w:rsidR="00AC5FA5" w:rsidRPr="00AC5FA5" w:rsidRDefault="00AC5FA5" w:rsidP="00AC5FA5">
      <w:pPr>
        <w:shd w:val="clear" w:color="auto" w:fill="FFFFFF"/>
        <w:spacing w:after="0" w:line="240" w:lineRule="auto"/>
        <w:jc w:val="right"/>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center"/>
        <w:rPr>
          <w:rFonts w:ascii="Arial" w:eastAsia="Times New Roman" w:hAnsi="Arial" w:cs="Arial"/>
          <w:color w:val="222222"/>
          <w:sz w:val="24"/>
          <w:szCs w:val="24"/>
          <w:lang w:val="es-AR" w:eastAsia="es-UY"/>
        </w:rPr>
      </w:pPr>
      <w:r>
        <w:rPr>
          <w:noProof/>
        </w:rPr>
        <w:drawing>
          <wp:inline distT="0" distB="0" distL="0" distR="0" wp14:anchorId="7F4D38C3" wp14:editId="4ACB6485">
            <wp:extent cx="1524000" cy="1524000"/>
            <wp:effectExtent l="0" t="0" r="0" b="0"/>
            <wp:docPr id="2" name="Imagen 2" descr="https://1.bp.blogspot.com/-7XKyTufJIG8/W7JXqTut92I/AAAAAAAABWU/V3GOzAZ1Xu0ge4W8hh-zALwlLMs_qNnxACLcBGAs/s1600/Etty%2BHille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7XKyTufJIG8/W7JXqTut92I/AAAAAAAABWU/V3GOzAZ1Xu0ge4W8hh-zALwlLMs_qNnxACLcBGAs/s1600/Etty%2BHillesu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AC5FA5">
        <w:drawing>
          <wp:inline distT="0" distB="0" distL="0" distR="0" wp14:anchorId="7381AC87" wp14:editId="22D6DEBE">
            <wp:extent cx="304800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48000" cy="1524000"/>
                    </a:xfrm>
                    <a:prstGeom prst="rect">
                      <a:avLst/>
                    </a:prstGeom>
                  </pic:spPr>
                </pic:pic>
              </a:graphicData>
            </a:graphic>
          </wp:inline>
        </w:drawing>
      </w:r>
      <w:bookmarkStart w:id="0" w:name="_GoBack"/>
      <w:bookmarkEnd w:id="0"/>
    </w:p>
    <w:p w:rsidR="00AC5FA5" w:rsidRPr="00AC5FA5" w:rsidRDefault="00AC5FA5" w:rsidP="00AC5FA5">
      <w:pPr>
        <w:shd w:val="clear" w:color="auto" w:fill="FFFFFF"/>
        <w:spacing w:after="0" w:line="240" w:lineRule="auto"/>
        <w:jc w:val="right"/>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 xml:space="preserve">Desde hace mucho tiempo sostengo que la imagen aniñada, edulcorada e infantil que surge de Teresa de Lisieux (“Teresita”) es, fundamentalmente, responsabilidad suya. Y para comenzar quiera aludir a lo que me decía una vez el gran Maximiliano </w:t>
      </w:r>
      <w:proofErr w:type="spellStart"/>
      <w:r w:rsidRPr="00AC5FA5">
        <w:rPr>
          <w:rFonts w:ascii="Arial" w:eastAsia="Times New Roman" w:hAnsi="Arial" w:cs="Arial"/>
          <w:color w:val="000000"/>
          <w:sz w:val="24"/>
          <w:szCs w:val="24"/>
          <w:lang w:val="es-AR" w:eastAsia="es-UY"/>
        </w:rPr>
        <w:t>Herraiz</w:t>
      </w:r>
      <w:proofErr w:type="spellEnd"/>
      <w:r w:rsidRPr="00AC5FA5">
        <w:rPr>
          <w:rFonts w:ascii="Arial" w:eastAsia="Times New Roman" w:hAnsi="Arial" w:cs="Arial"/>
          <w:color w:val="000000"/>
          <w:sz w:val="24"/>
          <w:szCs w:val="24"/>
          <w:lang w:val="es-AR" w:eastAsia="es-UY"/>
        </w:rPr>
        <w:t xml:space="preserve"> </w:t>
      </w:r>
      <w:proofErr w:type="spellStart"/>
      <w:r w:rsidRPr="00AC5FA5">
        <w:rPr>
          <w:rFonts w:ascii="Arial" w:eastAsia="Times New Roman" w:hAnsi="Arial" w:cs="Arial"/>
          <w:color w:val="000000"/>
          <w:sz w:val="24"/>
          <w:szCs w:val="24"/>
          <w:lang w:val="es-AR" w:eastAsia="es-UY"/>
        </w:rPr>
        <w:t>ocd</w:t>
      </w:r>
      <w:proofErr w:type="spellEnd"/>
      <w:r w:rsidRPr="00AC5FA5">
        <w:rPr>
          <w:rFonts w:ascii="Arial" w:eastAsia="Times New Roman" w:hAnsi="Arial" w:cs="Arial"/>
          <w:color w:val="000000"/>
          <w:sz w:val="24"/>
          <w:szCs w:val="24"/>
          <w:lang w:val="es-AR" w:eastAsia="es-UY"/>
        </w:rPr>
        <w:t>. Me comentaba que en su noviciado tuvo que leer, por obligación, a “Teresita” y no la soportó. La descartó. Pero cuando se acercaba la proclamación de ella como doctora de la Iglesia se dijo que debía leerla. “Lo hice – me dijo – y, cuando logré saltar el lenguaje, encontré nervadura. ¡Tiene nervadura!”</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Quizás para ver lo que quiero decir se puede mirar sus poesías y sus pinturas. Teresa no sabe salir de las estructuras de lo que “debe ser”, y sus pinturas son estructuradas, y nada creativas. Su poesía también. En lo que Teresa logra romper de raíz es, precisamente, en la nervadura. En el Dios que conoce y comparte, en su espiritualidad.</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Así estamos llenos de textos, libros y notas sobre “Teresita” que no han logrado leer más allá de las formas y presentan una santa light, alguien fácilmente descartable para quien quiera vivir una espiritualidad de ojos abiertos, encarnada, militante. Pero encontramos también una buena cantidad de textos que permiten descubrir a Teresa, una mística que pone el amor en el centro y a un Dios madre-padre en el corazón de la historia.</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Quizás una buena comparación, para entendernos, la podamos hacer (y hacerlo bien a fondo permitiría un artículo muy denso y académico) con una gran mística “de ojos abiertos”, comprometida con su tiempo y su realidad: Etty Hillesum, la que decía: “</w:t>
      </w:r>
      <w:r w:rsidRPr="00AC5FA5">
        <w:rPr>
          <w:rFonts w:ascii="Arial" w:eastAsia="Times New Roman" w:hAnsi="Arial" w:cs="Arial"/>
          <w:i/>
          <w:iCs/>
          <w:color w:val="000000"/>
          <w:sz w:val="24"/>
          <w:szCs w:val="24"/>
          <w:lang w:val="es-AR" w:eastAsia="es-UY"/>
        </w:rPr>
        <w:t>Dios, mantengo los ojos abiertos y no quiero escaparme de nada</w:t>
      </w:r>
      <w:r w:rsidRPr="00AC5FA5">
        <w:rPr>
          <w:rFonts w:ascii="Arial" w:eastAsia="Times New Roman" w:hAnsi="Arial" w:cs="Arial"/>
          <w:color w:val="000000"/>
          <w:sz w:val="24"/>
          <w:szCs w:val="24"/>
          <w:lang w:val="es-AR" w:eastAsia="es-UY"/>
        </w:rPr>
        <w:t>” (29/05/1942 [las citas pertenecen a su diario]).</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Etty se propone “</w:t>
      </w:r>
      <w:r w:rsidRPr="00AC5FA5">
        <w:rPr>
          <w:rFonts w:ascii="Arial" w:eastAsia="Times New Roman" w:hAnsi="Arial" w:cs="Arial"/>
          <w:i/>
          <w:iCs/>
          <w:color w:val="000000"/>
          <w:sz w:val="24"/>
          <w:szCs w:val="24"/>
          <w:lang w:val="es-AR" w:eastAsia="es-UY"/>
        </w:rPr>
        <w:t>ayudar a Dios</w:t>
      </w:r>
      <w:r w:rsidRPr="00AC5FA5">
        <w:rPr>
          <w:rFonts w:ascii="Arial" w:eastAsia="Times New Roman" w:hAnsi="Arial" w:cs="Arial"/>
          <w:color w:val="000000"/>
          <w:sz w:val="24"/>
          <w:szCs w:val="24"/>
          <w:lang w:val="es-AR" w:eastAsia="es-UY"/>
        </w:rPr>
        <w:t>”: “</w:t>
      </w:r>
      <w:r w:rsidRPr="00AC5FA5">
        <w:rPr>
          <w:rFonts w:ascii="Arial" w:eastAsia="Times New Roman" w:hAnsi="Arial" w:cs="Arial"/>
          <w:i/>
          <w:iCs/>
          <w:color w:val="000000"/>
          <w:sz w:val="24"/>
          <w:szCs w:val="24"/>
          <w:lang w:val="es-AR" w:eastAsia="es-UY"/>
        </w:rPr>
        <w:t>siempre me ocuparé de ayudar lo mejor posible a Dios</w:t>
      </w:r>
      <w:r w:rsidRPr="00AC5FA5">
        <w:rPr>
          <w:rFonts w:ascii="Arial" w:eastAsia="Times New Roman" w:hAnsi="Arial" w:cs="Arial"/>
          <w:color w:val="000000"/>
          <w:sz w:val="24"/>
          <w:szCs w:val="24"/>
          <w:lang w:val="es-AR" w:eastAsia="es-UY"/>
        </w:rPr>
        <w:t>” (11/07/1942), “</w:t>
      </w:r>
      <w:r w:rsidRPr="00AC5FA5">
        <w:rPr>
          <w:rFonts w:ascii="Arial" w:eastAsia="Times New Roman" w:hAnsi="Arial" w:cs="Arial"/>
          <w:i/>
          <w:iCs/>
          <w:color w:val="000000"/>
          <w:sz w:val="24"/>
          <w:szCs w:val="24"/>
          <w:lang w:val="es-AR" w:eastAsia="es-UY"/>
        </w:rPr>
        <w:t>tú no puedes ayudarnos… debemos ayudarte a ti</w:t>
      </w:r>
      <w:r w:rsidRPr="00AC5FA5">
        <w:rPr>
          <w:rFonts w:ascii="Arial" w:eastAsia="Times New Roman" w:hAnsi="Arial" w:cs="Arial"/>
          <w:color w:val="000000"/>
          <w:sz w:val="24"/>
          <w:szCs w:val="24"/>
          <w:lang w:val="es-AR" w:eastAsia="es-UY"/>
        </w:rPr>
        <w:t>” (12/07/1942)</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w:t>
      </w:r>
      <w:r w:rsidRPr="00AC5FA5">
        <w:rPr>
          <w:rFonts w:ascii="Arial" w:eastAsia="Times New Roman" w:hAnsi="Arial" w:cs="Arial"/>
          <w:i/>
          <w:iCs/>
          <w:color w:val="000000"/>
          <w:sz w:val="24"/>
          <w:szCs w:val="24"/>
          <w:lang w:val="es-AR" w:eastAsia="es-UY"/>
        </w:rPr>
        <w:t>Estoy todos los días en Polonia… estoy con los hambrientos con los maltratados y moribundos; estoy cada día allí, pero estoy también aquí con el jazmín</w:t>
      </w:r>
      <w:r w:rsidRPr="00AC5FA5">
        <w:rPr>
          <w:rFonts w:ascii="Arial" w:eastAsia="Times New Roman" w:hAnsi="Arial" w:cs="Arial"/>
          <w:color w:val="000000"/>
          <w:sz w:val="24"/>
          <w:szCs w:val="24"/>
          <w:lang w:val="es-AR" w:eastAsia="es-UY"/>
        </w:rPr>
        <w:t> [la importancia de las flores es también común a ambas mujeres, ver 12/07/1942: “</w:t>
      </w:r>
      <w:r w:rsidRPr="00AC5FA5">
        <w:rPr>
          <w:rFonts w:ascii="Arial" w:eastAsia="Times New Roman" w:hAnsi="Arial" w:cs="Arial"/>
          <w:i/>
          <w:iCs/>
          <w:color w:val="000000"/>
          <w:sz w:val="24"/>
          <w:szCs w:val="24"/>
          <w:lang w:val="es-AR" w:eastAsia="es-UY"/>
        </w:rPr>
        <w:t>te regalaré</w:t>
      </w:r>
      <w:r w:rsidRPr="00AC5FA5">
        <w:rPr>
          <w:rFonts w:ascii="Arial" w:eastAsia="Times New Roman" w:hAnsi="Arial" w:cs="Arial"/>
          <w:color w:val="000000"/>
          <w:sz w:val="24"/>
          <w:szCs w:val="24"/>
          <w:lang w:val="es-AR" w:eastAsia="es-UY"/>
        </w:rPr>
        <w:t> (se dirige a Dios) </w:t>
      </w:r>
      <w:r w:rsidRPr="00AC5FA5">
        <w:rPr>
          <w:rFonts w:ascii="Arial" w:eastAsia="Times New Roman" w:hAnsi="Arial" w:cs="Arial"/>
          <w:i/>
          <w:iCs/>
          <w:color w:val="000000"/>
          <w:sz w:val="24"/>
          <w:szCs w:val="24"/>
          <w:lang w:val="es-AR" w:eastAsia="es-UY"/>
        </w:rPr>
        <w:t xml:space="preserve">todas las flores que encuentre en mi camino, ¡son </w:t>
      </w:r>
      <w:r w:rsidRPr="00AC5FA5">
        <w:rPr>
          <w:rFonts w:ascii="Arial" w:eastAsia="Times New Roman" w:hAnsi="Arial" w:cs="Arial"/>
          <w:i/>
          <w:iCs/>
          <w:color w:val="000000"/>
          <w:sz w:val="24"/>
          <w:szCs w:val="24"/>
          <w:lang w:val="es-AR" w:eastAsia="es-UY"/>
        </w:rPr>
        <w:lastRenderedPageBreak/>
        <w:t>muchas!, ya lo verás</w:t>
      </w:r>
      <w:r w:rsidRPr="00AC5FA5">
        <w:rPr>
          <w:rFonts w:ascii="Arial" w:eastAsia="Times New Roman" w:hAnsi="Arial" w:cs="Arial"/>
          <w:color w:val="000000"/>
          <w:sz w:val="24"/>
          <w:szCs w:val="24"/>
          <w:lang w:val="es-AR" w:eastAsia="es-UY"/>
        </w:rPr>
        <w:t>”] </w:t>
      </w:r>
      <w:r w:rsidRPr="00AC5FA5">
        <w:rPr>
          <w:rFonts w:ascii="Arial" w:eastAsia="Times New Roman" w:hAnsi="Arial" w:cs="Arial"/>
          <w:i/>
          <w:iCs/>
          <w:color w:val="000000"/>
          <w:sz w:val="24"/>
          <w:szCs w:val="24"/>
          <w:lang w:val="es-AR" w:eastAsia="es-UY"/>
        </w:rPr>
        <w:t>y el trozo de cielo ante mi ventana. En una sola vida hay espacio para todos</w:t>
      </w:r>
      <w:r w:rsidRPr="00AC5FA5">
        <w:rPr>
          <w:rFonts w:ascii="Arial" w:eastAsia="Times New Roman" w:hAnsi="Arial" w:cs="Arial"/>
          <w:color w:val="000000"/>
          <w:sz w:val="24"/>
          <w:szCs w:val="24"/>
          <w:lang w:val="es-AR" w:eastAsia="es-UY"/>
        </w:rPr>
        <w:t>” (02/07/1942).</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w:t>
      </w:r>
      <w:r w:rsidRPr="00AC5FA5">
        <w:rPr>
          <w:rFonts w:ascii="Arial" w:eastAsia="Times New Roman" w:hAnsi="Arial" w:cs="Arial"/>
          <w:i/>
          <w:iCs/>
          <w:color w:val="000000"/>
          <w:sz w:val="24"/>
          <w:szCs w:val="24"/>
          <w:lang w:val="es-AR" w:eastAsia="es-UY"/>
        </w:rPr>
        <w:t>Yo no quiero tener esos papeles por los que se pelean los judíos entre sí hasta la muerte</w:t>
      </w:r>
      <w:r w:rsidRPr="00AC5FA5">
        <w:rPr>
          <w:rFonts w:ascii="Arial" w:eastAsia="Times New Roman" w:hAnsi="Arial" w:cs="Arial"/>
          <w:color w:val="000000"/>
          <w:sz w:val="24"/>
          <w:szCs w:val="24"/>
          <w:lang w:val="es-AR" w:eastAsia="es-UY"/>
        </w:rPr>
        <w:t> [se refiere a estar en oficinas, con lo que se libraría de estar en los campos de concentración o derivación]. </w:t>
      </w:r>
      <w:r w:rsidRPr="00AC5FA5">
        <w:rPr>
          <w:rFonts w:ascii="Arial" w:eastAsia="Times New Roman" w:hAnsi="Arial" w:cs="Arial"/>
          <w:i/>
          <w:iCs/>
          <w:color w:val="000000"/>
          <w:sz w:val="24"/>
          <w:szCs w:val="24"/>
          <w:lang w:val="es-AR" w:eastAsia="es-UY"/>
        </w:rPr>
        <w:t>¿Cómo es que los consigo sin más? Me gustaría estar en todos los campos de concentración de toda Europa, me gustaría estar en todos los frentes… no quiero estar lo que se llama “segura”, quiero estar presente. Quiero crear, en todos los sitios donde esté, un poco de fraternidad entre los llamados enemigos. Quiero comprender lo que está ocurriendo</w:t>
      </w:r>
      <w:r w:rsidRPr="00AC5FA5">
        <w:rPr>
          <w:rFonts w:ascii="Arial" w:eastAsia="Times New Roman" w:hAnsi="Arial" w:cs="Arial"/>
          <w:color w:val="000000"/>
          <w:sz w:val="24"/>
          <w:szCs w:val="24"/>
          <w:lang w:val="es-AR" w:eastAsia="es-UY"/>
        </w:rPr>
        <w:t>” (02/10/1942).</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Muy importante sería investigar y profundizar en ambas místicas el rol que juega el “todo”, la totalidad. El corazón expandido con el encuentro con Dios se vuelca hacia los demás. No hay Dios “para sí” sino “para los otros” (“</w:t>
      </w:r>
      <w:r w:rsidRPr="00AC5FA5">
        <w:rPr>
          <w:rFonts w:ascii="Arial" w:eastAsia="Times New Roman" w:hAnsi="Arial" w:cs="Arial"/>
          <w:i/>
          <w:iCs/>
          <w:color w:val="000000"/>
          <w:sz w:val="24"/>
          <w:szCs w:val="24"/>
          <w:lang w:val="es-AR" w:eastAsia="es-UY"/>
        </w:rPr>
        <w:t>amarte y hacerte amar</w:t>
      </w:r>
      <w:r w:rsidRPr="00AC5FA5">
        <w:rPr>
          <w:rFonts w:ascii="Arial" w:eastAsia="Times New Roman" w:hAnsi="Arial" w:cs="Arial"/>
          <w:color w:val="000000"/>
          <w:sz w:val="24"/>
          <w:szCs w:val="24"/>
          <w:lang w:val="es-AR" w:eastAsia="es-UY"/>
        </w:rPr>
        <w:t xml:space="preserve">” repetirá Teresa con frecuencia). También, vista la centralidad del amor, es importante profundizar la importancia, no necesariamente explícita, en ambas, del texto de 1 </w:t>
      </w:r>
      <w:proofErr w:type="spellStart"/>
      <w:r w:rsidRPr="00AC5FA5">
        <w:rPr>
          <w:rFonts w:ascii="Arial" w:eastAsia="Times New Roman" w:hAnsi="Arial" w:cs="Arial"/>
          <w:color w:val="000000"/>
          <w:sz w:val="24"/>
          <w:szCs w:val="24"/>
          <w:lang w:val="es-AR" w:eastAsia="es-UY"/>
        </w:rPr>
        <w:t>Cor</w:t>
      </w:r>
      <w:proofErr w:type="spellEnd"/>
      <w:r w:rsidRPr="00AC5FA5">
        <w:rPr>
          <w:rFonts w:ascii="Arial" w:eastAsia="Times New Roman" w:hAnsi="Arial" w:cs="Arial"/>
          <w:color w:val="000000"/>
          <w:sz w:val="24"/>
          <w:szCs w:val="24"/>
          <w:lang w:val="es-AR" w:eastAsia="es-UY"/>
        </w:rPr>
        <w:t xml:space="preserve"> 13, el llamado “himno al amor” (27/02/1942: “</w:t>
      </w:r>
      <w:r w:rsidRPr="00AC5FA5">
        <w:rPr>
          <w:rFonts w:ascii="Arial" w:eastAsia="Times New Roman" w:hAnsi="Arial" w:cs="Arial"/>
          <w:i/>
          <w:iCs/>
          <w:color w:val="000000"/>
          <w:sz w:val="24"/>
          <w:szCs w:val="24"/>
          <w:lang w:val="es-AR" w:eastAsia="es-UY"/>
        </w:rPr>
        <w:t>por enésima vez</w:t>
      </w:r>
      <w:r w:rsidRPr="00AC5FA5">
        <w:rPr>
          <w:rFonts w:ascii="Arial" w:eastAsia="Times New Roman" w:hAnsi="Arial" w:cs="Arial"/>
          <w:color w:val="000000"/>
          <w:sz w:val="24"/>
          <w:szCs w:val="24"/>
          <w:lang w:val="es-AR" w:eastAsia="es-UY"/>
        </w:rPr>
        <w:t>”). Etty tiene la sensación “</w:t>
      </w:r>
      <w:r w:rsidRPr="00AC5FA5">
        <w:rPr>
          <w:rFonts w:ascii="Arial" w:eastAsia="Times New Roman" w:hAnsi="Arial" w:cs="Arial"/>
          <w:i/>
          <w:iCs/>
          <w:color w:val="000000"/>
          <w:sz w:val="24"/>
          <w:szCs w:val="24"/>
          <w:lang w:val="es-AR" w:eastAsia="es-UY"/>
        </w:rPr>
        <w:t>de estar en los brazos de Dios</w:t>
      </w:r>
      <w:r w:rsidRPr="00AC5FA5">
        <w:rPr>
          <w:rFonts w:ascii="Arial" w:eastAsia="Times New Roman" w:hAnsi="Arial" w:cs="Arial"/>
          <w:color w:val="000000"/>
          <w:sz w:val="24"/>
          <w:szCs w:val="24"/>
          <w:lang w:val="es-AR" w:eastAsia="es-UY"/>
        </w:rPr>
        <w:t>” (17/09/1942). La humildad, la debilidad y el “abandono” (que no es pasividad): “</w:t>
      </w:r>
      <w:r w:rsidRPr="00AC5FA5">
        <w:rPr>
          <w:rFonts w:ascii="Arial" w:eastAsia="Times New Roman" w:hAnsi="Arial" w:cs="Arial"/>
          <w:i/>
          <w:iCs/>
          <w:color w:val="000000"/>
          <w:sz w:val="24"/>
          <w:szCs w:val="24"/>
          <w:lang w:val="es-AR" w:eastAsia="es-UY"/>
        </w:rPr>
        <w:t>Deberíamos abandonarnos a la noche con las manos vacías, con las manos abiertas, aceptando que se desprendan de la jornada que termina. Sólo entonces podemos encontrar de verdad del reposo, y en esas manos distendidas y disponibles, que no quieren retener nada y a las que ya no crispa ninguna codicia, es en las que podemos recibir al despertar, un día nuevo del todo”</w:t>
      </w:r>
      <w:r w:rsidRPr="00AC5FA5">
        <w:rPr>
          <w:rFonts w:ascii="Arial" w:eastAsia="Times New Roman" w:hAnsi="Arial" w:cs="Arial"/>
          <w:color w:val="000000"/>
          <w:sz w:val="24"/>
          <w:szCs w:val="24"/>
          <w:lang w:val="es-AR" w:eastAsia="es-UY"/>
        </w:rPr>
        <w:t> (17/06/1942).</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w:t>
      </w:r>
      <w:r w:rsidRPr="00AC5FA5">
        <w:rPr>
          <w:rFonts w:ascii="Arial" w:eastAsia="Times New Roman" w:hAnsi="Arial" w:cs="Arial"/>
          <w:i/>
          <w:iCs/>
          <w:color w:val="000000"/>
          <w:sz w:val="24"/>
          <w:szCs w:val="24"/>
          <w:lang w:val="es-AR" w:eastAsia="es-UY"/>
        </w:rPr>
        <w:t xml:space="preserve">Después de la guerra tendremos que construir un mundo enteramente nuevo. Y a cada nueva exacción, a cada nueva crueldad, deberemos oponerle un pequeño suplemento de amor y de bondad, que deberemos conquistar sobre nosotros mismos. Tenemos derecho a sufrir, pero no a sucumbir al sufrimiento. Y si sobrevivimos a esta época indemnes de cuerpo y alma, sobre todo de alma, sin amargura, sin odio, tendremos también nuestra palabra </w:t>
      </w:r>
      <w:proofErr w:type="gramStart"/>
      <w:r w:rsidRPr="00AC5FA5">
        <w:rPr>
          <w:rFonts w:ascii="Arial" w:eastAsia="Times New Roman" w:hAnsi="Arial" w:cs="Arial"/>
          <w:i/>
          <w:iCs/>
          <w:color w:val="000000"/>
          <w:sz w:val="24"/>
          <w:szCs w:val="24"/>
          <w:lang w:val="es-AR" w:eastAsia="es-UY"/>
        </w:rPr>
        <w:t>que</w:t>
      </w:r>
      <w:proofErr w:type="gramEnd"/>
      <w:r w:rsidRPr="00AC5FA5">
        <w:rPr>
          <w:rFonts w:ascii="Arial" w:eastAsia="Times New Roman" w:hAnsi="Arial" w:cs="Arial"/>
          <w:i/>
          <w:iCs/>
          <w:color w:val="000000"/>
          <w:sz w:val="24"/>
          <w:szCs w:val="24"/>
          <w:lang w:val="es-AR" w:eastAsia="es-UY"/>
        </w:rPr>
        <w:t xml:space="preserve"> decir después de la guerra. Es posible que yo sea una mujer ambiciosa: me gustaría mucho tener una pequeña palabra que decir</w:t>
      </w:r>
      <w:r w:rsidRPr="00AC5FA5">
        <w:rPr>
          <w:rFonts w:ascii="Arial" w:eastAsia="Times New Roman" w:hAnsi="Arial" w:cs="Arial"/>
          <w:color w:val="000000"/>
          <w:sz w:val="24"/>
          <w:szCs w:val="24"/>
          <w:lang w:val="es-AR" w:eastAsia="es-UY"/>
        </w:rPr>
        <w:t>” (03/07/1943)</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w:t>
      </w:r>
      <w:r w:rsidRPr="00AC5FA5">
        <w:rPr>
          <w:rFonts w:ascii="Arial" w:eastAsia="Times New Roman" w:hAnsi="Arial" w:cs="Arial"/>
          <w:i/>
          <w:iCs/>
          <w:color w:val="000000"/>
          <w:sz w:val="24"/>
          <w:szCs w:val="24"/>
          <w:lang w:val="es-AR" w:eastAsia="es-UY"/>
        </w:rPr>
        <w:t>Puedo también perdonar a Dios que ella (esta época) sea tal como debe ser. ¡Mira que decir que tenemos en nosotros el amor suficiente para perdonar a Dios</w:t>
      </w:r>
      <w:r w:rsidRPr="00AC5FA5">
        <w:rPr>
          <w:rFonts w:ascii="Arial" w:eastAsia="Times New Roman" w:hAnsi="Arial" w:cs="Arial"/>
          <w:color w:val="000000"/>
          <w:sz w:val="24"/>
          <w:szCs w:val="24"/>
          <w:lang w:val="es-AR" w:eastAsia="es-UY"/>
        </w:rPr>
        <w:t xml:space="preserve">” (carta a Julius </w:t>
      </w:r>
      <w:proofErr w:type="spellStart"/>
      <w:r w:rsidRPr="00AC5FA5">
        <w:rPr>
          <w:rFonts w:ascii="Arial" w:eastAsia="Times New Roman" w:hAnsi="Arial" w:cs="Arial"/>
          <w:color w:val="000000"/>
          <w:sz w:val="24"/>
          <w:szCs w:val="24"/>
          <w:lang w:val="es-AR" w:eastAsia="es-UY"/>
        </w:rPr>
        <w:t>Spier</w:t>
      </w:r>
      <w:proofErr w:type="spellEnd"/>
      <w:r w:rsidRPr="00AC5FA5">
        <w:rPr>
          <w:rFonts w:ascii="Arial" w:eastAsia="Times New Roman" w:hAnsi="Arial" w:cs="Arial"/>
          <w:color w:val="000000"/>
          <w:sz w:val="24"/>
          <w:szCs w:val="24"/>
          <w:lang w:val="es-AR" w:eastAsia="es-UY"/>
        </w:rPr>
        <w:t xml:space="preserve">, sin fecha citada por P. </w:t>
      </w:r>
      <w:proofErr w:type="spellStart"/>
      <w:r w:rsidRPr="00AC5FA5">
        <w:rPr>
          <w:rFonts w:ascii="Arial" w:eastAsia="Times New Roman" w:hAnsi="Arial" w:cs="Arial"/>
          <w:color w:val="000000"/>
          <w:sz w:val="24"/>
          <w:szCs w:val="24"/>
          <w:lang w:val="es-AR" w:eastAsia="es-UY"/>
        </w:rPr>
        <w:t>Lebeau</w:t>
      </w:r>
      <w:proofErr w:type="spellEnd"/>
      <w:r w:rsidRPr="00AC5FA5">
        <w:rPr>
          <w:rFonts w:ascii="Arial" w:eastAsia="Times New Roman" w:hAnsi="Arial" w:cs="Arial"/>
          <w:color w:val="000000"/>
          <w:sz w:val="24"/>
          <w:szCs w:val="24"/>
          <w:lang w:val="es-AR" w:eastAsia="es-UY"/>
        </w:rPr>
        <w:t>, </w:t>
      </w:r>
      <w:r w:rsidRPr="00AC5FA5">
        <w:rPr>
          <w:rFonts w:ascii="Arial" w:eastAsia="Times New Roman" w:hAnsi="Arial" w:cs="Arial"/>
          <w:i/>
          <w:iCs/>
          <w:color w:val="000000"/>
          <w:sz w:val="24"/>
          <w:szCs w:val="24"/>
          <w:lang w:val="es-AR" w:eastAsia="es-UY"/>
        </w:rPr>
        <w:t>Etty Hillesum</w:t>
      </w:r>
      <w:r w:rsidRPr="00AC5FA5">
        <w:rPr>
          <w:rFonts w:ascii="Arial" w:eastAsia="Times New Roman" w:hAnsi="Arial" w:cs="Arial"/>
          <w:color w:val="000000"/>
          <w:sz w:val="24"/>
          <w:szCs w:val="24"/>
          <w:lang w:val="es-AR" w:eastAsia="es-UY"/>
        </w:rPr>
        <w:t xml:space="preserve">, Sal </w:t>
      </w:r>
      <w:proofErr w:type="spellStart"/>
      <w:r w:rsidRPr="00AC5FA5">
        <w:rPr>
          <w:rFonts w:ascii="Arial" w:eastAsia="Times New Roman" w:hAnsi="Arial" w:cs="Arial"/>
          <w:color w:val="000000"/>
          <w:sz w:val="24"/>
          <w:szCs w:val="24"/>
          <w:lang w:val="es-AR" w:eastAsia="es-UY"/>
        </w:rPr>
        <w:t>Terrae</w:t>
      </w:r>
      <w:proofErr w:type="spellEnd"/>
      <w:r w:rsidRPr="00AC5FA5">
        <w:rPr>
          <w:rFonts w:ascii="Arial" w:eastAsia="Times New Roman" w:hAnsi="Arial" w:cs="Arial"/>
          <w:color w:val="000000"/>
          <w:sz w:val="24"/>
          <w:szCs w:val="24"/>
          <w:lang w:val="es-AR" w:eastAsia="es-UY"/>
        </w:rPr>
        <w:t xml:space="preserve"> 1999, 197)</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jc w:val="both"/>
        <w:rPr>
          <w:rFonts w:ascii="Arial" w:eastAsia="Times New Roman" w:hAnsi="Arial" w:cs="Arial"/>
          <w:color w:val="222222"/>
          <w:sz w:val="24"/>
          <w:szCs w:val="24"/>
          <w:lang w:val="es-AR" w:eastAsia="es-UY"/>
        </w:rPr>
      </w:pPr>
      <w:r w:rsidRPr="00AC5FA5">
        <w:rPr>
          <w:rFonts w:ascii="Arial" w:eastAsia="Times New Roman" w:hAnsi="Arial" w:cs="Arial"/>
          <w:color w:val="000000"/>
          <w:sz w:val="24"/>
          <w:szCs w:val="24"/>
          <w:lang w:val="es-AR" w:eastAsia="es-UY"/>
        </w:rPr>
        <w:t>Cualquier conocedor de Teresa reconocerá aquí un “espíritu” consonante, una espiritualidad muy parecida. La santa de “las manos vacías”, la que escoge todo, la que quisiera hacer amar a Jesús en todos los tiempos y todos los espacios, la “doctora del amor”, la solidaria con el “mundo adulto” de los que no precisan a Dios, la que afirma que “tenemos que tener piedad de Dios” y ser su descanso, la que afirma que el amor empieza y se manifiesta en lo “pequeño”, sin duda se nos muestra en plena comunión con esta enorme mística judía de nuestro tiempo. En el día de Teresa (01/10/2018) valga la memoria y valga traerlas al presente.</w:t>
      </w:r>
    </w:p>
    <w:p w:rsidR="00AC5FA5" w:rsidRPr="00AC5FA5" w:rsidRDefault="00AC5FA5" w:rsidP="00AC5FA5">
      <w:pPr>
        <w:shd w:val="clear" w:color="auto" w:fill="FFFFFF"/>
        <w:spacing w:after="0" w:line="240" w:lineRule="auto"/>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lastRenderedPageBreak/>
        <w:t> </w:t>
      </w:r>
    </w:p>
    <w:p w:rsidR="00AC5FA5" w:rsidRPr="00AC5FA5" w:rsidRDefault="00AC5FA5" w:rsidP="00AC5FA5">
      <w:pPr>
        <w:shd w:val="clear" w:color="auto" w:fill="FFFFFF"/>
        <w:spacing w:after="0" w:line="240" w:lineRule="auto"/>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 </w:t>
      </w:r>
    </w:p>
    <w:p w:rsidR="00AC5FA5" w:rsidRPr="00AC5FA5" w:rsidRDefault="00AC5FA5" w:rsidP="00AC5FA5">
      <w:pPr>
        <w:shd w:val="clear" w:color="auto" w:fill="FFFFFF"/>
        <w:spacing w:after="0" w:line="240" w:lineRule="auto"/>
        <w:rPr>
          <w:rFonts w:ascii="Arial" w:eastAsia="Times New Roman" w:hAnsi="Arial" w:cs="Arial"/>
          <w:color w:val="222222"/>
          <w:sz w:val="24"/>
          <w:szCs w:val="24"/>
          <w:lang w:val="es-AR" w:eastAsia="es-UY"/>
        </w:rPr>
      </w:pPr>
      <w:r w:rsidRPr="00AC5FA5">
        <w:rPr>
          <w:rFonts w:ascii="Times New Roman" w:eastAsia="Times New Roman" w:hAnsi="Times New Roman" w:cs="Times New Roman"/>
          <w:color w:val="000000"/>
          <w:sz w:val="27"/>
          <w:szCs w:val="27"/>
          <w:lang w:val="es-AR" w:eastAsia="es-UY"/>
        </w:rPr>
        <w:t>Fotos tomadas de </w:t>
      </w:r>
      <w:hyperlink r:id="rId6" w:tgtFrame="_blank" w:history="1">
        <w:r w:rsidRPr="00AC5FA5">
          <w:rPr>
            <w:rFonts w:ascii="Times New Roman" w:eastAsia="Times New Roman" w:hAnsi="Times New Roman" w:cs="Times New Roman"/>
            <w:color w:val="1155CC"/>
            <w:sz w:val="27"/>
            <w:szCs w:val="27"/>
            <w:u w:val="single"/>
            <w:lang w:val="es-AR" w:eastAsia="es-UY"/>
          </w:rPr>
          <w:t>https://es.aleteia.org/2018/01/12/teresa-de-lisieux-la-pequena-flor-es-la-santa-mas-peligrosa/</w:t>
        </w:r>
      </w:hyperlink>
      <w:r w:rsidRPr="00AC5FA5">
        <w:rPr>
          <w:rFonts w:ascii="Times New Roman" w:eastAsia="Times New Roman" w:hAnsi="Times New Roman" w:cs="Times New Roman"/>
          <w:color w:val="000000"/>
          <w:sz w:val="27"/>
          <w:szCs w:val="27"/>
          <w:lang w:val="es-AR" w:eastAsia="es-UY"/>
        </w:rPr>
        <w:t> y de </w:t>
      </w:r>
      <w:hyperlink r:id="rId7" w:tgtFrame="_blank" w:history="1">
        <w:r w:rsidRPr="00AC5FA5">
          <w:rPr>
            <w:rFonts w:ascii="Times New Roman" w:eastAsia="Times New Roman" w:hAnsi="Times New Roman" w:cs="Times New Roman"/>
            <w:color w:val="1155CC"/>
            <w:sz w:val="27"/>
            <w:szCs w:val="27"/>
            <w:u w:val="single"/>
            <w:lang w:val="es-AR" w:eastAsia="es-UY"/>
          </w:rPr>
          <w:t>http://www.barbadillo.it/73704-vita-e-poesia-il-groviglio-di-etty-hillesum-nel-racconto-di-edgarda-ferri/</w:t>
        </w:r>
      </w:hyperlink>
    </w:p>
    <w:p w:rsidR="00AC5FA5" w:rsidRPr="00AC5FA5" w:rsidRDefault="00AC5FA5" w:rsidP="00AC5FA5">
      <w:pPr>
        <w:shd w:val="clear" w:color="auto" w:fill="FFFFFF"/>
        <w:spacing w:after="0" w:line="240" w:lineRule="auto"/>
        <w:rPr>
          <w:rFonts w:ascii="Arial" w:eastAsia="Times New Roman" w:hAnsi="Arial" w:cs="Arial"/>
          <w:color w:val="222222"/>
          <w:sz w:val="24"/>
          <w:szCs w:val="24"/>
          <w:lang w:val="es-AR" w:eastAsia="es-UY"/>
        </w:rPr>
      </w:pPr>
      <w:r w:rsidRPr="00AC5FA5">
        <w:rPr>
          <w:rFonts w:ascii="Arial" w:eastAsia="Times New Roman" w:hAnsi="Arial" w:cs="Arial"/>
          <w:color w:val="222222"/>
          <w:sz w:val="24"/>
          <w:szCs w:val="24"/>
          <w:lang w:val="es-AR" w:eastAsia="es-UY"/>
        </w:rPr>
        <w:t> </w:t>
      </w:r>
    </w:p>
    <w:p w:rsidR="00AC5FA5" w:rsidRPr="00AC5FA5" w:rsidRDefault="00AC5FA5" w:rsidP="00AC5FA5">
      <w:pPr>
        <w:shd w:val="clear" w:color="auto" w:fill="FFFFFF"/>
        <w:spacing w:after="0" w:line="240" w:lineRule="auto"/>
        <w:rPr>
          <w:rFonts w:ascii="Arial" w:eastAsia="Times New Roman" w:hAnsi="Arial" w:cs="Arial"/>
          <w:color w:val="222222"/>
          <w:sz w:val="24"/>
          <w:szCs w:val="24"/>
          <w:lang w:val="es-AR" w:eastAsia="es-UY"/>
        </w:rPr>
      </w:pPr>
      <w:r w:rsidRPr="00AC5FA5">
        <w:rPr>
          <w:rFonts w:ascii="Arial" w:eastAsia="Times New Roman" w:hAnsi="Arial" w:cs="Arial"/>
          <w:color w:val="222222"/>
          <w:sz w:val="24"/>
          <w:szCs w:val="24"/>
          <w:lang w:val="es-AR" w:eastAsia="es-UY"/>
        </w:rPr>
        <w:t> </w:t>
      </w:r>
    </w:p>
    <w:p w:rsidR="00AC5FA5" w:rsidRPr="00AC5FA5" w:rsidRDefault="00AC5FA5" w:rsidP="00AC5FA5">
      <w:pPr>
        <w:shd w:val="clear" w:color="auto" w:fill="FFFFFF"/>
        <w:spacing w:after="0" w:line="240" w:lineRule="auto"/>
        <w:jc w:val="center"/>
        <w:rPr>
          <w:rFonts w:ascii="Arial" w:eastAsia="Times New Roman" w:hAnsi="Arial" w:cs="Arial"/>
          <w:color w:val="222222"/>
          <w:sz w:val="24"/>
          <w:szCs w:val="24"/>
          <w:lang w:val="es-AR" w:eastAsia="es-UY"/>
        </w:rPr>
      </w:pPr>
      <w:r w:rsidRPr="00AC5FA5">
        <w:rPr>
          <w:rFonts w:ascii="Arial" w:eastAsia="Times New Roman" w:hAnsi="Arial" w:cs="Arial"/>
          <w:b/>
          <w:bCs/>
          <w:color w:val="00B050"/>
          <w:sz w:val="24"/>
          <w:szCs w:val="24"/>
          <w:lang w:val="es-AR" w:eastAsia="es-UY"/>
        </w:rPr>
        <w:t>http\\</w:t>
      </w:r>
      <w:hyperlink r:id="rId8" w:tgtFrame="_blank" w:history="1">
        <w:r w:rsidRPr="00AC5FA5">
          <w:rPr>
            <w:rFonts w:ascii="Arial" w:eastAsia="Times New Roman" w:hAnsi="Arial" w:cs="Arial"/>
            <w:b/>
            <w:bCs/>
            <w:color w:val="1155CC"/>
            <w:sz w:val="24"/>
            <w:szCs w:val="24"/>
            <w:u w:val="single"/>
            <w:lang w:val="es-AR"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A5"/>
    <w:rsid w:val="002E2F5B"/>
    <w:rsid w:val="00AC5FA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4D163-233D-4EB2-AD95-A9660CF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3191">
      <w:bodyDiv w:val="1"/>
      <w:marLeft w:val="0"/>
      <w:marRight w:val="0"/>
      <w:marTop w:val="0"/>
      <w:marBottom w:val="0"/>
      <w:divBdr>
        <w:top w:val="none" w:sz="0" w:space="0" w:color="auto"/>
        <w:left w:val="none" w:sz="0" w:space="0" w:color="auto"/>
        <w:bottom w:val="none" w:sz="0" w:space="0" w:color="auto"/>
        <w:right w:val="none" w:sz="0" w:space="0" w:color="auto"/>
      </w:divBdr>
      <w:divsChild>
        <w:div w:id="1359350982">
          <w:marLeft w:val="0"/>
          <w:marRight w:val="0"/>
          <w:marTop w:val="0"/>
          <w:marBottom w:val="0"/>
          <w:divBdr>
            <w:top w:val="none" w:sz="0" w:space="0" w:color="auto"/>
            <w:left w:val="none" w:sz="0" w:space="0" w:color="auto"/>
            <w:bottom w:val="none" w:sz="0" w:space="0" w:color="auto"/>
            <w:right w:val="none" w:sz="0" w:space="0" w:color="auto"/>
          </w:divBdr>
        </w:div>
        <w:div w:id="1768185549">
          <w:marLeft w:val="0"/>
          <w:marRight w:val="0"/>
          <w:marTop w:val="0"/>
          <w:marBottom w:val="0"/>
          <w:divBdr>
            <w:top w:val="none" w:sz="0" w:space="0" w:color="auto"/>
            <w:left w:val="none" w:sz="0" w:space="0" w:color="auto"/>
            <w:bottom w:val="none" w:sz="0" w:space="0" w:color="auto"/>
            <w:right w:val="none" w:sz="0" w:space="0" w:color="auto"/>
          </w:divBdr>
          <w:divsChild>
            <w:div w:id="377122685">
              <w:marLeft w:val="0"/>
              <w:marRight w:val="0"/>
              <w:marTop w:val="0"/>
              <w:marBottom w:val="0"/>
              <w:divBdr>
                <w:top w:val="none" w:sz="0" w:space="0" w:color="auto"/>
                <w:left w:val="none" w:sz="0" w:space="0" w:color="auto"/>
                <w:bottom w:val="none" w:sz="0" w:space="0" w:color="auto"/>
                <w:right w:val="none" w:sz="0" w:space="0" w:color="auto"/>
              </w:divBdr>
            </w:div>
            <w:div w:id="581841152">
              <w:marLeft w:val="0"/>
              <w:marRight w:val="0"/>
              <w:marTop w:val="0"/>
              <w:marBottom w:val="0"/>
              <w:divBdr>
                <w:top w:val="none" w:sz="0" w:space="0" w:color="auto"/>
                <w:left w:val="none" w:sz="0" w:space="0" w:color="auto"/>
                <w:bottom w:val="none" w:sz="0" w:space="0" w:color="auto"/>
                <w:right w:val="none" w:sz="0" w:space="0" w:color="auto"/>
              </w:divBdr>
              <w:divsChild>
                <w:div w:id="86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 TargetMode="External"/><Relationship Id="rId3" Type="http://schemas.openxmlformats.org/officeDocument/2006/relationships/webSettings" Target="webSettings.xml"/><Relationship Id="rId7" Type="http://schemas.openxmlformats.org/officeDocument/2006/relationships/hyperlink" Target="http://www.barbadillo.it/73704-vita-e-poesia-il-groviglio-di-etty-hillesum-nel-racconto-di-edgarda-fer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leteia.org/2018/01/12/teresa-de-lisieux-la-pequena-flor-es-la-santa-mas-peligros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2018-10-01T18:47:00Z</dcterms:created>
  <dcterms:modified xsi:type="dcterms:W3CDTF">2018-10-01T18:49:00Z</dcterms:modified>
</cp:coreProperties>
</file>