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92C" w:rsidRDefault="005F192C" w:rsidP="00AF553B">
      <w:pPr>
        <w:spacing w:after="0"/>
        <w:rPr>
          <w:rFonts w:ascii="Arial" w:hAnsi="Arial" w:cs="Arial"/>
          <w:b/>
          <w:bCs/>
          <w:sz w:val="26"/>
          <w:szCs w:val="26"/>
          <w14:ligatures w14:val="none"/>
        </w:rPr>
      </w:pPr>
      <w:r>
        <w:rPr>
          <w:rFonts w:ascii="Arial" w:hAnsi="Arial" w:cs="Arial"/>
          <w:b/>
          <w:bCs/>
          <w:sz w:val="26"/>
          <w:szCs w:val="26"/>
          <w14:ligatures w14:val="none"/>
        </w:rPr>
        <w:t xml:space="preserve">LA CANONIZACIÓN DE MNS. ROMERO MOTIVACIÓN PARA QUE SEAMOS AUTÉNTICOS PASTORES, </w:t>
      </w:r>
    </w:p>
    <w:p w:rsidR="005F192C" w:rsidRDefault="005F192C" w:rsidP="00AF553B">
      <w:pPr>
        <w:spacing w:after="0"/>
        <w:rPr>
          <w:rFonts w:ascii="Arial" w:hAnsi="Arial" w:cs="Arial"/>
          <w:b/>
          <w:bCs/>
          <w:sz w:val="26"/>
          <w:szCs w:val="26"/>
          <w14:ligatures w14:val="none"/>
        </w:rPr>
      </w:pPr>
      <w:r>
        <w:rPr>
          <w:rFonts w:ascii="Arial" w:hAnsi="Arial" w:cs="Arial"/>
          <w:b/>
          <w:bCs/>
          <w:sz w:val="26"/>
          <w:szCs w:val="26"/>
          <w14:ligatures w14:val="none"/>
        </w:rPr>
        <w:t>PROFETAS Y PROMOTORES DEL REINO DE DIOS</w:t>
      </w:r>
    </w:p>
    <w:p w:rsidR="005F192C" w:rsidRDefault="005F192C" w:rsidP="006611FE">
      <w:pPr>
        <w:widowControl w:val="0"/>
        <w:jc w:val="both"/>
        <w:rPr>
          <w14:ligatures w14:val="none"/>
        </w:rPr>
      </w:pPr>
      <w:r>
        <w:rPr>
          <w14:ligatures w14:val="none"/>
        </w:rPr>
        <w:t> </w:t>
      </w:r>
    </w:p>
    <w:p w:rsidR="005F192C" w:rsidRDefault="005F192C" w:rsidP="006611FE">
      <w:pPr>
        <w:widowControl w:val="0"/>
        <w:jc w:val="both"/>
        <w:rPr>
          <w14:ligatures w14:val="none"/>
        </w:rPr>
      </w:pPr>
      <w:r>
        <w:rPr>
          <w:rFonts w:ascii="Times New Roman" w:hAnsi="Times New Roman"/>
          <w:noProof/>
          <w:color w:val="auto"/>
          <w:kern w:val="0"/>
          <w:sz w:val="24"/>
          <w:szCs w:val="24"/>
          <w:lang w:val="es-NI" w:eastAsia="es-NI" w:bidi="ar-SA"/>
          <w14:ligatures w14:val="none"/>
          <w14:cntxtAlts w14:val="0"/>
        </w:rPr>
        <w:drawing>
          <wp:anchor distT="36576" distB="36576" distL="36576" distR="36576" simplePos="0" relativeHeight="251658240" behindDoc="0" locked="0" layoutInCell="1" allowOverlap="1" wp14:anchorId="5A3D913D" wp14:editId="06F9B771">
            <wp:simplePos x="0" y="0"/>
            <wp:positionH relativeFrom="column">
              <wp:posOffset>1048916</wp:posOffset>
            </wp:positionH>
            <wp:positionV relativeFrom="paragraph">
              <wp:posOffset>128886</wp:posOffset>
            </wp:positionV>
            <wp:extent cx="4030980" cy="3849370"/>
            <wp:effectExtent l="0" t="0" r="762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30980" cy="3849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14:ligatures w14:val="none"/>
        </w:rPr>
        <w:t> </w:t>
      </w:r>
    </w:p>
    <w:p w:rsidR="005F192C" w:rsidRDefault="005F192C" w:rsidP="006611FE">
      <w:pPr>
        <w:jc w:val="both"/>
      </w:pPr>
    </w:p>
    <w:p w:rsidR="005F192C" w:rsidRPr="005F192C" w:rsidRDefault="005F192C" w:rsidP="006611FE">
      <w:pPr>
        <w:jc w:val="both"/>
      </w:pPr>
    </w:p>
    <w:p w:rsidR="005F192C" w:rsidRPr="005F192C" w:rsidRDefault="005F192C" w:rsidP="006611FE">
      <w:pPr>
        <w:jc w:val="both"/>
      </w:pPr>
    </w:p>
    <w:p w:rsidR="005F192C" w:rsidRPr="005F192C" w:rsidRDefault="005F192C" w:rsidP="006611FE">
      <w:pPr>
        <w:jc w:val="both"/>
      </w:pPr>
    </w:p>
    <w:p w:rsidR="005F192C" w:rsidRPr="005F192C" w:rsidRDefault="005F192C" w:rsidP="006611FE">
      <w:pPr>
        <w:jc w:val="both"/>
      </w:pPr>
    </w:p>
    <w:p w:rsidR="005F192C" w:rsidRPr="005F192C" w:rsidRDefault="005F192C" w:rsidP="006611FE">
      <w:pPr>
        <w:jc w:val="both"/>
      </w:pPr>
    </w:p>
    <w:p w:rsidR="005F192C" w:rsidRPr="005F192C" w:rsidRDefault="005F192C" w:rsidP="006611FE">
      <w:pPr>
        <w:jc w:val="both"/>
      </w:pPr>
    </w:p>
    <w:p w:rsidR="005F192C" w:rsidRPr="005F192C" w:rsidRDefault="005F192C" w:rsidP="006611FE">
      <w:pPr>
        <w:jc w:val="both"/>
      </w:pPr>
    </w:p>
    <w:p w:rsidR="005F192C" w:rsidRPr="005F192C" w:rsidRDefault="005F192C" w:rsidP="006611FE">
      <w:pPr>
        <w:jc w:val="both"/>
      </w:pPr>
    </w:p>
    <w:p w:rsidR="005F192C" w:rsidRPr="005F192C" w:rsidRDefault="005F192C" w:rsidP="006611FE">
      <w:pPr>
        <w:jc w:val="both"/>
      </w:pPr>
    </w:p>
    <w:p w:rsidR="005F192C" w:rsidRPr="005F192C" w:rsidRDefault="005F192C" w:rsidP="006611FE">
      <w:pPr>
        <w:jc w:val="both"/>
      </w:pPr>
    </w:p>
    <w:p w:rsidR="005F192C" w:rsidRPr="005F192C" w:rsidRDefault="005F192C" w:rsidP="006611FE">
      <w:pPr>
        <w:jc w:val="both"/>
      </w:pPr>
    </w:p>
    <w:p w:rsidR="005F192C" w:rsidRPr="005F192C" w:rsidRDefault="005F192C" w:rsidP="006611FE">
      <w:pPr>
        <w:jc w:val="both"/>
      </w:pPr>
    </w:p>
    <w:p w:rsidR="005F192C" w:rsidRPr="005F192C" w:rsidRDefault="005F192C" w:rsidP="006611FE">
      <w:pPr>
        <w:jc w:val="both"/>
      </w:pPr>
    </w:p>
    <w:p w:rsidR="00AF553B" w:rsidRDefault="00AF553B" w:rsidP="00AF553B">
      <w:pPr>
        <w:spacing w:after="200" w:line="276" w:lineRule="auto"/>
        <w:jc w:val="both"/>
      </w:pPr>
    </w:p>
    <w:p w:rsidR="002F32A8" w:rsidRPr="00AF553B" w:rsidRDefault="002F32A8" w:rsidP="00AF553B">
      <w:pPr>
        <w:spacing w:after="200" w:line="276" w:lineRule="auto"/>
        <w:jc w:val="both"/>
      </w:pPr>
      <w:r>
        <w:rPr>
          <w:rFonts w:ascii="Arial" w:hAnsi="Arial" w:cs="Arial"/>
          <w:b/>
          <w:bCs/>
          <w:sz w:val="24"/>
          <w:szCs w:val="24"/>
          <w14:ligatures w14:val="none"/>
        </w:rPr>
        <w:t xml:space="preserve">Introducción: </w:t>
      </w:r>
    </w:p>
    <w:p w:rsidR="002F32A8" w:rsidRDefault="002F32A8" w:rsidP="006611FE">
      <w:pPr>
        <w:spacing w:after="0"/>
        <w:jc w:val="both"/>
        <w:rPr>
          <w:rFonts w:ascii="Arial" w:hAnsi="Arial" w:cs="Arial"/>
          <w:b/>
          <w:bCs/>
          <w:sz w:val="24"/>
          <w:szCs w:val="24"/>
          <w14:ligatures w14:val="none"/>
        </w:rPr>
      </w:pPr>
      <w:r>
        <w:rPr>
          <w:rFonts w:ascii="Arial" w:hAnsi="Arial" w:cs="Arial"/>
          <w:b/>
          <w:bCs/>
          <w:sz w:val="24"/>
          <w:szCs w:val="24"/>
          <w14:ligatures w14:val="none"/>
        </w:rPr>
        <w:t> </w:t>
      </w:r>
    </w:p>
    <w:p w:rsidR="002F32A8" w:rsidRDefault="002F32A8" w:rsidP="006611FE">
      <w:pPr>
        <w:spacing w:after="0"/>
        <w:jc w:val="both"/>
        <w:rPr>
          <w:rFonts w:ascii="Arial" w:hAnsi="Arial" w:cs="Arial"/>
          <w:b/>
          <w:bCs/>
          <w:sz w:val="24"/>
          <w:szCs w:val="24"/>
          <w14:ligatures w14:val="none"/>
        </w:rPr>
      </w:pPr>
      <w:r>
        <w:rPr>
          <w:rFonts w:ascii="Arial" w:hAnsi="Arial" w:cs="Arial"/>
          <w:b/>
          <w:bCs/>
          <w:sz w:val="24"/>
          <w:szCs w:val="24"/>
          <w14:ligatures w14:val="none"/>
        </w:rPr>
        <w:t>Es muy importante no  sólo  alegrarnos e invocar a Mns. Romero como Santo, como Profeta del Reino etc…sino sobre todo es importante motivarnos a caminar como él, siguiendo a Jesús fiel y apasionadamente en la construcción del Reino de Dios.</w:t>
      </w:r>
    </w:p>
    <w:p w:rsidR="002F32A8" w:rsidRDefault="002F32A8" w:rsidP="006611FE">
      <w:pPr>
        <w:spacing w:after="0"/>
        <w:jc w:val="both"/>
        <w:rPr>
          <w:rFonts w:ascii="Arial" w:hAnsi="Arial" w:cs="Arial"/>
          <w:b/>
          <w:bCs/>
          <w:sz w:val="24"/>
          <w:szCs w:val="24"/>
          <w14:ligatures w14:val="none"/>
        </w:rPr>
      </w:pPr>
      <w:r>
        <w:rPr>
          <w:rFonts w:ascii="Arial" w:hAnsi="Arial" w:cs="Arial"/>
          <w:b/>
          <w:bCs/>
          <w:sz w:val="24"/>
          <w:szCs w:val="24"/>
          <w14:ligatures w14:val="none"/>
        </w:rPr>
        <w:t> </w:t>
      </w:r>
    </w:p>
    <w:p w:rsidR="002F32A8" w:rsidRDefault="002F32A8" w:rsidP="006611FE">
      <w:pPr>
        <w:spacing w:after="0"/>
        <w:jc w:val="both"/>
        <w:rPr>
          <w:rFonts w:ascii="Arial" w:hAnsi="Arial" w:cs="Arial"/>
          <w:b/>
          <w:bCs/>
          <w:sz w:val="24"/>
          <w:szCs w:val="24"/>
          <w14:ligatures w14:val="none"/>
        </w:rPr>
      </w:pPr>
      <w:r>
        <w:rPr>
          <w:rFonts w:ascii="Arial" w:hAnsi="Arial" w:cs="Arial"/>
          <w:b/>
          <w:bCs/>
          <w:sz w:val="24"/>
          <w:szCs w:val="24"/>
          <w14:ligatures w14:val="none"/>
        </w:rPr>
        <w:t>Y al canonizar a Mns. Romero se testimonia que su vida fue un seguimiento  ejemplar de Cristo y ejemplo a seguir, y además junto con Mns. Romero se reconoce la dignidad y el  testimonio de tantas personas que como él,   que en tantos diversos lugares del mundo, han dado su vida promoviendo la Justicia.</w:t>
      </w:r>
    </w:p>
    <w:p w:rsidR="002F32A8" w:rsidRDefault="002F32A8" w:rsidP="006611FE">
      <w:pPr>
        <w:spacing w:after="0"/>
        <w:jc w:val="both"/>
        <w:rPr>
          <w:rFonts w:ascii="Arial" w:hAnsi="Arial" w:cs="Arial"/>
          <w:b/>
          <w:bCs/>
          <w:sz w:val="24"/>
          <w:szCs w:val="24"/>
          <w14:ligatures w14:val="none"/>
        </w:rPr>
      </w:pPr>
      <w:r>
        <w:rPr>
          <w:rFonts w:ascii="Arial" w:hAnsi="Arial" w:cs="Arial"/>
          <w:b/>
          <w:bCs/>
          <w:sz w:val="24"/>
          <w:szCs w:val="24"/>
          <w14:ligatures w14:val="none"/>
        </w:rPr>
        <w:t> </w:t>
      </w:r>
    </w:p>
    <w:p w:rsidR="002F32A8" w:rsidRDefault="002F32A8" w:rsidP="006611FE">
      <w:pPr>
        <w:spacing w:after="0"/>
        <w:jc w:val="both"/>
        <w:rPr>
          <w:rFonts w:ascii="Arial" w:hAnsi="Arial" w:cs="Arial"/>
          <w:b/>
          <w:bCs/>
          <w:sz w:val="24"/>
          <w:szCs w:val="24"/>
          <w14:ligatures w14:val="none"/>
        </w:rPr>
      </w:pPr>
      <w:r>
        <w:rPr>
          <w:rFonts w:ascii="Arial" w:hAnsi="Arial" w:cs="Arial"/>
          <w:sz w:val="24"/>
          <w:szCs w:val="24"/>
          <w14:ligatures w14:val="none"/>
        </w:rPr>
        <w:t>El Papa Francisco, en la carta de Beatificación del Obispo Mártir, nos invita para que promovamos esta triple P</w:t>
      </w:r>
      <w:r>
        <w:rPr>
          <w:rFonts w:ascii="Arial" w:hAnsi="Arial" w:cs="Arial"/>
          <w:b/>
          <w:bCs/>
          <w:sz w:val="24"/>
          <w:szCs w:val="24"/>
          <w14:ligatures w14:val="none"/>
        </w:rPr>
        <w:t xml:space="preserve">: Pastores, Profetas, Promotores del Reino de Dios.  </w:t>
      </w:r>
    </w:p>
    <w:p w:rsidR="002F32A8" w:rsidRDefault="002F32A8" w:rsidP="006611FE">
      <w:pPr>
        <w:widowControl w:val="0"/>
        <w:jc w:val="both"/>
        <w:rPr>
          <w14:ligatures w14:val="none"/>
        </w:rPr>
      </w:pPr>
      <w:r>
        <w:rPr>
          <w14:ligatures w14:val="none"/>
        </w:rPr>
        <w:t> </w:t>
      </w:r>
    </w:p>
    <w:p w:rsidR="002F32A8" w:rsidRDefault="002F32A8" w:rsidP="006611FE">
      <w:pPr>
        <w:spacing w:after="0"/>
        <w:jc w:val="both"/>
        <w:rPr>
          <w:rFonts w:ascii="Arial" w:hAnsi="Arial" w:cs="Arial"/>
          <w:b/>
          <w:bCs/>
          <w:sz w:val="24"/>
          <w:szCs w:val="24"/>
          <w14:ligatures w14:val="none"/>
        </w:rPr>
      </w:pPr>
      <w:r>
        <w:rPr>
          <w:rFonts w:ascii="Arial" w:hAnsi="Arial" w:cs="Arial"/>
          <w:b/>
          <w:bCs/>
          <w:sz w:val="24"/>
          <w:szCs w:val="24"/>
          <w14:ligatures w14:val="none"/>
        </w:rPr>
        <w:lastRenderedPageBreak/>
        <w:t xml:space="preserve">1.- </w:t>
      </w:r>
      <w:r>
        <w:rPr>
          <w:rFonts w:ascii="Arial" w:hAnsi="Arial" w:cs="Arial"/>
          <w:b/>
          <w:bCs/>
          <w:sz w:val="24"/>
          <w:szCs w:val="24"/>
          <w:u w:val="single"/>
          <w14:ligatures w14:val="none"/>
        </w:rPr>
        <w:t xml:space="preserve">PASTOR SEGÚN EL CORAZÓN DE CRISTO: </w:t>
      </w:r>
    </w:p>
    <w:p w:rsidR="002F32A8" w:rsidRDefault="002F32A8" w:rsidP="006611FE">
      <w:pPr>
        <w:spacing w:after="0"/>
        <w:jc w:val="both"/>
        <w:rPr>
          <w:rFonts w:ascii="Arial" w:hAnsi="Arial" w:cs="Arial"/>
          <w:b/>
          <w:bCs/>
          <w:sz w:val="24"/>
          <w:szCs w:val="24"/>
          <w14:ligatures w14:val="none"/>
        </w:rPr>
      </w:pPr>
      <w:r>
        <w:rPr>
          <w:rFonts w:ascii="Arial" w:hAnsi="Arial" w:cs="Arial"/>
          <w:b/>
          <w:bCs/>
          <w:sz w:val="24"/>
          <w:szCs w:val="24"/>
          <w14:ligatures w14:val="none"/>
        </w:rPr>
        <w:t> </w:t>
      </w:r>
    </w:p>
    <w:p w:rsidR="002F32A8" w:rsidRDefault="002F32A8" w:rsidP="006611FE">
      <w:pPr>
        <w:spacing w:after="0"/>
        <w:jc w:val="both"/>
        <w:rPr>
          <w:rFonts w:ascii="Arial" w:hAnsi="Arial" w:cs="Arial"/>
          <w:sz w:val="24"/>
          <w:szCs w:val="24"/>
          <w14:ligatures w14:val="none"/>
        </w:rPr>
      </w:pPr>
      <w:r>
        <w:rPr>
          <w:rFonts w:ascii="Arial" w:hAnsi="Arial" w:cs="Arial"/>
          <w:b/>
          <w:bCs/>
          <w:sz w:val="24"/>
          <w:szCs w:val="24"/>
          <w14:ligatures w14:val="none"/>
        </w:rPr>
        <w:t xml:space="preserve">Mons. Romero merece este calificativo porque </w:t>
      </w:r>
      <w:proofErr w:type="spellStart"/>
      <w:r>
        <w:rPr>
          <w:rFonts w:ascii="Arial" w:hAnsi="Arial" w:cs="Arial"/>
          <w:b/>
          <w:bCs/>
          <w:sz w:val="24"/>
          <w:szCs w:val="24"/>
          <w14:ligatures w14:val="none"/>
        </w:rPr>
        <w:t>dió</w:t>
      </w:r>
      <w:proofErr w:type="spellEnd"/>
      <w:r>
        <w:rPr>
          <w:rFonts w:ascii="Arial" w:hAnsi="Arial" w:cs="Arial"/>
          <w:b/>
          <w:bCs/>
          <w:sz w:val="24"/>
          <w:szCs w:val="24"/>
          <w14:ligatures w14:val="none"/>
        </w:rPr>
        <w:t xml:space="preserve"> la vida por sus ovejas, y también porque se entregó de lleno a conocerlas hasta llegar realmente a oler a oveja</w:t>
      </w:r>
      <w:r>
        <w:rPr>
          <w:rFonts w:ascii="Arial" w:hAnsi="Arial" w:cs="Arial"/>
          <w:sz w:val="24"/>
          <w:szCs w:val="24"/>
          <w14:ligatures w14:val="none"/>
        </w:rPr>
        <w:t xml:space="preserve">. </w:t>
      </w:r>
    </w:p>
    <w:p w:rsidR="002F32A8" w:rsidRDefault="002F32A8" w:rsidP="006611FE">
      <w:pPr>
        <w:spacing w:after="0"/>
        <w:jc w:val="both"/>
        <w:rPr>
          <w:rFonts w:ascii="Arial" w:hAnsi="Arial" w:cs="Arial"/>
          <w:sz w:val="24"/>
          <w:szCs w:val="24"/>
          <w14:ligatures w14:val="none"/>
        </w:rPr>
      </w:pPr>
      <w:r>
        <w:rPr>
          <w:rFonts w:ascii="Arial" w:hAnsi="Arial" w:cs="Arial"/>
          <w:sz w:val="24"/>
          <w:szCs w:val="24"/>
          <w14:ligatures w14:val="none"/>
        </w:rPr>
        <w:t> </w:t>
      </w:r>
    </w:p>
    <w:p w:rsidR="002F32A8" w:rsidRDefault="002F32A8" w:rsidP="006611FE">
      <w:pPr>
        <w:spacing w:after="0"/>
        <w:jc w:val="both"/>
        <w:rPr>
          <w:rFonts w:ascii="Arial" w:hAnsi="Arial" w:cs="Arial"/>
          <w:sz w:val="24"/>
          <w:szCs w:val="24"/>
          <w14:ligatures w14:val="none"/>
        </w:rPr>
      </w:pPr>
      <w:r>
        <w:rPr>
          <w:rFonts w:ascii="Arial" w:hAnsi="Arial" w:cs="Arial"/>
          <w:sz w:val="24"/>
          <w:szCs w:val="24"/>
          <w14:ligatures w14:val="none"/>
        </w:rPr>
        <w:t xml:space="preserve">Fue el primer Arzobispo que visitó todos los caseríos, aún los más remotos y pequeños de su Arquidiócesis. Celebró sus fiestas patronales, conviviendo con sus habitantes. Amó a sus ovejas y sus ovejas se sintieron amadas, escuchadas, comprendidas, protegidas, guiadas por su Pastor. Prueba de ello eran los cientos de cartas que recibía semanalmente, en las que le contaban sus penas, preocupaciones, aspiraciones, consultándole sus dudas. Cartas que Monseñor se empeñó en contestar de forma personalizada. </w:t>
      </w:r>
    </w:p>
    <w:p w:rsidR="002F32A8" w:rsidRDefault="002F32A8" w:rsidP="006611FE">
      <w:pPr>
        <w:widowControl w:val="0"/>
        <w:jc w:val="both"/>
        <w:rPr>
          <w14:ligatures w14:val="none"/>
        </w:rPr>
      </w:pPr>
      <w:r>
        <w:rPr>
          <w14:ligatures w14:val="none"/>
        </w:rPr>
        <w:t> </w:t>
      </w:r>
    </w:p>
    <w:p w:rsidR="002F32A8" w:rsidRDefault="002F32A8" w:rsidP="006611FE">
      <w:pPr>
        <w:widowControl w:val="0"/>
        <w:jc w:val="both"/>
        <w:rPr>
          <w:rFonts w:ascii="Arial" w:hAnsi="Arial" w:cs="Arial"/>
          <w:b/>
          <w:bCs/>
          <w:sz w:val="24"/>
          <w:szCs w:val="24"/>
          <w14:ligatures w14:val="none"/>
        </w:rPr>
      </w:pPr>
      <w:r>
        <w:rPr>
          <w:rFonts w:ascii="Arial" w:hAnsi="Arial" w:cs="Arial"/>
          <w:b/>
          <w:bCs/>
          <w:sz w:val="24"/>
          <w:szCs w:val="24"/>
          <w14:ligatures w14:val="none"/>
        </w:rPr>
        <w:t xml:space="preserve">2.- </w:t>
      </w:r>
      <w:r>
        <w:rPr>
          <w:rFonts w:ascii="Arial" w:hAnsi="Arial" w:cs="Arial"/>
          <w:b/>
          <w:bCs/>
          <w:sz w:val="24"/>
          <w:szCs w:val="24"/>
          <w:u w:val="single"/>
          <w14:ligatures w14:val="none"/>
        </w:rPr>
        <w:t xml:space="preserve">EVANGELIZADOR Y PADRE DE LOS POBRES: </w:t>
      </w:r>
    </w:p>
    <w:p w:rsidR="002F32A8" w:rsidRDefault="002F32A8" w:rsidP="006611FE">
      <w:pPr>
        <w:widowControl w:val="0"/>
        <w:jc w:val="both"/>
        <w:rPr>
          <w:rFonts w:ascii="Arial" w:hAnsi="Arial" w:cs="Arial"/>
          <w:sz w:val="24"/>
          <w:szCs w:val="24"/>
          <w14:ligatures w14:val="none"/>
        </w:rPr>
      </w:pPr>
      <w:r>
        <w:rPr>
          <w:rFonts w:ascii="Arial" w:hAnsi="Arial" w:cs="Arial"/>
          <w:sz w:val="24"/>
          <w:szCs w:val="24"/>
          <w14:ligatures w14:val="none"/>
        </w:rPr>
        <w:t>No cabe duda que Mons. Romero se ganó la conciencia y el corazón del pueblo salvadoreño mediante su predicación. Sus homilías dominicales, transmitidas por la Radio del Arzobispado (YSAX), fueron el programa radial de mayor audiencia en El Salvador. Su impacto tan determinante se debió, en parte, porque fue un excelente orador, pero sobre todo porque supo encarnar la Palabra en el aquí y ahora de su época y comunicarla en un lenguaje popular.</w:t>
      </w:r>
    </w:p>
    <w:p w:rsidR="002F32A8" w:rsidRDefault="002F32A8" w:rsidP="006611FE">
      <w:pPr>
        <w:widowControl w:val="0"/>
        <w:jc w:val="both"/>
        <w:rPr>
          <w:rFonts w:ascii="Arial" w:hAnsi="Arial" w:cs="Arial"/>
          <w:sz w:val="24"/>
          <w:szCs w:val="24"/>
          <w14:ligatures w14:val="none"/>
        </w:rPr>
      </w:pPr>
      <w:r>
        <w:rPr>
          <w:rFonts w:ascii="Times New Roman" w:hAnsi="Times New Roman"/>
          <w:noProof/>
          <w:color w:val="auto"/>
          <w:kern w:val="0"/>
          <w:sz w:val="24"/>
          <w:szCs w:val="24"/>
          <w:lang w:val="es-NI" w:eastAsia="es-NI" w:bidi="ar-SA"/>
          <w14:ligatures w14:val="none"/>
          <w14:cntxtAlts w14:val="0"/>
        </w:rPr>
        <w:drawing>
          <wp:anchor distT="0" distB="0" distL="114300" distR="114300" simplePos="0" relativeHeight="251660288" behindDoc="0" locked="0" layoutInCell="1" allowOverlap="1" wp14:anchorId="1B219443" wp14:editId="724190F3">
            <wp:simplePos x="0" y="0"/>
            <wp:positionH relativeFrom="column">
              <wp:posOffset>-137160</wp:posOffset>
            </wp:positionH>
            <wp:positionV relativeFrom="paragraph">
              <wp:posOffset>48895</wp:posOffset>
            </wp:positionV>
            <wp:extent cx="2933700" cy="2987675"/>
            <wp:effectExtent l="0" t="0" r="0" b="3175"/>
            <wp:wrapSquare wrapText="bothSides"/>
            <wp:docPr id="3" name="Imagen 3" descr="Resultado de imagen para espiritu santo monseÃ±or romero maximino cere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espiritu santo monseÃ±or romero maximino cerez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33700" cy="2987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14:ligatures w14:val="none"/>
        </w:rPr>
        <w:t xml:space="preserve"> </w:t>
      </w:r>
      <w:r>
        <w:rPr>
          <w:rFonts w:ascii="Arial" w:hAnsi="Arial" w:cs="Arial"/>
          <w:b/>
          <w:bCs/>
          <w:sz w:val="24"/>
          <w:szCs w:val="24"/>
          <w14:ligatures w14:val="none"/>
        </w:rPr>
        <w:t>Sus homilías dominicales constaban de tres partes</w:t>
      </w:r>
      <w:r>
        <w:rPr>
          <w:rFonts w:ascii="Arial" w:hAnsi="Arial" w:cs="Arial"/>
          <w:sz w:val="24"/>
          <w:szCs w:val="24"/>
          <w14:ligatures w14:val="none"/>
        </w:rPr>
        <w:t>: la explicación de las lecturas, el informe sobre su actividad pastoral semanal y el juicio profético sobre los principales sucesos de la semana a la luz del Evangelio y la doctrina social de la Iglesia.</w:t>
      </w:r>
    </w:p>
    <w:p w:rsidR="002F32A8" w:rsidRDefault="002F32A8" w:rsidP="006611FE">
      <w:pPr>
        <w:widowControl w:val="0"/>
        <w:jc w:val="both"/>
        <w:rPr>
          <w:rFonts w:ascii="Arial" w:hAnsi="Arial" w:cs="Arial"/>
          <w:sz w:val="24"/>
          <w:szCs w:val="24"/>
          <w14:ligatures w14:val="none"/>
        </w:rPr>
      </w:pPr>
      <w:r>
        <w:rPr>
          <w:rFonts w:ascii="Arial" w:hAnsi="Arial" w:cs="Arial"/>
          <w:sz w:val="24"/>
          <w:szCs w:val="24"/>
          <w14:ligatures w14:val="none"/>
        </w:rPr>
        <w:t xml:space="preserve"> Cada una de estas partes las preparaba responsablemente: </w:t>
      </w:r>
      <w:r>
        <w:rPr>
          <w:rFonts w:ascii="Arial" w:hAnsi="Arial" w:cs="Arial"/>
          <w:b/>
          <w:bCs/>
          <w:sz w:val="24"/>
          <w:szCs w:val="24"/>
          <w:u w:val="single"/>
          <w14:ligatures w14:val="none"/>
        </w:rPr>
        <w:t>Para la primera parte:</w:t>
      </w:r>
      <w:r>
        <w:rPr>
          <w:rFonts w:ascii="Arial" w:hAnsi="Arial" w:cs="Arial"/>
          <w:sz w:val="24"/>
          <w:szCs w:val="24"/>
          <w14:ligatures w14:val="none"/>
        </w:rPr>
        <w:t xml:space="preserve"> leía varios comentarios de exégetas y teólogos sobre los textos bíblicos, los meditaba para descubrir cómo podrían ser Buena Nueva en el presente.</w:t>
      </w:r>
    </w:p>
    <w:p w:rsidR="00830CD0" w:rsidRDefault="00830CD0" w:rsidP="006611FE">
      <w:pPr>
        <w:widowControl w:val="0"/>
        <w:spacing w:after="0"/>
        <w:jc w:val="both"/>
        <w:rPr>
          <w:rFonts w:ascii="Arial" w:hAnsi="Arial" w:cs="Arial"/>
          <w:sz w:val="24"/>
          <w:szCs w:val="24"/>
          <w14:ligatures w14:val="none"/>
        </w:rPr>
      </w:pPr>
      <w:r>
        <w:rPr>
          <w:rFonts w:ascii="Arial" w:hAnsi="Arial" w:cs="Arial"/>
          <w:b/>
          <w:bCs/>
          <w:sz w:val="24"/>
          <w:szCs w:val="24"/>
          <w:u w:val="single"/>
          <w14:ligatures w14:val="none"/>
        </w:rPr>
        <w:t>Para la segunda parte</w:t>
      </w:r>
      <w:r>
        <w:rPr>
          <w:rFonts w:ascii="Arial" w:hAnsi="Arial" w:cs="Arial"/>
          <w:sz w:val="24"/>
          <w:szCs w:val="24"/>
          <w14:ligatures w14:val="none"/>
        </w:rPr>
        <w:t xml:space="preserve">, recogía las mociones experimentadas o los resultados obtenidos en las principales actividades pastorales que había tenido. </w:t>
      </w:r>
      <w:r>
        <w:rPr>
          <w:rFonts w:ascii="Arial" w:hAnsi="Arial" w:cs="Arial"/>
          <w:b/>
          <w:bCs/>
          <w:sz w:val="24"/>
          <w:szCs w:val="24"/>
          <w:u w:val="single"/>
          <w14:ligatures w14:val="none"/>
        </w:rPr>
        <w:t xml:space="preserve">Para la tercera parte </w:t>
      </w:r>
      <w:r>
        <w:rPr>
          <w:rFonts w:ascii="Arial" w:hAnsi="Arial" w:cs="Arial"/>
          <w:sz w:val="24"/>
          <w:szCs w:val="24"/>
          <w14:ligatures w14:val="none"/>
        </w:rPr>
        <w:t xml:space="preserve">el Arzobispo escuchaba atentamente los comentarios -no siempre coincidentes- de un grupo plural, acerca de las principales violaciones </w:t>
      </w:r>
      <w:r>
        <w:rPr>
          <w:rFonts w:ascii="Arial" w:hAnsi="Arial" w:cs="Arial"/>
          <w:sz w:val="24"/>
          <w:szCs w:val="24"/>
          <w14:ligatures w14:val="none"/>
        </w:rPr>
        <w:lastRenderedPageBreak/>
        <w:t>a los Derechos Humanos, rigurosamente verificadas por el Equipo de Tutela Legal del Arzobispado. Igual hacía sobre los hechos de mayor relevancia acaecidos esa semana. Posteriormente, a solas y en oración, formulaba su propia opinión, desde las víctimas, pero con una actitud misericordiosa con los victimarios.</w:t>
      </w:r>
    </w:p>
    <w:p w:rsidR="00830CD0" w:rsidRDefault="00830CD0" w:rsidP="006611FE">
      <w:pPr>
        <w:widowControl w:val="0"/>
        <w:spacing w:after="0"/>
        <w:jc w:val="both"/>
        <w:rPr>
          <w:rFonts w:ascii="Arial" w:hAnsi="Arial" w:cs="Arial"/>
          <w:b/>
          <w:bCs/>
          <w:sz w:val="24"/>
          <w:szCs w:val="24"/>
          <w14:ligatures w14:val="none"/>
        </w:rPr>
      </w:pPr>
      <w:r>
        <w:rPr>
          <w:rFonts w:ascii="Arial" w:hAnsi="Arial" w:cs="Arial"/>
          <w:b/>
          <w:bCs/>
          <w:sz w:val="24"/>
          <w:szCs w:val="24"/>
          <w14:ligatures w14:val="none"/>
        </w:rPr>
        <w:t> </w:t>
      </w:r>
    </w:p>
    <w:p w:rsidR="00830CD0" w:rsidRDefault="00830CD0" w:rsidP="006611FE">
      <w:pPr>
        <w:widowControl w:val="0"/>
        <w:spacing w:after="0"/>
        <w:jc w:val="both"/>
        <w:rPr>
          <w:rFonts w:ascii="Arial" w:hAnsi="Arial" w:cs="Arial"/>
          <w:b/>
          <w:bCs/>
          <w:sz w:val="24"/>
          <w:szCs w:val="24"/>
          <w14:ligatures w14:val="none"/>
        </w:rPr>
      </w:pPr>
      <w:r>
        <w:rPr>
          <w:rFonts w:ascii="Arial" w:hAnsi="Arial" w:cs="Arial"/>
          <w:b/>
          <w:bCs/>
          <w:sz w:val="24"/>
          <w:szCs w:val="24"/>
          <w14:ligatures w14:val="none"/>
        </w:rPr>
        <w:t>Por esta última parte, Mons. Romero realmente fue “la voz de los sin voz”, o la única voz que en aquella época de tanta Represión podía Denunciar lo que estaba sucediendo y anunciar algún motivo de esperanza.</w:t>
      </w:r>
    </w:p>
    <w:p w:rsidR="00830CD0" w:rsidRDefault="00830CD0" w:rsidP="006611FE">
      <w:pPr>
        <w:widowControl w:val="0"/>
        <w:spacing w:after="0"/>
        <w:jc w:val="both"/>
        <w:rPr>
          <w:rFonts w:ascii="Arial" w:hAnsi="Arial" w:cs="Arial"/>
          <w:b/>
          <w:bCs/>
          <w:sz w:val="24"/>
          <w:szCs w:val="24"/>
          <w14:ligatures w14:val="none"/>
        </w:rPr>
      </w:pPr>
      <w:r>
        <w:rPr>
          <w:rFonts w:ascii="Arial" w:hAnsi="Arial" w:cs="Arial"/>
          <w:b/>
          <w:bCs/>
          <w:sz w:val="24"/>
          <w:szCs w:val="24"/>
          <w14:ligatures w14:val="none"/>
        </w:rPr>
        <w:t> </w:t>
      </w:r>
    </w:p>
    <w:p w:rsidR="00830CD0" w:rsidRDefault="00830CD0" w:rsidP="006611FE">
      <w:pPr>
        <w:spacing w:after="0"/>
        <w:jc w:val="both"/>
        <w:rPr>
          <w:rFonts w:ascii="Arial" w:hAnsi="Arial" w:cs="Arial"/>
          <w:b/>
          <w:bCs/>
          <w:sz w:val="24"/>
          <w:szCs w:val="24"/>
          <w:u w:val="single"/>
          <w14:ligatures w14:val="none"/>
        </w:rPr>
      </w:pPr>
      <w:r>
        <w:rPr>
          <w:rFonts w:ascii="Arial" w:hAnsi="Arial" w:cs="Arial"/>
          <w:sz w:val="24"/>
          <w:szCs w:val="24"/>
          <w14:ligatures w14:val="none"/>
        </w:rPr>
        <w:t> </w:t>
      </w:r>
      <w:r>
        <w:rPr>
          <w:rFonts w:ascii="Arial" w:hAnsi="Arial" w:cs="Arial"/>
          <w:b/>
          <w:bCs/>
          <w:sz w:val="24"/>
          <w:szCs w:val="24"/>
          <w14:ligatures w14:val="none"/>
        </w:rPr>
        <w:t>3.-</w:t>
      </w:r>
      <w:r>
        <w:rPr>
          <w:rFonts w:ascii="Arial" w:hAnsi="Arial" w:cs="Arial"/>
          <w:b/>
          <w:bCs/>
          <w:sz w:val="24"/>
          <w:szCs w:val="24"/>
          <w:u w:val="single"/>
          <w14:ligatures w14:val="none"/>
        </w:rPr>
        <w:t xml:space="preserve">TESTIGO HEROICO DEL REINO DE DIOS, REINO DE JUSTICIA, FRATERNIDAD Y PAZ: </w:t>
      </w:r>
    </w:p>
    <w:p w:rsidR="00830CD0" w:rsidRDefault="00830CD0" w:rsidP="006611FE">
      <w:pPr>
        <w:spacing w:after="0"/>
        <w:jc w:val="both"/>
        <w:rPr>
          <w:rFonts w:ascii="Arial" w:hAnsi="Arial" w:cs="Arial"/>
          <w:sz w:val="24"/>
          <w:szCs w:val="24"/>
          <w14:ligatures w14:val="none"/>
        </w:rPr>
      </w:pPr>
      <w:r>
        <w:rPr>
          <w:rFonts w:ascii="Arial" w:hAnsi="Arial" w:cs="Arial"/>
          <w:sz w:val="24"/>
          <w:szCs w:val="24"/>
          <w14:ligatures w14:val="none"/>
        </w:rPr>
        <w:t xml:space="preserve">Mucho se habla de la transformación progresiva que Mons. Romero tuvo después del asesinato del sacerdote jesuita Rutilio Grande. Esta se debió a la forma cómo concibió y fue testigo del Reino de Dios. Dejó de contemplarlo abstractamente en el cielo para buscar instaurarlo concretamente en la tierra. Dejó de ser un mero espectador de la realidad social para ser un protagonista de la misma “desde y con” los empobrecidos </w:t>
      </w:r>
    </w:p>
    <w:p w:rsidR="00830CD0" w:rsidRDefault="00830CD0" w:rsidP="006611FE">
      <w:pPr>
        <w:widowControl w:val="0"/>
        <w:jc w:val="both"/>
        <w:rPr>
          <w14:ligatures w14:val="none"/>
        </w:rPr>
      </w:pPr>
      <w:r>
        <w:rPr>
          <w14:ligatures w14:val="none"/>
        </w:rPr>
        <w:t> </w:t>
      </w:r>
    </w:p>
    <w:p w:rsidR="00830CD0" w:rsidRDefault="00830CD0" w:rsidP="006611FE">
      <w:pPr>
        <w:widowControl w:val="0"/>
        <w:jc w:val="both"/>
        <w:rPr>
          <w:rFonts w:ascii="Arial" w:hAnsi="Arial" w:cs="Arial"/>
          <w:spacing w:val="20"/>
          <w:sz w:val="24"/>
          <w:szCs w:val="24"/>
          <w:lang w:eastAsia="zh-CN"/>
          <w14:ligatures w14:val="none"/>
        </w:rPr>
      </w:pPr>
      <w:r>
        <w:rPr>
          <w:rFonts w:ascii="Arial" w:hAnsi="Arial" w:cs="Arial"/>
          <w:b/>
          <w:bCs/>
          <w:spacing w:val="20"/>
          <w:sz w:val="24"/>
          <w:szCs w:val="24"/>
          <w:lang w:eastAsia="zh-CN"/>
          <w14:ligatures w14:val="none"/>
        </w:rPr>
        <w:t xml:space="preserve">Esta historización del Reino </w:t>
      </w:r>
      <w:r>
        <w:rPr>
          <w:rFonts w:ascii="Arial" w:hAnsi="Arial" w:cs="Arial"/>
          <w:spacing w:val="20"/>
          <w:sz w:val="24"/>
          <w:szCs w:val="24"/>
          <w:lang w:eastAsia="zh-CN"/>
          <w14:ligatures w14:val="none"/>
        </w:rPr>
        <w:t>la promovió el Arzobispo mártir no sólo con su predicación profética, también lo hizo solicitando al Presidente de EEUU que dejara de apoyar militarmente al gobierno salvadoreño, mediando en conflictos laborales, sociales y políticos, haciendo gestiones para liberar a los secuestrados, promoviendo la reconciliación nacional, dando asistencia humanitaria a personas necesitadas.</w:t>
      </w:r>
    </w:p>
    <w:p w:rsidR="00830CD0" w:rsidRDefault="00830CD0" w:rsidP="006611FE">
      <w:pPr>
        <w:widowControl w:val="0"/>
        <w:jc w:val="both"/>
        <w:rPr>
          <w:rFonts w:ascii="Arial" w:hAnsi="Arial" w:cs="Arial"/>
          <w:b/>
          <w:bCs/>
          <w:spacing w:val="20"/>
          <w:sz w:val="24"/>
          <w:szCs w:val="24"/>
          <w:lang w:eastAsia="zh-CN"/>
          <w14:ligatures w14:val="none"/>
        </w:rPr>
      </w:pPr>
      <w:r>
        <w:rPr>
          <w:rFonts w:ascii="Arial" w:hAnsi="Arial" w:cs="Arial"/>
          <w:b/>
          <w:bCs/>
          <w:spacing w:val="20"/>
          <w:sz w:val="24"/>
          <w:szCs w:val="24"/>
          <w:lang w:eastAsia="zh-CN"/>
          <w14:ligatures w14:val="none"/>
        </w:rPr>
        <w:t> </w:t>
      </w:r>
    </w:p>
    <w:p w:rsidR="00830CD0" w:rsidRDefault="00830CD0" w:rsidP="006611FE">
      <w:pPr>
        <w:widowControl w:val="0"/>
        <w:jc w:val="both"/>
        <w:rPr>
          <w:rFonts w:ascii="Arial" w:hAnsi="Arial" w:cs="Arial"/>
          <w:b/>
          <w:bCs/>
          <w:spacing w:val="20"/>
          <w:sz w:val="24"/>
          <w:szCs w:val="24"/>
          <w:lang w:eastAsia="zh-CN"/>
          <w14:ligatures w14:val="none"/>
        </w:rPr>
      </w:pPr>
      <w:r>
        <w:rPr>
          <w:rFonts w:ascii="Arial" w:hAnsi="Arial" w:cs="Arial"/>
          <w:b/>
          <w:bCs/>
          <w:spacing w:val="20"/>
          <w:sz w:val="24"/>
          <w:szCs w:val="24"/>
          <w:lang w:eastAsia="zh-CN"/>
          <w14:ligatures w14:val="none"/>
        </w:rPr>
        <w:t>SU DEVOCIÓN NOS INSPIRA AL SEGUIMIENTO A JESÚS</w:t>
      </w:r>
    </w:p>
    <w:p w:rsidR="00830CD0" w:rsidRDefault="00830CD0" w:rsidP="006611FE">
      <w:pPr>
        <w:widowControl w:val="0"/>
        <w:jc w:val="both"/>
        <w:rPr>
          <w:rFonts w:ascii="Arial" w:hAnsi="Arial" w:cs="Arial"/>
          <w:b/>
          <w:bCs/>
          <w:spacing w:val="20"/>
          <w:sz w:val="24"/>
          <w:szCs w:val="24"/>
          <w:lang w:eastAsia="zh-CN"/>
          <w14:ligatures w14:val="none"/>
        </w:rPr>
      </w:pPr>
      <w:r>
        <w:rPr>
          <w:rFonts w:ascii="Arial" w:hAnsi="Arial" w:cs="Arial"/>
          <w:spacing w:val="20"/>
          <w:sz w:val="24"/>
          <w:szCs w:val="24"/>
          <w:lang w:eastAsia="zh-CN"/>
          <w14:ligatures w14:val="none"/>
        </w:rPr>
        <w:t xml:space="preserve">El Papa Francisco, en su Exhortación Apostólica sobre el llamado a la Santidad en el Mundo Actual (Gaudete et exsultate), habla de “los santos de la puerta de al lado”, </w:t>
      </w:r>
      <w:r>
        <w:rPr>
          <w:rFonts w:ascii="Arial" w:hAnsi="Arial" w:cs="Arial"/>
          <w:b/>
          <w:bCs/>
          <w:spacing w:val="20"/>
          <w:sz w:val="24"/>
          <w:szCs w:val="24"/>
          <w:lang w:eastAsia="zh-CN"/>
          <w14:ligatures w14:val="none"/>
        </w:rPr>
        <w:t>de aquellos que viven cerca de nosotros y son un reflejo de la presencia de Dios.</w:t>
      </w:r>
    </w:p>
    <w:p w:rsidR="00830CD0" w:rsidRDefault="00830CD0" w:rsidP="006611FE">
      <w:pPr>
        <w:widowControl w:val="0"/>
        <w:jc w:val="both"/>
        <w:rPr>
          <w:rFonts w:ascii="Arial" w:hAnsi="Arial" w:cs="Arial"/>
          <w:b/>
          <w:bCs/>
          <w:spacing w:val="20"/>
          <w:sz w:val="24"/>
          <w:szCs w:val="24"/>
          <w:lang w:eastAsia="zh-CN"/>
          <w14:ligatures w14:val="none"/>
        </w:rPr>
      </w:pPr>
      <w:r>
        <w:rPr>
          <w:rFonts w:ascii="Arial" w:hAnsi="Arial" w:cs="Arial"/>
          <w:spacing w:val="20"/>
          <w:sz w:val="24"/>
          <w:szCs w:val="24"/>
          <w:lang w:eastAsia="zh-CN"/>
          <w14:ligatures w14:val="none"/>
        </w:rPr>
        <w:t xml:space="preserve">Si consideramos el ejemplo de Mons. Romero en el momento de su entrega total y definitiva, muy probablemente nos parecerá un modelo de santidad inalcanzable; pero </w:t>
      </w:r>
      <w:r>
        <w:rPr>
          <w:rFonts w:ascii="Arial" w:hAnsi="Arial" w:cs="Arial"/>
          <w:b/>
          <w:bCs/>
          <w:spacing w:val="20"/>
          <w:sz w:val="24"/>
          <w:szCs w:val="24"/>
          <w:lang w:eastAsia="zh-CN"/>
          <w14:ligatures w14:val="none"/>
        </w:rPr>
        <w:t>si lo contemplamos en el proceso gradual de su gestación como testigo del Reino de Dios, fácilmente podremos sentirnos invitados a aprender mucho de él.</w:t>
      </w:r>
    </w:p>
    <w:p w:rsidR="00830CD0" w:rsidRDefault="00830CD0" w:rsidP="006611FE">
      <w:pPr>
        <w:widowControl w:val="0"/>
        <w:jc w:val="both"/>
        <w:rPr>
          <w:rFonts w:ascii="Arial" w:hAnsi="Arial" w:cs="Arial"/>
          <w:spacing w:val="20"/>
          <w:sz w:val="24"/>
          <w:szCs w:val="24"/>
          <w:lang w:eastAsia="zh-CN"/>
          <w14:ligatures w14:val="none"/>
        </w:rPr>
      </w:pPr>
      <w:r>
        <w:rPr>
          <w:rFonts w:ascii="Arial" w:hAnsi="Arial" w:cs="Arial"/>
          <w:spacing w:val="20"/>
          <w:sz w:val="24"/>
          <w:szCs w:val="24"/>
          <w:lang w:eastAsia="zh-CN"/>
          <w14:ligatures w14:val="none"/>
        </w:rPr>
        <w:t xml:space="preserve">Nos encontraremos con una persona que tiene sus limitaciones, como cualquiera de nosotros, sencillo, sensible a las necesidades </w:t>
      </w:r>
      <w:r>
        <w:rPr>
          <w:rFonts w:ascii="Arial" w:hAnsi="Arial" w:cs="Arial"/>
          <w:spacing w:val="20"/>
          <w:sz w:val="24"/>
          <w:szCs w:val="24"/>
          <w:lang w:eastAsia="zh-CN"/>
          <w14:ligatures w14:val="none"/>
        </w:rPr>
        <w:lastRenderedPageBreak/>
        <w:t>de los demás, psicológicas y fisiológicamente frágiles, tímidas, indecisas, temerosas, siempre en búsqueda de la voluntad divina, con una teología y piedad más bien tradicional. Hasta antes de ser Arzobispo, fue un Pastor distante de su clero, poco apreciado por sus sacerdotes.</w:t>
      </w:r>
    </w:p>
    <w:p w:rsidR="00830CD0" w:rsidRDefault="00830CD0" w:rsidP="006611FE">
      <w:pPr>
        <w:widowControl w:val="0"/>
        <w:jc w:val="both"/>
        <w:rPr>
          <w:rFonts w:ascii="Arial" w:hAnsi="Arial" w:cs="Arial"/>
          <w:b/>
          <w:bCs/>
          <w:spacing w:val="20"/>
          <w:sz w:val="24"/>
          <w:szCs w:val="24"/>
          <w:lang w:eastAsia="zh-CN"/>
          <w14:ligatures w14:val="none"/>
        </w:rPr>
      </w:pPr>
      <w:r>
        <w:rPr>
          <w:rFonts w:ascii="Arial" w:hAnsi="Arial" w:cs="Arial"/>
          <w:b/>
          <w:bCs/>
          <w:spacing w:val="20"/>
          <w:sz w:val="24"/>
          <w:szCs w:val="24"/>
          <w:lang w:eastAsia="zh-CN"/>
          <w14:ligatures w14:val="none"/>
        </w:rPr>
        <w:t> Lo que nos enseña Mons. Romero es que se dejó llevar, transformar, renovar por Dios; puso su confianza en Él; optó por seguir a Jesús dando lo mejor de sí, desinstalándose, encarnando la cercanía a los últimos, la pobreza, la entrega amorosa incondicional del Nazareno; se empeñó por construir, con Él, ese reino de amor, justicia y paz para todos; aprendió a irse superando, junto con su clero y su pueblo, para poder afrontar los desafíos, cada vez mayores, que la creciente crisis política salvadoreña le iba planteando. Todo ello posibilitó que la fortaleza y la misericordia divina se manifestarán en él, no obstante sus limitaciones personales. </w:t>
      </w:r>
    </w:p>
    <w:p w:rsidR="00A871C6" w:rsidRDefault="00A871C6" w:rsidP="006611FE">
      <w:pPr>
        <w:widowControl w:val="0"/>
        <w:jc w:val="both"/>
        <w:rPr>
          <w:rFonts w:ascii="Arial" w:hAnsi="Arial" w:cs="Arial"/>
          <w:spacing w:val="20"/>
          <w:sz w:val="24"/>
          <w:szCs w:val="24"/>
          <w:lang w:eastAsia="zh-CN"/>
          <w14:ligatures w14:val="none"/>
        </w:rPr>
      </w:pPr>
      <w:r>
        <w:rPr>
          <w:rFonts w:ascii="Arial" w:hAnsi="Arial" w:cs="Arial"/>
          <w:spacing w:val="20"/>
          <w:sz w:val="24"/>
          <w:szCs w:val="24"/>
          <w:lang w:eastAsia="zh-CN"/>
          <w14:ligatures w14:val="none"/>
        </w:rPr>
        <w:t> </w:t>
      </w:r>
    </w:p>
    <w:p w:rsidR="00A871C6" w:rsidRDefault="00A871C6" w:rsidP="006611FE">
      <w:pPr>
        <w:widowControl w:val="0"/>
        <w:jc w:val="both"/>
        <w:rPr>
          <w:rFonts w:ascii="Arial" w:hAnsi="Arial" w:cs="Arial"/>
          <w:spacing w:val="20"/>
          <w:sz w:val="24"/>
          <w:szCs w:val="24"/>
          <w:lang w:eastAsia="zh-CN"/>
          <w14:ligatures w14:val="none"/>
        </w:rPr>
      </w:pPr>
      <w:r>
        <w:rPr>
          <w:rFonts w:ascii="Arial" w:hAnsi="Arial" w:cs="Arial"/>
          <w:spacing w:val="20"/>
          <w:sz w:val="24"/>
          <w:szCs w:val="24"/>
          <w:lang w:eastAsia="zh-CN"/>
          <w14:ligatures w14:val="none"/>
        </w:rPr>
        <w:t> </w:t>
      </w:r>
    </w:p>
    <w:p w:rsidR="00A871C6" w:rsidRPr="00C12BE6" w:rsidRDefault="00DD1D3A" w:rsidP="00DD1D3A">
      <w:pPr>
        <w:pStyle w:val="Ttulo"/>
        <w:jc w:val="center"/>
        <w:rPr>
          <w:color w:val="00B050"/>
          <w:lang w:eastAsia="zh-CN"/>
        </w:rPr>
      </w:pPr>
      <w:r w:rsidRPr="00C12BE6">
        <w:rPr>
          <w:color w:val="00B050"/>
          <w:lang w:eastAsia="zh-CN"/>
        </w:rPr>
        <w:t>CEB’S - NICARAGUA</w:t>
      </w:r>
    </w:p>
    <w:p w:rsidR="00A871C6" w:rsidRDefault="00A871C6" w:rsidP="006611FE">
      <w:pPr>
        <w:widowControl w:val="0"/>
        <w:jc w:val="both"/>
        <w:rPr>
          <w:rFonts w:ascii="Arial" w:hAnsi="Arial" w:cs="Arial"/>
          <w:spacing w:val="20"/>
          <w:sz w:val="24"/>
          <w:szCs w:val="24"/>
          <w:lang w:eastAsia="zh-CN"/>
          <w14:ligatures w14:val="none"/>
        </w:rPr>
      </w:pPr>
      <w:r>
        <w:rPr>
          <w:rFonts w:ascii="Arial" w:hAnsi="Arial" w:cs="Arial"/>
          <w:spacing w:val="20"/>
          <w:sz w:val="24"/>
          <w:szCs w:val="24"/>
          <w:lang w:eastAsia="zh-CN"/>
          <w14:ligatures w14:val="none"/>
        </w:rPr>
        <w:t> </w:t>
      </w:r>
    </w:p>
    <w:p w:rsidR="00A871C6" w:rsidRDefault="008E01C1" w:rsidP="006611FE">
      <w:pPr>
        <w:widowControl w:val="0"/>
        <w:jc w:val="both"/>
        <w:rPr>
          <w:rFonts w:ascii="Arial" w:hAnsi="Arial" w:cs="Arial"/>
          <w:spacing w:val="20"/>
          <w:sz w:val="24"/>
          <w:szCs w:val="24"/>
          <w:lang w:eastAsia="zh-CN"/>
          <w14:ligatures w14:val="none"/>
        </w:rPr>
      </w:pPr>
      <w:r w:rsidRPr="008E01C1">
        <w:rPr>
          <w:rFonts w:ascii="Times New Roman" w:eastAsia="Calibri" w:hAnsi="Times New Roman"/>
          <w:noProof/>
          <w:color w:val="auto"/>
          <w:kern w:val="0"/>
          <w:sz w:val="24"/>
          <w:szCs w:val="24"/>
          <w:lang w:val="es-UY" w:eastAsia="es-UY" w:bidi="ar-SA"/>
          <w14:ligatures w14:val="none"/>
          <w14:cntxtAlts w14:val="0"/>
        </w:rPr>
        <mc:AlternateContent>
          <mc:Choice Requires="wps">
            <w:drawing>
              <wp:anchor distT="36576" distB="36576" distL="36576" distR="36576" simplePos="0" relativeHeight="251658240" behindDoc="0" locked="0" layoutInCell="1" allowOverlap="1" wp14:anchorId="03214A5F" wp14:editId="6FB6E893">
                <wp:simplePos x="0" y="0"/>
                <wp:positionH relativeFrom="column">
                  <wp:posOffset>-635</wp:posOffset>
                </wp:positionH>
                <wp:positionV relativeFrom="paragraph">
                  <wp:posOffset>38100</wp:posOffset>
                </wp:positionV>
                <wp:extent cx="5410200" cy="65405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654050"/>
                        </a:xfrm>
                        <a:prstGeom prst="rect">
                          <a:avLst/>
                        </a:prstGeom>
                        <a:solidFill>
                          <a:srgbClr val="EEECE1"/>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8E01C1" w:rsidRDefault="008E01C1" w:rsidP="008E01C1">
                            <w:pPr>
                              <w:widowControl w:val="0"/>
                              <w:rPr>
                                <w:b/>
                                <w:bCs/>
                                <w:color w:val="auto"/>
                                <w14:ligatures w14:val="none"/>
                              </w:rPr>
                            </w:pPr>
                            <w:bookmarkStart w:id="0" w:name="_GoBack"/>
                            <w:r>
                              <w:rPr>
                                <w:b/>
                                <w:bCs/>
                                <w:color w:val="auto"/>
                                <w14:ligatures w14:val="none"/>
                              </w:rPr>
                              <w:t xml:space="preserve">Arnaldo Zenteno S.J y José Luis Cortez Desde la Mesa CEB-CNP de Profetismo y Compromiso Ciudadano 01 de </w:t>
                            </w:r>
                            <w:proofErr w:type="gramStart"/>
                            <w:r>
                              <w:rPr>
                                <w:b/>
                                <w:bCs/>
                                <w:color w:val="auto"/>
                                <w14:ligatures w14:val="none"/>
                              </w:rPr>
                              <w:t>Septiembre</w:t>
                            </w:r>
                            <w:proofErr w:type="gramEnd"/>
                            <w:r>
                              <w:rPr>
                                <w:b/>
                                <w:bCs/>
                                <w:color w:val="auto"/>
                                <w14:ligatures w14:val="none"/>
                              </w:rPr>
                              <w:t xml:space="preserve"> 2018</w:t>
                            </w:r>
                            <w:bookmarkEnd w:id="0"/>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214A5F" id="_x0000_t202" coordsize="21600,21600" o:spt="202" path="m,l,21600r21600,l21600,xe">
                <v:stroke joinstyle="miter"/>
                <v:path gradientshapeok="t" o:connecttype="rect"/>
              </v:shapetype>
              <v:shape id="Cuadro de texto 5" o:spid="_x0000_s1026" type="#_x0000_t202" style="position:absolute;left:0;text-align:left;margin-left:-.05pt;margin-top:3pt;width:426pt;height:51.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" fillcolor="#eeece1" stroked="f" strokecolor="black [0]" strokeweight="2pt">
                <v:shadow color="#eeece1"/>
                <v:textbox inset="2.88pt,2.88pt,2.88pt,2.88pt">
                  <w:txbxContent>
                    <w:p w:rsidR="008E01C1" w:rsidRDefault="008E01C1" w:rsidP="008E01C1">
                      <w:pPr>
                        <w:widowControl w:val="0"/>
                        <w:rPr>
                          <w:b/>
                          <w:bCs/>
                          <w:color w:val="auto"/>
                          <w14:ligatures w14:val="none"/>
                        </w:rPr>
                      </w:pPr>
                      <w:bookmarkStart w:id="1" w:name="_GoBack"/>
                      <w:r>
                        <w:rPr>
                          <w:b/>
                          <w:bCs/>
                          <w:color w:val="auto"/>
                          <w14:ligatures w14:val="none"/>
                        </w:rPr>
                        <w:t xml:space="preserve">Arnaldo Zenteno S.J y José Luis Cortez Desde la Mesa CEB-CNP de Profetismo y Compromiso Ciudadano 01 de </w:t>
                      </w:r>
                      <w:proofErr w:type="gramStart"/>
                      <w:r>
                        <w:rPr>
                          <w:b/>
                          <w:bCs/>
                          <w:color w:val="auto"/>
                          <w14:ligatures w14:val="none"/>
                        </w:rPr>
                        <w:t>Septiembre</w:t>
                      </w:r>
                      <w:proofErr w:type="gramEnd"/>
                      <w:r>
                        <w:rPr>
                          <w:b/>
                          <w:bCs/>
                          <w:color w:val="auto"/>
                          <w14:ligatures w14:val="none"/>
                        </w:rPr>
                        <w:t xml:space="preserve"> 2018</w:t>
                      </w:r>
                      <w:bookmarkEnd w:id="1"/>
                    </w:p>
                  </w:txbxContent>
                </v:textbox>
              </v:shape>
            </w:pict>
          </mc:Fallback>
        </mc:AlternateContent>
      </w:r>
      <w:r w:rsidR="00A871C6">
        <w:rPr>
          <w:rFonts w:ascii="Arial" w:hAnsi="Arial" w:cs="Arial"/>
          <w:spacing w:val="20"/>
          <w:sz w:val="24"/>
          <w:szCs w:val="24"/>
          <w:lang w:eastAsia="zh-CN"/>
          <w14:ligatures w14:val="none"/>
        </w:rPr>
        <w:t> </w:t>
      </w:r>
    </w:p>
    <w:p w:rsidR="00A871C6" w:rsidRDefault="00A871C6" w:rsidP="006611FE">
      <w:pPr>
        <w:widowControl w:val="0"/>
        <w:jc w:val="both"/>
        <w:rPr>
          <w:rFonts w:ascii="Arial" w:hAnsi="Arial" w:cs="Arial"/>
          <w:spacing w:val="20"/>
          <w:sz w:val="24"/>
          <w:szCs w:val="24"/>
          <w:lang w:eastAsia="zh-CN"/>
          <w14:ligatures w14:val="none"/>
        </w:rPr>
      </w:pPr>
      <w:r>
        <w:rPr>
          <w:rFonts w:ascii="Arial" w:hAnsi="Arial" w:cs="Arial"/>
          <w:spacing w:val="20"/>
          <w:sz w:val="24"/>
          <w:szCs w:val="24"/>
          <w:lang w:eastAsia="zh-CN"/>
          <w14:ligatures w14:val="none"/>
        </w:rPr>
        <w:t> </w:t>
      </w:r>
    </w:p>
    <w:p w:rsidR="00A871C6" w:rsidRDefault="00A871C6" w:rsidP="006611FE">
      <w:pPr>
        <w:widowControl w:val="0"/>
        <w:jc w:val="both"/>
        <w:rPr>
          <w:rFonts w:ascii="Arial" w:hAnsi="Arial" w:cs="Arial"/>
          <w:spacing w:val="20"/>
          <w:sz w:val="24"/>
          <w:szCs w:val="24"/>
          <w:lang w:eastAsia="zh-CN"/>
          <w14:ligatures w14:val="none"/>
        </w:rPr>
      </w:pPr>
      <w:r>
        <w:rPr>
          <w:rFonts w:ascii="Arial" w:hAnsi="Arial" w:cs="Arial"/>
          <w:spacing w:val="20"/>
          <w:sz w:val="24"/>
          <w:szCs w:val="24"/>
          <w:lang w:eastAsia="zh-CN"/>
          <w14:ligatures w14:val="none"/>
        </w:rPr>
        <w:t> </w:t>
      </w:r>
    </w:p>
    <w:p w:rsidR="00AF553B" w:rsidRPr="00830CD0" w:rsidRDefault="00A871C6" w:rsidP="00AF553B">
      <w:pPr>
        <w:widowControl w:val="0"/>
        <w:jc w:val="both"/>
        <w:rPr>
          <w:lang w:val="pt-BR"/>
        </w:rPr>
      </w:pPr>
      <w:r>
        <w:rPr>
          <w:rFonts w:ascii="Arial" w:hAnsi="Arial" w:cs="Arial"/>
          <w:spacing w:val="20"/>
          <w:sz w:val="24"/>
          <w:szCs w:val="24"/>
          <w:lang w:eastAsia="zh-CN"/>
          <w14:ligatures w14:val="none"/>
        </w:rPr>
        <w:t> </w:t>
      </w:r>
    </w:p>
    <w:p w:rsidR="0039718E" w:rsidRPr="00830CD0" w:rsidRDefault="008E01C1" w:rsidP="006611FE">
      <w:pPr>
        <w:widowControl w:val="0"/>
        <w:jc w:val="both"/>
        <w:rPr>
          <w:lang w:val="pt-BR"/>
        </w:rPr>
      </w:pPr>
    </w:p>
    <w:sectPr w:rsidR="0039718E" w:rsidRPr="00830CD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192C"/>
    <w:rsid w:val="00137EBC"/>
    <w:rsid w:val="002F32A8"/>
    <w:rsid w:val="00494589"/>
    <w:rsid w:val="005F192C"/>
    <w:rsid w:val="006611FE"/>
    <w:rsid w:val="00746294"/>
    <w:rsid w:val="00830CD0"/>
    <w:rsid w:val="008E01C1"/>
    <w:rsid w:val="00A871C6"/>
    <w:rsid w:val="00AF553B"/>
    <w:rsid w:val="00C12BE6"/>
    <w:rsid w:val="00DD1D3A"/>
    <w:rsid w:val="00EC4508"/>
    <w:rsid w:val="00ED26E3"/>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D8FD34-F34F-4A41-93A0-F971B9EF6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192C"/>
    <w:pPr>
      <w:spacing w:after="120" w:line="285" w:lineRule="auto"/>
    </w:pPr>
    <w:rPr>
      <w:rFonts w:ascii="Calibri" w:eastAsia="Times New Roman" w:hAnsi="Calibri" w:cs="Times New Roman"/>
      <w:color w:val="000000"/>
      <w:kern w:val="28"/>
      <w:sz w:val="20"/>
      <w:szCs w:val="20"/>
      <w:lang w:eastAsia="es-ES"/>
      <w14:ligatures w14:val="standard"/>
      <w14:cntxtAlt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F32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32A8"/>
    <w:rPr>
      <w:rFonts w:ascii="Tahoma" w:eastAsia="Times New Roman" w:hAnsi="Tahoma" w:cs="Tahoma"/>
      <w:color w:val="000000"/>
      <w:kern w:val="28"/>
      <w:sz w:val="16"/>
      <w:szCs w:val="16"/>
      <w:lang w:eastAsia="es-ES"/>
      <w14:ligatures w14:val="standard"/>
      <w14:cntxtAlts/>
    </w:rPr>
  </w:style>
  <w:style w:type="paragraph" w:styleId="Ttulo">
    <w:name w:val="Title"/>
    <w:basedOn w:val="Normal"/>
    <w:next w:val="Normal"/>
    <w:link w:val="TtuloCar"/>
    <w:uiPriority w:val="10"/>
    <w:qFormat/>
    <w:rsid w:val="00DD1D3A"/>
    <w:pPr>
      <w:spacing w:after="0" w:line="240" w:lineRule="auto"/>
      <w:contextualSpacing/>
    </w:pPr>
    <w:rPr>
      <w:rFonts w:asciiTheme="majorHAnsi" w:eastAsiaTheme="majorEastAsia" w:hAnsiTheme="majorHAnsi" w:cstheme="majorBidi"/>
      <w:color w:val="auto"/>
      <w:spacing w:val="-10"/>
      <w:sz w:val="56"/>
      <w:szCs w:val="56"/>
    </w:rPr>
  </w:style>
  <w:style w:type="character" w:customStyle="1" w:styleId="TtuloCar">
    <w:name w:val="Título Car"/>
    <w:basedOn w:val="Fuentedeprrafopredeter"/>
    <w:link w:val="Ttulo"/>
    <w:uiPriority w:val="10"/>
    <w:rsid w:val="00DD1D3A"/>
    <w:rPr>
      <w:rFonts w:asciiTheme="majorHAnsi" w:eastAsiaTheme="majorEastAsia" w:hAnsiTheme="majorHAnsi" w:cstheme="majorBidi"/>
      <w:spacing w:val="-10"/>
      <w:kern w:val="28"/>
      <w:sz w:val="56"/>
      <w:szCs w:val="56"/>
      <w:lang w:eastAsia="es-ES"/>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85">
      <w:bodyDiv w:val="1"/>
      <w:marLeft w:val="0"/>
      <w:marRight w:val="0"/>
      <w:marTop w:val="0"/>
      <w:marBottom w:val="0"/>
      <w:divBdr>
        <w:top w:val="none" w:sz="0" w:space="0" w:color="auto"/>
        <w:left w:val="none" w:sz="0" w:space="0" w:color="auto"/>
        <w:bottom w:val="none" w:sz="0" w:space="0" w:color="auto"/>
        <w:right w:val="none" w:sz="0" w:space="0" w:color="auto"/>
      </w:divBdr>
    </w:div>
    <w:div w:id="108863683">
      <w:bodyDiv w:val="1"/>
      <w:marLeft w:val="0"/>
      <w:marRight w:val="0"/>
      <w:marTop w:val="0"/>
      <w:marBottom w:val="0"/>
      <w:divBdr>
        <w:top w:val="none" w:sz="0" w:space="0" w:color="auto"/>
        <w:left w:val="none" w:sz="0" w:space="0" w:color="auto"/>
        <w:bottom w:val="none" w:sz="0" w:space="0" w:color="auto"/>
        <w:right w:val="none" w:sz="0" w:space="0" w:color="auto"/>
      </w:divBdr>
    </w:div>
    <w:div w:id="837617485">
      <w:bodyDiv w:val="1"/>
      <w:marLeft w:val="0"/>
      <w:marRight w:val="0"/>
      <w:marTop w:val="0"/>
      <w:marBottom w:val="0"/>
      <w:divBdr>
        <w:top w:val="none" w:sz="0" w:space="0" w:color="auto"/>
        <w:left w:val="none" w:sz="0" w:space="0" w:color="auto"/>
        <w:bottom w:val="none" w:sz="0" w:space="0" w:color="auto"/>
        <w:right w:val="none" w:sz="0" w:space="0" w:color="auto"/>
      </w:divBdr>
    </w:div>
    <w:div w:id="884172636">
      <w:bodyDiv w:val="1"/>
      <w:marLeft w:val="0"/>
      <w:marRight w:val="0"/>
      <w:marTop w:val="0"/>
      <w:marBottom w:val="0"/>
      <w:divBdr>
        <w:top w:val="none" w:sz="0" w:space="0" w:color="auto"/>
        <w:left w:val="none" w:sz="0" w:space="0" w:color="auto"/>
        <w:bottom w:val="none" w:sz="0" w:space="0" w:color="auto"/>
        <w:right w:val="none" w:sz="0" w:space="0" w:color="auto"/>
      </w:divBdr>
    </w:div>
    <w:div w:id="917789747">
      <w:bodyDiv w:val="1"/>
      <w:marLeft w:val="0"/>
      <w:marRight w:val="0"/>
      <w:marTop w:val="0"/>
      <w:marBottom w:val="0"/>
      <w:divBdr>
        <w:top w:val="none" w:sz="0" w:space="0" w:color="auto"/>
        <w:left w:val="none" w:sz="0" w:space="0" w:color="auto"/>
        <w:bottom w:val="none" w:sz="0" w:space="0" w:color="auto"/>
        <w:right w:val="none" w:sz="0" w:space="0" w:color="auto"/>
      </w:divBdr>
    </w:div>
    <w:div w:id="989479629">
      <w:bodyDiv w:val="1"/>
      <w:marLeft w:val="0"/>
      <w:marRight w:val="0"/>
      <w:marTop w:val="0"/>
      <w:marBottom w:val="0"/>
      <w:divBdr>
        <w:top w:val="none" w:sz="0" w:space="0" w:color="auto"/>
        <w:left w:val="none" w:sz="0" w:space="0" w:color="auto"/>
        <w:bottom w:val="none" w:sz="0" w:space="0" w:color="auto"/>
        <w:right w:val="none" w:sz="0" w:space="0" w:color="auto"/>
      </w:divBdr>
    </w:div>
    <w:div w:id="1070883339">
      <w:bodyDiv w:val="1"/>
      <w:marLeft w:val="0"/>
      <w:marRight w:val="0"/>
      <w:marTop w:val="0"/>
      <w:marBottom w:val="0"/>
      <w:divBdr>
        <w:top w:val="none" w:sz="0" w:space="0" w:color="auto"/>
        <w:left w:val="none" w:sz="0" w:space="0" w:color="auto"/>
        <w:bottom w:val="none" w:sz="0" w:space="0" w:color="auto"/>
        <w:right w:val="none" w:sz="0" w:space="0" w:color="auto"/>
      </w:divBdr>
    </w:div>
    <w:div w:id="1356803719">
      <w:bodyDiv w:val="1"/>
      <w:marLeft w:val="0"/>
      <w:marRight w:val="0"/>
      <w:marTop w:val="0"/>
      <w:marBottom w:val="0"/>
      <w:divBdr>
        <w:top w:val="none" w:sz="0" w:space="0" w:color="auto"/>
        <w:left w:val="none" w:sz="0" w:space="0" w:color="auto"/>
        <w:bottom w:val="none" w:sz="0" w:space="0" w:color="auto"/>
        <w:right w:val="none" w:sz="0" w:space="0" w:color="auto"/>
      </w:divBdr>
    </w:div>
    <w:div w:id="1912957688">
      <w:bodyDiv w:val="1"/>
      <w:marLeft w:val="0"/>
      <w:marRight w:val="0"/>
      <w:marTop w:val="0"/>
      <w:marBottom w:val="0"/>
      <w:divBdr>
        <w:top w:val="none" w:sz="0" w:space="0" w:color="auto"/>
        <w:left w:val="none" w:sz="0" w:space="0" w:color="auto"/>
        <w:bottom w:val="none" w:sz="0" w:space="0" w:color="auto"/>
        <w:right w:val="none" w:sz="0" w:space="0" w:color="auto"/>
      </w:divBdr>
    </w:div>
    <w:div w:id="210980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925</Words>
  <Characters>5088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Arnaldo</dc:creator>
  <cp:lastModifiedBy>Rosario Hermano</cp:lastModifiedBy>
  <cp:revision>7</cp:revision>
  <dcterms:created xsi:type="dcterms:W3CDTF">2018-10-11T11:38:00Z</dcterms:created>
  <dcterms:modified xsi:type="dcterms:W3CDTF">2018-10-11T11:52:00Z</dcterms:modified>
</cp:coreProperties>
</file>