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Pr="00333228" w:rsidRDefault="00333228" w:rsidP="003332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</w:pP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Bolsonaro</w:t>
      </w:r>
      <w:proofErr w:type="spellEnd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ameaça</w:t>
      </w:r>
      <w:proofErr w:type="spellEnd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Amazônia</w:t>
      </w:r>
      <w:proofErr w:type="spellEnd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 xml:space="preserve">, </w:t>
      </w: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seus</w:t>
      </w:r>
      <w:proofErr w:type="spellEnd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povos</w:t>
      </w:r>
      <w:proofErr w:type="spellEnd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 xml:space="preserve"> e </w:t>
      </w: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biodiversidade</w:t>
      </w:r>
      <w:proofErr w:type="spellEnd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 xml:space="preserve">, </w:t>
      </w: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alertam</w:t>
      </w:r>
      <w:proofErr w:type="spellEnd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 xml:space="preserve"> geógrafos </w:t>
      </w:r>
      <w:proofErr w:type="spellStart"/>
      <w:r w:rsidRPr="0033322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val="es-UY" w:eastAsia="es-UY"/>
        </w:rPr>
        <w:t>paraense</w:t>
      </w:r>
      <w:proofErr w:type="spellEnd"/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00B050"/>
          <w:sz w:val="48"/>
          <w:szCs w:val="48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Em carta,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profissionais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manifestam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preocupação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política entreguista do candidato da </w:t>
      </w:r>
      <w:hyperlink r:id="rId4" w:tgtFrame="_blank" w:history="1">
        <w:r w:rsidRPr="00333228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extrema </w:t>
        </w:r>
        <w:proofErr w:type="spellStart"/>
        <w:r w:rsidRPr="00333228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direita</w:t>
        </w:r>
        <w:proofErr w:type="spellEnd"/>
      </w:hyperlink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reportagem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é de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Lilian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Campelo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, publicada por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Brasil de Fato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, 17-10-2018.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fldChar w:fldCharType="begin"/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instrText xml:space="preserve"> HYPERLINK "http://www.ihu.unisinos.br/583811-o-sinodo-pan-amazonico-como-uma-proposta-as-disputas-na-amazonia-entrevista-especial-com-moema-miranda" \t "_blank" </w:instrTex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fldChar w:fldCharType="separate"/>
      </w:r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biodiversidade</w:t>
      </w:r>
      <w:proofErr w:type="spellEnd"/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 xml:space="preserve"> da </w:t>
      </w:r>
      <w:proofErr w:type="spellStart"/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 xml:space="preserve"> brasileira e os </w:t>
      </w:r>
      <w:proofErr w:type="spellStart"/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povos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fldChar w:fldCharType="end"/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vivem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nela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correm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sérias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ameaças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caso o candidato, </w:t>
      </w:r>
      <w:hyperlink r:id="rId5" w:tgtFrame="_blank" w:history="1">
        <w:r w:rsidRPr="00333228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Jair </w:t>
        </w:r>
        <w:proofErr w:type="spellStart"/>
        <w:r w:rsidRPr="00333228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Bolsonaro</w:t>
        </w:r>
        <w:proofErr w:type="spellEnd"/>
      </w:hyperlink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(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PSL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),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seja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eleito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28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novembro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 O alerta é dado por cerca de 136 geógrafos do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Pará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assinam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carta em defesa da democracia 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denunciam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política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caráter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entreguista do candidato da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extrema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direita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Em apelo a todos os brasileiros, os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profissionais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professores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pesquisadores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destacam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o candidato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apresenta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postura política de entrega dos recursos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naturais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maior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floresta tropical do mundo “à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iniciativa privada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de países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estrangeiros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incidindo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aí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eliminação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áreas de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proteção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ambiental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, de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reservas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extrativistas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ONG’s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[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Organizações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Governamentais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] que,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historicamente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lutam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em defesa das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populações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tradicionais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país”.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Para os estudiosos, 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propostas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capitão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 reserva do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Exército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para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região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encontram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alinhadas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velho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discurso que a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enorme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espaço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vazio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visão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direcionou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construção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modelo político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econômico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da época do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governo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ditadura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civil-militar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Esse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tipo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pensamento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surpreende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diretor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Faculdade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Geografia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Cartografia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Universidade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Federal do Pará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(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UFPA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),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Márcio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Amaral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mas causa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preocupação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sobre 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consequências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esse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modelo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poderá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novamente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causar à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região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“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Isso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acabou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produzindo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aqui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sérios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conflitos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 A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foi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pensada como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grande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vazio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demográfico,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discurso do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vazio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demográfico, 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essa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leitura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acabou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trazendo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, transformando a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em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grande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fronteira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recursos para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acumulação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dentro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modelo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desenvolvimentista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”, alerta.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No final de agosto em visita a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Porto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Velho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(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AC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)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fldChar w:fldCharType="begin"/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instrText xml:space="preserve"> HYPERLINK "http://www.ihu.unisinos.br/78-noticias/583364-bolsonaro-defende-o-fim-do-ministerio-do-meio-ambiente" \t "_blank" </w:instrTex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fldChar w:fldCharType="separate"/>
      </w:r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Bolsonaro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fldChar w:fldCharType="end"/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declarou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 que "O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Brasil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suporta ter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mais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50% do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território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demarcado como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fldChar w:fldCharType="begin"/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instrText xml:space="preserve"> HYPERLINK "http://www.ihu.unisinos.br/78-noticias/575956-nem-um-centimetro-a-mais-para-terras-indigenas-diz-bolsonaro" \t "_blank" </w:instrTex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fldChar w:fldCharType="separate"/>
      </w:r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terras</w:t>
      </w:r>
      <w:proofErr w:type="spellEnd"/>
      <w:r w:rsidRPr="00333228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 xml:space="preserve"> indígenas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fldChar w:fldCharType="end"/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áreas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proteção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ambiental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com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 parques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nacionais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essas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reservas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todas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atrapalham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desenvolvimento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(…)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podemos continuar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admitindo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fiscalização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xiita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por parte do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ICMBio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e do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Ibama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prejudicando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quem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quer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produzir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."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lastRenderedPageBreak/>
        <w:t xml:space="preserve">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pesquisador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Edgar Chagas Jr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 é enfático: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Bolsonaro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possui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impressão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equivocada 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região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 ele retoma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ideia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extremamente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ultrapassada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retrógrada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sem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nenhuma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estrutura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planejamento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gestão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para a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”, 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traça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panorama sobre o contexto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econômico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avanço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agronegócio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sobre o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bioma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e 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declarações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economista </w:t>
      </w:r>
      <w:hyperlink r:id="rId6" w:tgtFrame="_blank" w:history="1">
        <w:r w:rsidRPr="00333228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Paulo Guedes</w:t>
        </w:r>
      </w:hyperlink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apontado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como ministro 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fazenda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caso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eleito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“Mas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intenção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é facilitar, pelo que a gente observa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entrelinhas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que é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dito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pelo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Paulo Guedes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integração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economia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voraz,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economia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monocultora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entrada cada vez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maior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por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exemplo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 soja,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através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sul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do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Pará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via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Mato Grosso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já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recorrente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mas implantar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possibilidades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cada vez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maiores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expansão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sistema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monocultor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e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facilidade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grande capital",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analisa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avaliação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Amaral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também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professor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programa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pós-graduação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geografia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UFPA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afirma que o simples fato do plano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governo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 candidato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trazer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forma evidente que políticas pretende implementar para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região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por si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só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já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causa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preocupação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mas ele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avalia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aliança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 Frente Parlamentar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Agropecuária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(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FPA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), ligada a </w:t>
      </w:r>
      <w:hyperlink r:id="rId7" w:tgtFrame="_blank" w:history="1">
        <w:r w:rsidRPr="00333228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bancada do </w:t>
        </w:r>
        <w:proofErr w:type="spellStart"/>
        <w:r w:rsidRPr="00333228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agronegócio</w:t>
        </w:r>
        <w:proofErr w:type="spellEnd"/>
      </w:hyperlink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possível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verificar que os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povos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tradicionais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indígenas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expostos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mais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violações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seus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direitos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principalmente no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tange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garantia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seus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territórios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“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Essas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conquistas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foram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obtidas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esses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grupos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sob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sérias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ameaças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. </w:t>
      </w:r>
      <w:proofErr w:type="spellStart"/>
      <w:proofErr w:type="gram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Por que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?</w:t>
      </w:r>
      <w:proofErr w:type="gram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Porque o que se está se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estabelecendo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um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processo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desterritorialização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conquistas, que inclusive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estabelecidas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constitucionalmente”, lamenta.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Além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ameaças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sobre as florestas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com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avanço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do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agronegócio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podendo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contribuir no aumento do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desmatamento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 da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violência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aos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povos</w:t>
      </w:r>
      <w:proofErr w:type="spellEnd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tradicionais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,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Chagas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pontua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o país pode correr o risco de perder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sua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soberania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nacional sobre a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 mediante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leitura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é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feita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a partir das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próprias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declarações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feitas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pelo candidato, como 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ideia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exploração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estrangeira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da </w:t>
      </w:r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floresta tropical brasileira</w:t>
      </w: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Todos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esses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fatores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causam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preocupação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generalizada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naqueles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vivem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região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, entre eles, os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trabalhadores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produzem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 xml:space="preserve"> pesquisa científica </w:t>
      </w:r>
      <w:proofErr w:type="spellStart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na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b/>
          <w:bCs/>
          <w:color w:val="333333"/>
          <w:sz w:val="24"/>
          <w:szCs w:val="24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color w:val="333333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es-UY" w:eastAsia="es-UY"/>
        </w:rPr>
      </w:pPr>
    </w:p>
    <w:p w:rsidR="00333228" w:rsidRPr="00333228" w:rsidRDefault="00333228" w:rsidP="00333228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4472C4" w:themeColor="accent1"/>
          <w:sz w:val="24"/>
          <w:szCs w:val="24"/>
          <w:lang w:val="es-UY" w:eastAsia="es-UY"/>
        </w:rPr>
      </w:pPr>
      <w:proofErr w:type="spellStart"/>
      <w:r w:rsidRPr="00333228">
        <w:rPr>
          <w:rFonts w:eastAsia="Times New Roman" w:cstheme="minorHAnsi"/>
          <w:b/>
          <w:bCs/>
          <w:color w:val="4472C4" w:themeColor="accent1"/>
          <w:sz w:val="24"/>
          <w:szCs w:val="24"/>
          <w:lang w:val="es-UY" w:eastAsia="es-UY"/>
        </w:rPr>
        <w:t>Eis</w:t>
      </w:r>
      <w:proofErr w:type="spellEnd"/>
      <w:r w:rsidRPr="00333228">
        <w:rPr>
          <w:rFonts w:eastAsia="Times New Roman" w:cstheme="minorHAnsi"/>
          <w:b/>
          <w:bCs/>
          <w:color w:val="4472C4" w:themeColor="accent1"/>
          <w:sz w:val="24"/>
          <w:szCs w:val="24"/>
          <w:lang w:val="es-UY" w:eastAsia="es-UY"/>
        </w:rPr>
        <w:t xml:space="preserve"> a Carta </w:t>
      </w:r>
      <w:proofErr w:type="spellStart"/>
      <w:r w:rsidRPr="00333228">
        <w:rPr>
          <w:rFonts w:eastAsia="Times New Roman" w:cstheme="minorHAnsi"/>
          <w:b/>
          <w:bCs/>
          <w:color w:val="4472C4" w:themeColor="accent1"/>
          <w:sz w:val="24"/>
          <w:szCs w:val="24"/>
          <w:lang w:val="es-UY" w:eastAsia="es-UY"/>
        </w:rPr>
        <w:t>Aberta</w:t>
      </w:r>
      <w:proofErr w:type="spellEnd"/>
      <w:r w:rsidRPr="00333228">
        <w:rPr>
          <w:rFonts w:eastAsia="Times New Roman" w:cstheme="minorHAnsi"/>
          <w:b/>
          <w:bCs/>
          <w:color w:val="4472C4" w:themeColor="accent1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"Belém do Pará, 12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outubro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2018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Nós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, geógrafos do estado do </w:t>
      </w:r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Pará,</w:t>
      </w: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subscrevemos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abaixo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nosso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apelo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brasileiros em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relação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riscos que este país corre caso o candidato à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presidência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da república </w:t>
      </w:r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 xml:space="preserve">Jair </w:t>
      </w:r>
      <w:proofErr w:type="spellStart"/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Bolsonaro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seja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eleito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no próximo pleito presidencial.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Acreditamos plenamente que é preciso resistir contra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qualquer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investida antidemocrática de candidatos que se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insurgem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contra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direitos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historicamente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conquistados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longo do período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redemocratização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brasileira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após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21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anos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regime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autoritário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cerceamento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direitos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políticos. Preocupa-nos 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maneira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nada democrática que o referido candidato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tem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elaborado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suas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estratégias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para o caso de ser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eleito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com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clara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atenção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à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perda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direitos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trabalhistas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bem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como à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criminalização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das chamadas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minorias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dos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movimentos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sociais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 dos defensores dos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direitos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humanos.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lastRenderedPageBreak/>
        <w:t xml:space="preserve">Soma-se o que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já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foi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exaustivamente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explicitado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via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TV </w:t>
      </w:r>
      <w:proofErr w:type="gram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</w:t>
      </w:r>
      <w:proofErr w:type="gram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redes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sociais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quanto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à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sua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negação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em admitir a </w:t>
      </w:r>
      <w:proofErr w:type="spellStart"/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homoafetividade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assim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como 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direitos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indígenas 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quilombolas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instituídos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Constituição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Nacional de 1988.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Acrescenta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-se 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caráter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entreguista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sua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postura política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expressa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em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seu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plano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governo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quanto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repasse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das riquezas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naturais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do país (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notadamente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Amazônia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), à iniciativa privada de países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estrangeiros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incidindo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aí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eliminação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áreas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proteção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ambiental, de reservas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extrativistas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 de </w:t>
      </w:r>
      <w:proofErr w:type="spellStart"/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ONG’s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 que,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historicamente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lutam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em defesa das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populações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tradicionais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do país.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Ressaltamos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que 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preservação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das conquistas democráticas, e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tudo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que </w:t>
      </w:r>
      <w:proofErr w:type="gram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delas</w:t>
      </w:r>
      <w:proofErr w:type="gram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provêm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 causa pétrea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nossa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atuação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enquanto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cidadãos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também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enquanto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profissionais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ensino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 pesquisa em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Geografia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ciência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esta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que nos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legou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capacidade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observar o mundo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maneira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crítica para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além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do que está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dito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pelo poder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instituído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em diferentes contextos históricos.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Dessa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forma,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sendo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ciência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que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trabalha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com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o social, 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Geografia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apresenta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-se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como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importante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maneira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análise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atual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momento em que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tenta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-se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impor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–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via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lógica global – 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ideia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perda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referenciais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espaciais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: dos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territórios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 dos lugares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enquanto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agentes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produtores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identidades, logo,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resistências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mantidas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no cotidiano do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espaço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vivido, no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nosso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caso, pelas sociedades das florestas, das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ribeiras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 das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colônias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planície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amazônica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Por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fim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ratificamos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nossa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total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discordância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com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o que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sugere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o candidato do </w:t>
      </w:r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PSL</w:t>
      </w: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 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governo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federal,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notadamente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no que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tange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às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políticas públicas para a </w:t>
      </w:r>
      <w:proofErr w:type="spellStart"/>
      <w:proofErr w:type="gramStart"/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Amazônia,</w:t>
      </w: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região</w:t>
      </w:r>
      <w:proofErr w:type="spellEnd"/>
      <w:proofErr w:type="gram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que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tem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sido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alvo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 inúmeros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projetos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desastrosos por parte das diferentes esferas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governo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.</w:t>
      </w:r>
    </w:p>
    <w:p w:rsidR="00333228" w:rsidRPr="00333228" w:rsidRDefault="00333228" w:rsidP="0033322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</w:pP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Ressaltamos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nosso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total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repúdio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que está se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desenhando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no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cenário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nacional em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relação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possível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eleição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 </w:t>
      </w:r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 xml:space="preserve">Jair </w:t>
      </w:r>
      <w:proofErr w:type="spellStart"/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Bolsonaro</w:t>
      </w:r>
      <w:proofErr w:type="spellEnd"/>
      <w:r w:rsidRPr="00333228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val="es-UY" w:eastAsia="es-UY"/>
        </w:rPr>
        <w:t>,</w:t>
      </w:r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 representante de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postura </w:t>
      </w:r>
      <w:proofErr w:type="gram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anti-democrática</w:t>
      </w:r>
      <w:proofErr w:type="gram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e conservadora 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apoiado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pelos que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historicamente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desmatam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matam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e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expropriam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a agricultura familiar, 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camponês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ribeirinho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índios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, os pescadores e os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quilombolas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desde o período da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invasão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portuguesa no </w:t>
      </w:r>
      <w:proofErr w:type="spellStart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>século</w:t>
      </w:r>
      <w:proofErr w:type="spellEnd"/>
      <w:r w:rsidRPr="00333228">
        <w:rPr>
          <w:rFonts w:eastAsia="Times New Roman" w:cstheme="minorHAnsi"/>
          <w:i/>
          <w:iCs/>
          <w:color w:val="4472C4" w:themeColor="accent1"/>
          <w:sz w:val="24"/>
          <w:szCs w:val="24"/>
          <w:lang w:val="es-UY" w:eastAsia="es-UY"/>
        </w:rPr>
        <w:t xml:space="preserve"> XVI.</w:t>
      </w:r>
      <w:r w:rsidRPr="00333228">
        <w:rPr>
          <w:rFonts w:eastAsia="Times New Roman" w:cstheme="minorHAnsi"/>
          <w:color w:val="4472C4" w:themeColor="accent1"/>
          <w:sz w:val="24"/>
          <w:szCs w:val="24"/>
          <w:lang w:val="es-UY" w:eastAsia="es-UY"/>
        </w:rPr>
        <w:t> </w:t>
      </w:r>
    </w:p>
    <w:p w:rsidR="00333228" w:rsidRPr="00333228" w:rsidRDefault="00333228" w:rsidP="00333228">
      <w:pPr>
        <w:spacing w:after="0" w:line="240" w:lineRule="auto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  <w:proofErr w:type="spellStart"/>
      <w:r w:rsidRPr="00333228">
        <w:rPr>
          <w:rFonts w:ascii="Georgia" w:eastAsia="Times New Roman" w:hAnsi="Georgia" w:cs="Times New Roman"/>
          <w:i/>
          <w:iCs/>
          <w:color w:val="4472C4" w:themeColor="accent1"/>
          <w:sz w:val="26"/>
          <w:szCs w:val="26"/>
          <w:lang w:val="es-UY" w:eastAsia="es-UY"/>
        </w:rPr>
        <w:t>Subscrevem</w:t>
      </w:r>
      <w:proofErr w:type="spellEnd"/>
      <w:r w:rsidRPr="00333228">
        <w:rPr>
          <w:rFonts w:ascii="Georgia" w:eastAsia="Times New Roman" w:hAnsi="Georgia" w:cs="Times New Roman"/>
          <w:i/>
          <w:iCs/>
          <w:color w:val="4472C4" w:themeColor="accent1"/>
          <w:sz w:val="26"/>
          <w:szCs w:val="26"/>
          <w:lang w:val="es-UY" w:eastAsia="es-UY"/>
        </w:rPr>
        <w:t xml:space="preserve"> esta carta os geógrafos do estado do Pará (em </w:t>
      </w:r>
      <w:proofErr w:type="spellStart"/>
      <w:r w:rsidRPr="00333228">
        <w:rPr>
          <w:rFonts w:ascii="Georgia" w:eastAsia="Times New Roman" w:hAnsi="Georgia" w:cs="Times New Roman"/>
          <w:i/>
          <w:iCs/>
          <w:color w:val="4472C4" w:themeColor="accent1"/>
          <w:sz w:val="26"/>
          <w:szCs w:val="26"/>
          <w:lang w:val="es-UY" w:eastAsia="es-UY"/>
        </w:rPr>
        <w:t>ordem</w:t>
      </w:r>
      <w:proofErr w:type="spellEnd"/>
      <w:r w:rsidRPr="00333228">
        <w:rPr>
          <w:rFonts w:ascii="Georgia" w:eastAsia="Times New Roman" w:hAnsi="Georgia" w:cs="Times New Roman"/>
          <w:i/>
          <w:iCs/>
          <w:color w:val="4472C4" w:themeColor="accent1"/>
          <w:sz w:val="26"/>
          <w:szCs w:val="26"/>
          <w:lang w:val="es-UY" w:eastAsia="es-UY"/>
        </w:rPr>
        <w:t xml:space="preserve"> alfabética):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 </w:t>
      </w:r>
    </w:p>
    <w:p w:rsidR="00333228" w:rsidRPr="00333228" w:rsidRDefault="00333228" w:rsidP="00333228">
      <w:pPr>
        <w:spacing w:after="0" w:line="240" w:lineRule="auto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Abraão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Levi dos Santos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Adriana do Socorro Lima da Silva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Aiala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Colares de Oliveira Couto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Aldo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Gatinho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Alessandra Lobato (GGEOTUR/UFPA)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Alice Barros Costa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Aline Reis de Oliveira Araújo (IFPA/Campus Belém)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Aline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Soares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Lima (IFPA/Campus Belém)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Aluísio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Fernandes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da Silva Júnior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lastRenderedPageBreak/>
        <w:t xml:space="preserve">Ana Paula de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Jesus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Vieira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Andréia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Lira (SEMED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Tucuruí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-PA / SEMED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Goianésia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Pará-PA)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André Araújo Sombra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Soares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Mestrando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PPGEDAM/NUMA/UFPA)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Andreza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Solane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Trindade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Corrêa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Antônio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Sérgio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Souza Junior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Benedito Ely Valente da Cruz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Bruno Daniel das Neves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Benitez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Carla Daniele Silva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Borcem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Carla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Joelma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Oliveira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Lopes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(SEDUC-PA/GDEA/UFPA)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Carlos Alberto da Souza Tavares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Carlos Alexandre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Leão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Bordalo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Carlos Jorge Nogueira de Castro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Cassiano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Lobato Paulino (SEDUC-PA / SEMEC Belém-PA)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Cátia Oliveira Macedo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Cincinato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Marques de Souza Júnior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Cláudio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Nascimento da Costa (IFPA)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Claudiana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Viana Godoy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Claudio Alberto da Costa Santos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Clay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Anderson Nunes Chagas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Cledson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Nahum Alves (IFPA/Campus Belém)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Cleison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Bastos dos Santos (SEDUC-PA/GDEA/UFPA)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Cleverton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Melo dos Santos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Clícia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da Silva Santos (SEMED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Mãe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Rio-PA/SEMED São João da Ponta-PA)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lastRenderedPageBreak/>
        <w:t xml:space="preserve">Daniel Araújo Sombra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Soares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Daniel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Ramoa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Farias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(UNAMA/SEDUC-PA/SEMED-Belém)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Danilo do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Rosário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Pinho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(SEMED São João da Ponta-PA)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Danusa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di Paula Nascimento da Rocha (SEMAS – Belém)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Davi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Lima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Bezerra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(AGB –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Araguaia-Xingu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Denilce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Rabelo Borges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Denise Carla de Melo Vieira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Denison da Silva Ferreira (GDEA/UFPA)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Diego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Mercês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Barros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Edgar Monteiro Chagas Junior (SEDUC-PA/UNAMA)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Edinaldo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Lobato Duarte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Edir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Pereira (UFPA/Campus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Cametá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Elcivania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Oliveira Barrero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Doutoranda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PPGEO/UFPA)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Eliomar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Almeida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Emerson Souza Luz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Enivaldo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Dias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Monteiro (UFPA/Campus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Cametá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Evandro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Carlos Costa Neves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Fabiano de Oliveira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Bringel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Felipe Kevin Ramos da Silva (UNOPAR)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Fernanda Ferreira Antelo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Fernando Alves de Araújo (UFPA/Campus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Cametá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/FECAMPO)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Fernando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Saldanha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Monteiro Júnior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Flávio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Augusto Lima de Lima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Franciney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Carvalho Ponte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lastRenderedPageBreak/>
        <w:br/>
        <w:t>Francisco Emerson Vale da Costa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Frank da Costa Campos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Gabriel Nabor Figueiredo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Geisa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Bethânia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Nogueira de Souza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Doutoranda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PPGEO/UFPA)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Giovane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da Silva Mota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Gleice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Antônio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Almeida de Oliveira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Glenda Socorro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Malcher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Mendes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Heloisa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Helena Borges Fonseca (SEMED –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Educação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Campo de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Parauapebas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Herbert Luis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Alfaia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Souza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Herique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Heber dos Santos Reis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Mestrando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PPGEO/UFPA)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Hugo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Rogério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Hage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Serra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Jader Duarte Ferreira (SEDUC-PA/UNAMA)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Joandreson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Barra Lima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Mestrando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PPGEO/UFPA)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João dos Santos Carvalho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João Francisco dos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Anjos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Albino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João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Márcio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Palheta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Jonatha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Rodrigo de Oliveira Lira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José Antonio Guilherme Junior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José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Paixão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Botelho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Júnior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José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Sobreiro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Filho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(UFPA/PPGEO/Campus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Ananindeua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José Walter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Cassundé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Souza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Jovenildo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Cardoso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Rodrigues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(UFPA/PPGEO/Campus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Ananindeua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Kamilla Oliveira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Lopes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lastRenderedPageBreak/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Kellem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Cristina Prestes de Melo (UFPA/Campus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Ananindeua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Laís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Alves dos Santos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Laís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Melo Lima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Laís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Tayna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Carvalho de Araújo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Lázaro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Wandson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N. Teles (IFPA)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Léa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Maria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Gomes da Costa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Leandro Gabriel Miranda de Souza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Leonardo Lima Vieira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Lilian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Amorim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Brito (EAUFPA)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Linda Cristina da S. Monteiro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Lucivaldo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Maia Pontes (SEMAS-PA/SEDUC-PA)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Luís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Otávio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Canto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Lopes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(EAUFPA/NUMA/UFPA)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Luiz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Augusto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Soares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Mendes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Luiz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Henrique Almeida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Gusmão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Luzivan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dos Santos Gonçalves Ferreira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Madson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José Nascimento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Quaresma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Maradei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Borges dos Santos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Márcio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Douglas Brito Amaral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Marco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Antônio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Lopes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Menezes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(SEDUC-AM)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Marcos Alexandre Pimentel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Marcos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Marcarenhas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Barbosa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Rodrigues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Marcos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Vinícius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C. Lima (SEDUC-PA / SEMEC Belém-PA / PNCSA)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Maria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Goretti Tavares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lastRenderedPageBreak/>
        <w:t>Maria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Rita Vidal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Mariana Neves Cruz Mello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Mário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Hélio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Nunes dos Santos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Filho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(CBMPA)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Mario Júnior de Carvalho Arnaud (UFPA/ 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Cametá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Marlom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Lima (IFPA/ Campus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Abaetetuba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Mateus Monteiro Lobato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Mauro Emilio Costa Silva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Mauro Pantoja de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Moraes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Miguel Gonçalves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Sepêda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Filho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Nelson Gabriel Da Silva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Sindeaux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Nicole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Rodrigues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Magalhães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Mestranda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PPGEDAM/UFPA)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Pedro Henrique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Trindade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Lúcio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Rebeca Valquiria Albuquerque de Souza (SEMED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Parauapebas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Regiane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Cardoso (SEMED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Cametá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Renata Kelly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Martins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Tabosa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(SEMED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Anajás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Roberto Ronald de Sousa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Rodrigues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Rodrigo Rafael de Souza Oliveira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Rodrigo Saraiva da Silva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Rogério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Rego Miranda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Rogério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Souza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Marinho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(UNIFESSPA)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Ronaldo Barros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Sodré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Doutorando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PPGEO/UFPA)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Saint-Clair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Cordeiro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da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Trindade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Junior (NAEA/UFPA)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Samya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Elilian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Coelho da Silva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Sandoval dos Santos Amparo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lastRenderedPageBreak/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Tailson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Silva (SEMED São Miguel do Guamá-PA)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Viviane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Corrêa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dos Santos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Walison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Silva Reis (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Doutorando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do PPGEO/UFPA)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Wallace Wagner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Rodrigues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Pantoja (SEDUC-PA)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>Walter Machado da Cruz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Willame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 Oliveira Ribeiro (UEPA)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Wilson Lucas Freitas (SEDUC-PA/SEMED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Castanhal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-PA)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  <w:t xml:space="preserve">Yan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Kaime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Costa (UFPA)</w:t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Yasmin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Estrela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br/>
      </w:r>
      <w:proofErr w:type="spellStart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Yohane</w:t>
      </w:r>
      <w:proofErr w:type="spellEnd"/>
      <w:r w:rsidRPr="00333228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Figueira Honda</w:t>
      </w:r>
    </w:p>
    <w:p w:rsidR="002E2F5B" w:rsidRDefault="002E2F5B" w:rsidP="00333228">
      <w:pPr>
        <w:spacing w:after="0"/>
        <w:rPr>
          <w:color w:val="4472C4" w:themeColor="accent1"/>
        </w:rPr>
      </w:pPr>
    </w:p>
    <w:p w:rsidR="00333228" w:rsidRDefault="00333228" w:rsidP="00333228">
      <w:pPr>
        <w:spacing w:after="0"/>
        <w:rPr>
          <w:color w:val="4472C4" w:themeColor="accent1"/>
        </w:rPr>
      </w:pPr>
    </w:p>
    <w:p w:rsidR="00333228" w:rsidRPr="00333228" w:rsidRDefault="00333228" w:rsidP="00333228">
      <w:pPr>
        <w:spacing w:after="0"/>
        <w:rPr>
          <w:color w:val="4472C4" w:themeColor="accent1"/>
        </w:rPr>
      </w:pPr>
      <w:r w:rsidRPr="00333228">
        <w:rPr>
          <w:color w:val="4472C4" w:themeColor="accent1"/>
        </w:rPr>
        <w:t>http://www.ihu.unisinos.br/583826-bolsonaro-ameaca-amazonia-seus-povos-e-biodiversidade-alertam-geografos-paraenses</w:t>
      </w:r>
      <w:bookmarkStart w:id="0" w:name="_GoBack"/>
      <w:bookmarkEnd w:id="0"/>
    </w:p>
    <w:sectPr w:rsidR="00333228" w:rsidRPr="00333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28"/>
    <w:rsid w:val="002E2F5B"/>
    <w:rsid w:val="003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C9C0"/>
  <w15:chartTrackingRefBased/>
  <w15:docId w15:val="{9F6812EA-E2FA-4C43-A645-4F5F24F9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83425-mineradoras-agronegocio-armas-e-industria-da-fe-bancam-bolsona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82224-bolsonaro-representa-a-classe-media-agredida-e-abandonada-pela-esquerda-entrevista-com-paulo-guedes" TargetMode="External"/><Relationship Id="rId5" Type="http://schemas.openxmlformats.org/officeDocument/2006/relationships/hyperlink" Target="http://www.ihu.unisinos.br/583825-onde-a-politica-de-seguranca-de-bolsonaro-sai-pela-culatra" TargetMode="External"/><Relationship Id="rId4" Type="http://schemas.openxmlformats.org/officeDocument/2006/relationships/hyperlink" Target="http://www.ihu.unisinos.br/78-noticias/583700-a-face-horrenda-da-nova-extrema-direita-degenerados-blasfemadores-e-mentirosos-contumaz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2150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2018-10-19T14:47:00Z</dcterms:created>
  <dcterms:modified xsi:type="dcterms:W3CDTF">2018-10-19T14:57:00Z</dcterms:modified>
</cp:coreProperties>
</file>