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0" w:rsidRPr="00004060" w:rsidRDefault="00004060" w:rsidP="00004060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val="es-UY" w:eastAsia="es-UY"/>
        </w:rPr>
      </w:pPr>
      <w:r w:rsidRPr="00004060"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val="es-UY" w:eastAsia="es-UY"/>
        </w:rPr>
        <w:t>¿Qué podemos hacer? </w:t>
      </w:r>
    </w:p>
    <w:p w:rsidR="00004060" w:rsidRPr="00004060" w:rsidRDefault="00004060" w:rsidP="00004060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</w:pPr>
      <w:proofErr w:type="spellStart"/>
      <w:r w:rsidRPr="00004060"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  <w:t>Posted</w:t>
      </w:r>
      <w:proofErr w:type="spellEnd"/>
      <w:r w:rsidRPr="00004060"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  <w:t>: </w:t>
      </w:r>
      <w:hyperlink r:id="rId4" w:tooltip="6:10 pm" w:history="1">
        <w:r w:rsidRPr="00004060">
          <w:rPr>
            <w:rFonts w:ascii="Arial" w:eastAsia="Times New Roman" w:hAnsi="Arial" w:cs="Arial"/>
            <w:color w:val="005689"/>
            <w:sz w:val="17"/>
            <w:szCs w:val="17"/>
            <w:bdr w:val="none" w:sz="0" w:space="0" w:color="auto" w:frame="1"/>
            <w:lang w:val="es-UY" w:eastAsia="es-UY"/>
          </w:rPr>
          <w:t xml:space="preserve">6:10 pm, </w:t>
        </w:r>
        <w:proofErr w:type="gramStart"/>
        <w:r w:rsidRPr="00004060">
          <w:rPr>
            <w:rFonts w:ascii="Arial" w:eastAsia="Times New Roman" w:hAnsi="Arial" w:cs="Arial"/>
            <w:color w:val="005689"/>
            <w:sz w:val="17"/>
            <w:szCs w:val="17"/>
            <w:bdr w:val="none" w:sz="0" w:space="0" w:color="auto" w:frame="1"/>
            <w:lang w:val="es-UY" w:eastAsia="es-UY"/>
          </w:rPr>
          <w:t>Diciembre</w:t>
        </w:r>
        <w:proofErr w:type="gramEnd"/>
        <w:r w:rsidRPr="00004060">
          <w:rPr>
            <w:rFonts w:ascii="Arial" w:eastAsia="Times New Roman" w:hAnsi="Arial" w:cs="Arial"/>
            <w:color w:val="005689"/>
            <w:sz w:val="17"/>
            <w:szCs w:val="17"/>
            <w:bdr w:val="none" w:sz="0" w:space="0" w:color="auto" w:frame="1"/>
            <w:lang w:val="es-UY" w:eastAsia="es-UY"/>
          </w:rPr>
          <w:t xml:space="preserve"> 15, 2018</w:t>
        </w:r>
      </w:hyperlink>
    </w:p>
    <w:p w:rsidR="00004060" w:rsidRPr="00004060" w:rsidRDefault="00004060" w:rsidP="000040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noProof/>
          <w:color w:val="616161"/>
          <w:sz w:val="21"/>
          <w:szCs w:val="21"/>
          <w:lang w:val="es-UY" w:eastAsia="es-UY"/>
        </w:rPr>
        <w:drawing>
          <wp:inline distT="0" distB="0" distL="0" distR="0" wp14:anchorId="1671E4D6" wp14:editId="7BE075AF">
            <wp:extent cx="2355850" cy="1905000"/>
            <wp:effectExtent l="0" t="0" r="6350" b="0"/>
            <wp:docPr id="8" name="Imagen 8" descr="mur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ur5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0" w:rsidRPr="00004060" w:rsidRDefault="00004060" w:rsidP="000040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proofErr w:type="spellStart"/>
      <w:r w:rsidRPr="00004060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Lc</w:t>
      </w:r>
      <w:proofErr w:type="spellEnd"/>
      <w:r w:rsidRPr="00004060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 3, 10-18</w:t>
      </w:r>
    </w:p>
    <w:p w:rsidR="00004060" w:rsidRPr="00004060" w:rsidRDefault="00004060" w:rsidP="000040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La predicación del Bautista sacudió la conciencia de muchos. Aquel profeta del desierto les estaba diciendo en voz alta lo que ellos sentían en su corazón: era necesario cambiar, volver a Dios, prepararse para acoger al Mesías. Algunos se acercaron a él con esta pregunta: ¿Qué podemos hacer?</w:t>
      </w:r>
    </w:p>
    <w:p w:rsidR="00004060" w:rsidRPr="00004060" w:rsidRDefault="00004060" w:rsidP="00004060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El Bautista tiene las ideas muy claras. No les propone añadir a su vida nuevas prácticas religiosas. No les pide que se queden en el desierto haciendo penitencia. No les habla de nuevos preceptos. Al Mesías hay que acogerlo mirando atentamente a los necesitados.</w:t>
      </w:r>
    </w:p>
    <w:p w:rsidR="00004060" w:rsidRPr="00004060" w:rsidRDefault="00004060" w:rsidP="000040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No se pierde en teorías sublimes ni en motivaciones profundas. De manera directa, en el más puro estilo profético, lo resume todo en una fórmula genial: </w:t>
      </w:r>
      <w:r w:rsidRPr="00004060">
        <w:rPr>
          <w:rFonts w:ascii="Arial" w:eastAsia="Times New Roman" w:hAnsi="Arial" w:cs="Arial"/>
          <w:b/>
          <w:bCs/>
          <w:i/>
          <w:iCs/>
          <w:color w:val="616161"/>
          <w:sz w:val="21"/>
          <w:szCs w:val="21"/>
          <w:bdr w:val="none" w:sz="0" w:space="0" w:color="auto" w:frame="1"/>
          <w:lang w:val="es-UY" w:eastAsia="es-UY"/>
        </w:rPr>
        <w:t>«El que tenga dos túnicas, que las reparta con el que no tiene; y el que tenga comida que haga lo mismo»</w:t>
      </w:r>
      <w:r w:rsidRPr="00004060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.</w:t>
      </w:r>
      <w:r w:rsidRPr="00004060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 Y nosotros, ¿qué podemos hacer para acoger a Cristo en medio de esta sociedad en crisis?</w:t>
      </w:r>
    </w:p>
    <w:p w:rsidR="00004060" w:rsidRPr="00004060" w:rsidRDefault="00004060" w:rsidP="00004060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Antes que nada, esforzarnos mucho más en conocer lo que está pasando: la falta de información es la primera causa de nuestra pasividad. Por otra parte, no tolerar la mentira o el encubrimiento de la verdad. Tenemos que conocer, en toda su crudeza, el sufrimiento que se está generando de manera injusta entre nosotros.</w:t>
      </w:r>
    </w:p>
    <w:p w:rsidR="00004060" w:rsidRPr="00004060" w:rsidRDefault="00004060" w:rsidP="000040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No basta vivir a golpes de generosidad. Podemos dar pasos hacia una vida más sobria. Atrevernos a hacer la experiencia de </w:t>
      </w:r>
      <w:r w:rsidRPr="00004060">
        <w:rPr>
          <w:rFonts w:ascii="Arial" w:eastAsia="Times New Roman" w:hAnsi="Arial" w:cs="Arial"/>
          <w:b/>
          <w:bCs/>
          <w:i/>
          <w:iCs/>
          <w:color w:val="616161"/>
          <w:sz w:val="21"/>
          <w:szCs w:val="21"/>
          <w:bdr w:val="none" w:sz="0" w:space="0" w:color="auto" w:frame="1"/>
          <w:lang w:val="es-UY" w:eastAsia="es-UY"/>
        </w:rPr>
        <w:t>«empobrecernos»</w:t>
      </w:r>
      <w:r w:rsidRPr="00004060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 poco a poco, recortando nuestro actual nivel de bienestar, para compartir con los más necesitados tantas cosas que tenemos y no necesitamos para vivir.</w:t>
      </w:r>
    </w:p>
    <w:p w:rsidR="00004060" w:rsidRPr="00004060" w:rsidRDefault="00004060" w:rsidP="00004060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Podemos estar especialmente atentos a quienes han caído en situaciones graves de exclusión social: desahuciados, privados de la debida atención sanitaria, sin ingresos ni recurso social alguno… Hemos de salir instintivamente en defensa de los que se están hundiendo en la impotencia y la falta de motivación para enfrentarse a su futuro.</w:t>
      </w:r>
    </w:p>
    <w:p w:rsidR="00004060" w:rsidRPr="00004060" w:rsidRDefault="00004060" w:rsidP="00004060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Desde las comunidades cristianas podemos desarrollar iniciativas diversas para estar cerca de los casos más sangrantes de desamparo social: conocimiento concreto de situaciones, movilización de personas para no dejar solo a nadie, aportación de recursos materiales, gestión de posibles ayudas…</w:t>
      </w:r>
    </w:p>
    <w:p w:rsidR="00004060" w:rsidRPr="00004060" w:rsidRDefault="00004060" w:rsidP="000040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Para muchos son tiempos difíciles. A todos se nos va a ofrecer la oportunidad de humanizar nuestro consumismo alocado, hacernos más sensibles al sufrimiento de las víctimas, crecer en solidaridad práctica, contribuir a denunciar la falta de compasión en la gestación de la crisis… Será nuestra manera de acoger con más verdad a Cristo en nuestras vidas.</w:t>
      </w:r>
    </w:p>
    <w:p w:rsidR="00004060" w:rsidRPr="00004060" w:rsidRDefault="00004060" w:rsidP="000040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José Antonio Pagola   –   Grupos de Jesús</w:t>
      </w:r>
    </w:p>
    <w:p w:rsidR="00004060" w:rsidRPr="00004060" w:rsidRDefault="00004060" w:rsidP="00004060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004060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 </w:t>
      </w:r>
    </w:p>
    <w:p w:rsidR="002E2F5B" w:rsidRDefault="002E2F5B"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60"/>
    <w:rsid w:val="00004060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E3CB4-D5B0-4DFE-A42F-2E53CCD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2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DFDFDF"/>
            <w:right w:val="none" w:sz="0" w:space="0" w:color="auto"/>
          </w:divBdr>
        </w:div>
        <w:div w:id="2143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eflexionyliberacion.cl/ryl/2018/12/15/que-podemos-hace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2018-12-18T12:18:00Z</dcterms:created>
  <dcterms:modified xsi:type="dcterms:W3CDTF">2018-12-18T12:19:00Z</dcterms:modified>
</cp:coreProperties>
</file>