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E68" w:rsidRDefault="001A6E68" w:rsidP="001A6E68">
      <w:pPr>
        <w:shd w:val="clear" w:color="auto" w:fill="FFFFFF"/>
        <w:spacing w:after="100" w:afterAutospacing="1" w:line="240" w:lineRule="auto"/>
        <w:outlineLvl w:val="1"/>
        <w:rPr>
          <w:rFonts w:ascii="Arial" w:eastAsia="Times New Roman" w:hAnsi="Arial" w:cs="Arial"/>
          <w:color w:val="282828"/>
          <w:sz w:val="36"/>
          <w:szCs w:val="36"/>
          <w:lang w:eastAsia="es-MX"/>
        </w:rPr>
      </w:pPr>
      <w:r w:rsidRPr="001A6E68">
        <w:rPr>
          <w:rFonts w:ascii="Arial" w:eastAsia="Times New Roman" w:hAnsi="Arial" w:cs="Arial"/>
          <w:color w:val="282828"/>
          <w:sz w:val="36"/>
          <w:szCs w:val="36"/>
          <w:lang w:eastAsia="es-MX"/>
        </w:rPr>
        <w:t>Arrestan a 32 manifestantes pro migrantes en la frontera de San Diego</w:t>
      </w:r>
    </w:p>
    <w:p w:rsidR="00A055B8" w:rsidRPr="001A6E68" w:rsidRDefault="00A055B8" w:rsidP="001A6E68">
      <w:pPr>
        <w:shd w:val="clear" w:color="auto" w:fill="FFFFFF"/>
        <w:spacing w:after="100" w:afterAutospacing="1" w:line="240" w:lineRule="auto"/>
        <w:outlineLvl w:val="1"/>
        <w:rPr>
          <w:rFonts w:ascii="Arial" w:eastAsia="Times New Roman" w:hAnsi="Arial" w:cs="Arial"/>
          <w:color w:val="282828"/>
          <w:sz w:val="36"/>
          <w:szCs w:val="36"/>
          <w:lang w:eastAsia="es-MX"/>
        </w:rPr>
      </w:pPr>
      <w:r>
        <w:rPr>
          <w:rFonts w:ascii="Arial" w:eastAsia="Times New Roman" w:hAnsi="Arial" w:cs="Arial"/>
          <w:color w:val="282828"/>
          <w:sz w:val="36"/>
          <w:szCs w:val="36"/>
          <w:lang w:eastAsia="es-MX"/>
        </w:rPr>
        <w:t>[La Jornada]</w:t>
      </w:r>
    </w:p>
    <w:p w:rsidR="001A6E68" w:rsidRPr="001A6E68" w:rsidRDefault="001A6E68" w:rsidP="001A6E68">
      <w:pPr>
        <w:shd w:val="clear" w:color="auto" w:fill="FFFFFF"/>
        <w:spacing w:after="100" w:afterAutospacing="1" w:line="240" w:lineRule="auto"/>
        <w:outlineLvl w:val="5"/>
        <w:rPr>
          <w:rFonts w:ascii="Arial" w:eastAsia="Times New Roman" w:hAnsi="Arial" w:cs="Arial"/>
          <w:color w:val="282828"/>
          <w:sz w:val="15"/>
          <w:szCs w:val="15"/>
          <w:lang w:eastAsia="es-MX"/>
        </w:rPr>
      </w:pPr>
      <w:r w:rsidRPr="001A6E68">
        <w:rPr>
          <w:rFonts w:ascii="Arial" w:eastAsia="Times New Roman" w:hAnsi="Arial" w:cs="Arial"/>
          <w:color w:val="282828"/>
          <w:sz w:val="15"/>
          <w:szCs w:val="15"/>
          <w:lang w:eastAsia="es-MX"/>
        </w:rPr>
        <w:t>Tijuana. Agentes de la Patrulla Fronteriza arrestaron a 32 personas el lunes durante una manifestación en la frontera con México que exigía el fin de las detenciones y deportaciones de inmigrantes y que mostró su apoyo a los integrantes de una caravana de migrantes centroamericanos que pretenden solicitar asilo en Estados Unidos, informaron las autoridades. (</w:t>
      </w:r>
      <w:proofErr w:type="spellStart"/>
      <w:r w:rsidRPr="001A6E68">
        <w:rPr>
          <w:rFonts w:ascii="Arial" w:eastAsia="Times New Roman" w:hAnsi="Arial" w:cs="Arial"/>
          <w:color w:val="282828"/>
          <w:sz w:val="15"/>
          <w:szCs w:val="15"/>
          <w:lang w:eastAsia="es-MX"/>
        </w:rPr>
        <w:t>Ap</w:t>
      </w:r>
      <w:proofErr w:type="spellEnd"/>
      <w:r w:rsidRPr="001A6E68">
        <w:rPr>
          <w:rFonts w:ascii="Arial" w:eastAsia="Times New Roman" w:hAnsi="Arial" w:cs="Arial"/>
          <w:color w:val="282828"/>
          <w:sz w:val="15"/>
          <w:szCs w:val="15"/>
          <w:lang w:eastAsia="es-MX"/>
        </w:rPr>
        <w:t>)</w: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drawing>
          <wp:inline distT="0" distB="0" distL="0" distR="0">
            <wp:extent cx="6009158" cy="4000500"/>
            <wp:effectExtent l="0" t="0" r="0" b="0"/>
            <wp:docPr id="9" name="Imagen 9" descr="Más de 300 personas, muchas de ellas líderes de iglesias, mezquitas, sinagogas y comunidades indígenas, participaron en la manifestación en el parque estatal Border Field de San Diego, limítrofe con la ciudad mexicana de Tijuana. 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300 personas, muchas de ellas líderes de iglesias, mezquitas, sinagogas y comunidades indígenas, participaron en la manifestación en el parque estatal Border Field de San Diego, limítrofe con la ciudad mexicana de Tijuana. Foto Jair Cabre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3396" cy="4009979"/>
                    </a:xfrm>
                    <a:prstGeom prst="rect">
                      <a:avLst/>
                    </a:prstGeom>
                    <a:noFill/>
                    <a:ln>
                      <a:noFill/>
                    </a:ln>
                  </pic:spPr>
                </pic:pic>
              </a:graphicData>
            </a:graphic>
          </wp:inline>
        </w:drawing>
      </w:r>
    </w:p>
    <w:p w:rsidR="001A6E68" w:rsidRPr="001A6E68" w:rsidRDefault="001A6E68" w:rsidP="001A6E68">
      <w:pPr>
        <w:shd w:val="clear" w:color="auto" w:fill="070707"/>
        <w:spacing w:after="0" w:line="240" w:lineRule="auto"/>
        <w:rPr>
          <w:rFonts w:ascii="Arial" w:eastAsia="Times New Roman" w:hAnsi="Arial" w:cs="Arial"/>
          <w:color w:val="FFFFFF"/>
          <w:sz w:val="24"/>
          <w:szCs w:val="24"/>
          <w:lang w:eastAsia="es-MX"/>
        </w:rPr>
      </w:pPr>
      <w:r w:rsidRPr="001A6E68">
        <w:rPr>
          <w:rFonts w:ascii="Arial" w:eastAsia="Times New Roman" w:hAnsi="Arial" w:cs="Arial"/>
          <w:color w:val="FFFFFF"/>
          <w:sz w:val="24"/>
          <w:szCs w:val="24"/>
          <w:lang w:eastAsia="es-MX"/>
        </w:rPr>
        <w:t xml:space="preserve">Más de 300 personas, muchas de ellas líderes de iglesias, mezquitas, sinagogas y comunidades indígenas, participaron en la manifestación en el parque estatal </w:t>
      </w:r>
      <w:proofErr w:type="spellStart"/>
      <w:r w:rsidRPr="001A6E68">
        <w:rPr>
          <w:rFonts w:ascii="Arial" w:eastAsia="Times New Roman" w:hAnsi="Arial" w:cs="Arial"/>
          <w:color w:val="FFFFFF"/>
          <w:sz w:val="24"/>
          <w:szCs w:val="24"/>
          <w:lang w:eastAsia="es-MX"/>
        </w:rPr>
        <w:t>Border</w:t>
      </w:r>
      <w:proofErr w:type="spellEnd"/>
      <w:r w:rsidRPr="001A6E68">
        <w:rPr>
          <w:rFonts w:ascii="Arial" w:eastAsia="Times New Roman" w:hAnsi="Arial" w:cs="Arial"/>
          <w:color w:val="FFFFFF"/>
          <w:sz w:val="24"/>
          <w:szCs w:val="24"/>
          <w:lang w:eastAsia="es-MX"/>
        </w:rPr>
        <w:t xml:space="preserve"> Field de San Diego, limítrofe con la ciudad mexicana de Tijuana. Foto Jair Cabrera</w:t>
      </w:r>
    </w:p>
    <w:p w:rsidR="001A6E68" w:rsidRPr="001A6E68" w:rsidRDefault="001A6E68" w:rsidP="001A6E68">
      <w:pPr>
        <w:spacing w:after="0" w:line="240" w:lineRule="auto"/>
        <w:rPr>
          <w:rFonts w:ascii="Times New Roman" w:eastAsia="Times New Roman" w:hAnsi="Times New Roman" w:cs="Times New Roman"/>
          <w:sz w:val="24"/>
          <w:szCs w:val="24"/>
          <w:lang w:eastAsia="es-MX"/>
        </w:rPr>
      </w:pPr>
      <w:r w:rsidRPr="001A6E68">
        <w:rPr>
          <w:rFonts w:ascii="Times New Roman" w:eastAsia="Times New Roman" w:hAnsi="Times New Roman" w:cs="Times New Roman"/>
          <w:sz w:val="24"/>
          <w:szCs w:val="24"/>
          <w:lang w:eastAsia="es-MX"/>
        </w:rPr>
        <w:pict>
          <v:rect id="_x0000_i1025" style="width:0;height:0" o:hrstd="t" o:hrnoshade="t" o:hr="t" fillcolor="#282828"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lastRenderedPageBreak/>
        <w:drawing>
          <wp:inline distT="0" distB="0" distL="0" distR="0">
            <wp:extent cx="5489959" cy="3654851"/>
            <wp:effectExtent l="0" t="0" r="0" b="3175"/>
            <wp:docPr id="8" name="Imagen 8" descr="El Comité de la Sociedad Religiosa de los Amigos, un grupo de cuáqueros que organizó la protesta, dijo que agentes antimotines detuvieron a 30 personas mientras intentaban avanzar para ofrecer una bendición ceremonial cerca del muro.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mité de la Sociedad Religiosa de los Amigos, un grupo de cuáqueros que organizó la protesta, dijo que agentes antimotines detuvieron a 30 personas mientras intentaban avanzar para ofrecer una bendición ceremonial cerca del muro.Foto Jair Cabre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1746" cy="3656041"/>
                    </a:xfrm>
                    <a:prstGeom prst="rect">
                      <a:avLst/>
                    </a:prstGeom>
                    <a:noFill/>
                    <a:ln>
                      <a:noFill/>
                    </a:ln>
                  </pic:spPr>
                </pic:pic>
              </a:graphicData>
            </a:graphic>
          </wp:inline>
        </w:drawing>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t xml:space="preserve">El Comité de la Sociedad Religiosa de los Amigos, un grupo de cuáqueros que organizó la protesta, dijo que agentes antimotines detuvieron a 30 personas mientras intentaban avanzar para ofrecer una bendición ceremonial cerca del </w:t>
      </w:r>
      <w:proofErr w:type="spellStart"/>
      <w:r w:rsidRPr="001A6E68">
        <w:rPr>
          <w:rFonts w:ascii="Arial" w:eastAsia="Times New Roman" w:hAnsi="Arial" w:cs="Arial"/>
          <w:color w:val="282828"/>
          <w:sz w:val="24"/>
          <w:szCs w:val="24"/>
          <w:lang w:eastAsia="es-MX"/>
        </w:rPr>
        <w:t>muro.Foto</w:t>
      </w:r>
      <w:proofErr w:type="spellEnd"/>
      <w:r w:rsidRPr="001A6E68">
        <w:rPr>
          <w:rFonts w:ascii="Arial" w:eastAsia="Times New Roman" w:hAnsi="Arial" w:cs="Arial"/>
          <w:color w:val="282828"/>
          <w:sz w:val="24"/>
          <w:szCs w:val="24"/>
          <w:lang w:eastAsia="es-MX"/>
        </w:rPr>
        <w:t xml:space="preserve"> Jair Cabrera</w:t>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pict>
          <v:rect id="_x0000_i1026" style="width:0;height:0" o:hralign="center" o:hrstd="t" o:hr="t" fillcolor="#a0a0a0"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drawing>
          <wp:inline distT="0" distB="0" distL="0" distR="0">
            <wp:extent cx="5543550" cy="3690528"/>
            <wp:effectExtent l="0" t="0" r="0" b="5715"/>
            <wp:docPr id="7" name="Imagen 7" descr="La manifestación realizada en una playa dividida por el muro fronterizo fue el segundo para los agentes de la Patrulla Fronteriza desde que una caravana con más de 6.000 migrantes, hondureños en su mayoría, llegó a Tijuana el mes pasado. 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manifestación realizada en una playa dividida por el muro fronterizo fue el segundo para los agentes de la Patrulla Fronteriza desde que una caravana con más de 6.000 migrantes, hondureños en su mayoría, llegó a Tijuana el mes pasado. Foto Jair Cabre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5355" cy="3691729"/>
                    </a:xfrm>
                    <a:prstGeom prst="rect">
                      <a:avLst/>
                    </a:prstGeom>
                    <a:noFill/>
                    <a:ln>
                      <a:noFill/>
                    </a:ln>
                  </pic:spPr>
                </pic:pic>
              </a:graphicData>
            </a:graphic>
          </wp:inline>
        </w:drawing>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lastRenderedPageBreak/>
        <w:t>La manifestación realizada en una playa dividida por el muro fronterizo fue el segundo para los agentes de la Patrulla Fronteriza desde que una caravana con más de 6.000 migrantes, hondureños en su mayoría, llegó a Tijuana el mes pasado. Foto Jair Cabrera</w:t>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pict>
          <v:rect id="_x0000_i1027" style="width:0;height:0" o:hralign="center" o:hrstd="t" o:hr="t" fillcolor="#a0a0a0"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drawing>
          <wp:inline distT="0" distB="0" distL="0" distR="0">
            <wp:extent cx="5695950" cy="3791986"/>
            <wp:effectExtent l="0" t="0" r="0" b="0"/>
            <wp:docPr id="6" name="Imagen 6" descr="Miles de migrantes están viviendo en atestados campamentos en Tijuana tras haber completado un duro recorrido desde Centroamérica hasta la frontera estadounidense. 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es de migrantes están viviendo en atestados campamentos en Tijuana tras haber completado un duro recorrido desde Centroamérica hasta la frontera estadounidense. Foto Jair Cabr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804" cy="3793220"/>
                    </a:xfrm>
                    <a:prstGeom prst="rect">
                      <a:avLst/>
                    </a:prstGeom>
                    <a:noFill/>
                    <a:ln>
                      <a:noFill/>
                    </a:ln>
                  </pic:spPr>
                </pic:pic>
              </a:graphicData>
            </a:graphic>
          </wp:inline>
        </w:drawing>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t>Miles de migrantes están viviendo en atestados campamentos en Tijuana tras haber completado un duro recorrido desde Centroamérica hasta la frontera estadounidense. Foto Jair Cabrera</w:t>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pict>
          <v:rect id="_x0000_i1028" style="width:0;height:0" o:hralign="center" o:hrstd="t" o:hr="t" fillcolor="#a0a0a0"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lastRenderedPageBreak/>
        <w:drawing>
          <wp:inline distT="0" distB="0" distL="0" distR="0">
            <wp:extent cx="4886089" cy="3252835"/>
            <wp:effectExtent l="0" t="0" r="0" b="5080"/>
            <wp:docPr id="5" name="Imagen 5" descr="Muchos tendrán que esperar semanas o meses en México mientras aguardan a poder solicitar asilo.  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chos tendrán que esperar semanas o meses en México mientras aguardan a poder solicitar asilo.  Foto Jair Cabr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4866" cy="3258678"/>
                    </a:xfrm>
                    <a:prstGeom prst="rect">
                      <a:avLst/>
                    </a:prstGeom>
                    <a:noFill/>
                    <a:ln>
                      <a:noFill/>
                    </a:ln>
                  </pic:spPr>
                </pic:pic>
              </a:graphicData>
            </a:graphic>
          </wp:inline>
        </w:drawing>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t>Muchos tendrán que esperar semanas o meses en México mientras aguardan a poder solicitar asilo. Foto Jair Cabrera</w:t>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pict>
          <v:rect id="_x0000_i1029" style="width:0;height:0" o:hralign="center" o:hrstd="t" o:hr="t" fillcolor="#a0a0a0"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drawing>
          <wp:inline distT="0" distB="0" distL="0" distR="0">
            <wp:extent cx="5962650" cy="3969538"/>
            <wp:effectExtent l="0" t="0" r="0" b="0"/>
            <wp:docPr id="4" name="Imagen 4" descr="Treinta y un individuos fueron arrestados por ingreso ilegal y uno por agredir a un agente, dijo Theron Francisco, portavoz de la Patrulla Fronteriza. 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inta y un individuos fueron arrestados por ingreso ilegal y uno por agredir a un agente, dijo Theron Francisco, portavoz de la Patrulla Fronteriza. Foto Jair Cabr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91" cy="3970830"/>
                    </a:xfrm>
                    <a:prstGeom prst="rect">
                      <a:avLst/>
                    </a:prstGeom>
                    <a:noFill/>
                    <a:ln>
                      <a:noFill/>
                    </a:ln>
                  </pic:spPr>
                </pic:pic>
              </a:graphicData>
            </a:graphic>
          </wp:inline>
        </w:drawing>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lastRenderedPageBreak/>
        <w:t xml:space="preserve">Treinta y un individuos fueron arrestados por ingreso ilegal y uno por agredir a un agente, dijo </w:t>
      </w:r>
      <w:proofErr w:type="spellStart"/>
      <w:r w:rsidRPr="001A6E68">
        <w:rPr>
          <w:rFonts w:ascii="Arial" w:eastAsia="Times New Roman" w:hAnsi="Arial" w:cs="Arial"/>
          <w:color w:val="282828"/>
          <w:sz w:val="24"/>
          <w:szCs w:val="24"/>
          <w:lang w:eastAsia="es-MX"/>
        </w:rPr>
        <w:t>Theron</w:t>
      </w:r>
      <w:proofErr w:type="spellEnd"/>
      <w:r w:rsidRPr="001A6E68">
        <w:rPr>
          <w:rFonts w:ascii="Arial" w:eastAsia="Times New Roman" w:hAnsi="Arial" w:cs="Arial"/>
          <w:color w:val="282828"/>
          <w:sz w:val="24"/>
          <w:szCs w:val="24"/>
          <w:lang w:eastAsia="es-MX"/>
        </w:rPr>
        <w:t xml:space="preserve"> Francisco, portavoz de la Patrulla Fronteriza. Foto Jair Cabrera</w:t>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pict>
          <v:rect id="_x0000_i1030" style="width:0;height:0" o:hralign="center" o:hrstd="t" o:hr="t" fillcolor="#a0a0a0"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drawing>
          <wp:inline distT="0" distB="0" distL="0" distR="0">
            <wp:extent cx="4648200" cy="3094464"/>
            <wp:effectExtent l="0" t="0" r="0" b="0"/>
            <wp:docPr id="3" name="Imagen 3" descr="Con la protesta comenzó una semana nacional de activismo llamada “El amor no conoce fronteras: Una exhortación moral para hacerle justicia a los migrantes”.  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 la protesta comenzó una semana nacional de activismo llamada “El amor no conoce fronteras: Una exhortación moral para hacerle justicia a los migrantes”.  Foto Jair Cabre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4816" cy="3092211"/>
                    </a:xfrm>
                    <a:prstGeom prst="rect">
                      <a:avLst/>
                    </a:prstGeom>
                    <a:noFill/>
                    <a:ln>
                      <a:noFill/>
                    </a:ln>
                  </pic:spPr>
                </pic:pic>
              </a:graphicData>
            </a:graphic>
          </wp:inline>
        </w:drawing>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t>Con la protesta comenzó una semana nacional de activismo llamada “El amor no conoce fronteras: Una exhortación moral para hacerle justicia a los migrantes”. Foto Jair Cabrera</w:t>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pict>
          <v:rect id="_x0000_i1031" style="width:0;height:0" o:hralign="center" o:hrstd="t" o:hr="t" fillcolor="#a0a0a0"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drawing>
          <wp:inline distT="0" distB="0" distL="0" distR="0">
            <wp:extent cx="4610100" cy="3069099"/>
            <wp:effectExtent l="0" t="0" r="0" b="0"/>
            <wp:docPr id="2" name="Imagen 2" descr="El lunes, Día de los Derechos Humanos, fue la primera jornada, y concluirá el Día Internacional de los Migrantes el 18 de diciembre, señaló el grupo.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lunes, Día de los Derechos Humanos, fue la primera jornada, y concluirá el Día Internacional de los Migrantes el 18 de diciembre, señaló el grupo.Foto Jair Cabre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1601" cy="3070098"/>
                    </a:xfrm>
                    <a:prstGeom prst="rect">
                      <a:avLst/>
                    </a:prstGeom>
                    <a:noFill/>
                    <a:ln>
                      <a:noFill/>
                    </a:ln>
                  </pic:spPr>
                </pic:pic>
              </a:graphicData>
            </a:graphic>
          </wp:inline>
        </w:drawing>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t xml:space="preserve">El lunes, Día de los Derechos Humanos, fue la primera jornada, y concluirá el Día Internacional de los Migrantes el 18 de diciembre, señaló el </w:t>
      </w:r>
      <w:proofErr w:type="spellStart"/>
      <w:r w:rsidRPr="001A6E68">
        <w:rPr>
          <w:rFonts w:ascii="Arial" w:eastAsia="Times New Roman" w:hAnsi="Arial" w:cs="Arial"/>
          <w:color w:val="282828"/>
          <w:sz w:val="24"/>
          <w:szCs w:val="24"/>
          <w:lang w:eastAsia="es-MX"/>
        </w:rPr>
        <w:t>grupo.Foto</w:t>
      </w:r>
      <w:proofErr w:type="spellEnd"/>
      <w:r w:rsidRPr="001A6E68">
        <w:rPr>
          <w:rFonts w:ascii="Arial" w:eastAsia="Times New Roman" w:hAnsi="Arial" w:cs="Arial"/>
          <w:color w:val="282828"/>
          <w:sz w:val="24"/>
          <w:szCs w:val="24"/>
          <w:lang w:eastAsia="es-MX"/>
        </w:rPr>
        <w:t xml:space="preserve"> Jair Cabrera</w:t>
      </w:r>
    </w:p>
    <w:p w:rsidR="001A6E68" w:rsidRP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lastRenderedPageBreak/>
        <w:pict>
          <v:rect id="_x0000_i1032" style="width:0;height:0" o:hralign="center" o:hrstd="t" o:hr="t" fillcolor="#a0a0a0" stroked="f"/>
        </w:pict>
      </w:r>
    </w:p>
    <w:p w:rsidR="001A6E68" w:rsidRPr="001A6E68" w:rsidRDefault="001A6E68" w:rsidP="001A6E68">
      <w:pPr>
        <w:shd w:val="clear" w:color="auto" w:fill="000000"/>
        <w:spacing w:after="0" w:line="240" w:lineRule="auto"/>
        <w:rPr>
          <w:rFonts w:ascii="Arial" w:eastAsia="Times New Roman" w:hAnsi="Arial" w:cs="Arial"/>
          <w:color w:val="282828"/>
          <w:sz w:val="24"/>
          <w:szCs w:val="24"/>
          <w:lang w:eastAsia="es-MX"/>
        </w:rPr>
      </w:pPr>
      <w:r>
        <w:rPr>
          <w:rFonts w:ascii="Arial" w:eastAsia="Times New Roman" w:hAnsi="Arial" w:cs="Arial"/>
          <w:noProof/>
          <w:color w:val="282828"/>
          <w:sz w:val="24"/>
          <w:szCs w:val="24"/>
          <w:lang w:eastAsia="es-MX"/>
        </w:rPr>
        <w:drawing>
          <wp:inline distT="0" distB="0" distL="0" distR="0">
            <wp:extent cx="5886450" cy="3918809"/>
            <wp:effectExtent l="0" t="0" r="0" b="5715"/>
            <wp:docPr id="1" name="Imagen 1" descr="El grupo también ha exhortado al Congreso a que suspenda los fondos que destina al Servicio de Control de Inmigración y Aduanas y a la Oficina de Aduanas y Protección Fronteriza. Foto Jair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grupo también ha exhortado al Congreso a que suspenda los fondos que destina al Servicio de Control de Inmigración y Aduanas y a la Oficina de Aduanas y Protección Fronteriza. Foto Jair Cabr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8366" cy="3920085"/>
                    </a:xfrm>
                    <a:prstGeom prst="rect">
                      <a:avLst/>
                    </a:prstGeom>
                    <a:noFill/>
                    <a:ln>
                      <a:noFill/>
                    </a:ln>
                  </pic:spPr>
                </pic:pic>
              </a:graphicData>
            </a:graphic>
          </wp:inline>
        </w:drawing>
      </w:r>
    </w:p>
    <w:p w:rsidR="001A6E68" w:rsidRDefault="001A6E68" w:rsidP="001A6E68">
      <w:pPr>
        <w:shd w:val="clear" w:color="auto" w:fill="FFFFFF"/>
        <w:spacing w:after="0" w:line="240" w:lineRule="auto"/>
        <w:rPr>
          <w:rFonts w:ascii="Arial" w:eastAsia="Times New Roman" w:hAnsi="Arial" w:cs="Arial"/>
          <w:color w:val="282828"/>
          <w:sz w:val="24"/>
          <w:szCs w:val="24"/>
          <w:lang w:eastAsia="es-MX"/>
        </w:rPr>
      </w:pPr>
      <w:r w:rsidRPr="001A6E68">
        <w:rPr>
          <w:rFonts w:ascii="Arial" w:eastAsia="Times New Roman" w:hAnsi="Arial" w:cs="Arial"/>
          <w:color w:val="282828"/>
          <w:sz w:val="24"/>
          <w:szCs w:val="24"/>
          <w:lang w:eastAsia="es-MX"/>
        </w:rPr>
        <w:t>El grupo también ha exhortado al Congreso a que suspenda los fondos que destina al Servicio de Control de Inmigración y Aduanas y a la Oficina de Aduanas y Protección Fronteriza. Foto Jair Cabrera</w:t>
      </w:r>
    </w:p>
    <w:p w:rsidR="00887645" w:rsidRDefault="00887645" w:rsidP="001A6E68">
      <w:pPr>
        <w:shd w:val="clear" w:color="auto" w:fill="FFFFFF"/>
        <w:spacing w:after="0" w:line="240" w:lineRule="auto"/>
        <w:rPr>
          <w:rFonts w:ascii="Arial" w:eastAsia="Times New Roman" w:hAnsi="Arial" w:cs="Arial"/>
          <w:color w:val="282828"/>
          <w:sz w:val="24"/>
          <w:szCs w:val="24"/>
          <w:lang w:eastAsia="es-MX"/>
        </w:rPr>
      </w:pPr>
    </w:p>
    <w:p w:rsidR="00887645" w:rsidRPr="001A6E68" w:rsidRDefault="00887645" w:rsidP="001A6E68">
      <w:pPr>
        <w:shd w:val="clear" w:color="auto" w:fill="FFFFFF"/>
        <w:spacing w:after="0" w:line="240" w:lineRule="auto"/>
        <w:rPr>
          <w:rFonts w:ascii="Arial" w:eastAsia="Times New Roman" w:hAnsi="Arial" w:cs="Arial"/>
          <w:color w:val="282828"/>
          <w:sz w:val="24"/>
          <w:szCs w:val="24"/>
          <w:lang w:eastAsia="es-MX"/>
        </w:rPr>
      </w:pPr>
      <w:r w:rsidRPr="00887645">
        <w:rPr>
          <w:rFonts w:ascii="Arial" w:eastAsia="Times New Roman" w:hAnsi="Arial" w:cs="Arial"/>
          <w:color w:val="282828"/>
          <w:sz w:val="24"/>
          <w:szCs w:val="24"/>
          <w:lang w:eastAsia="es-MX"/>
        </w:rPr>
        <w:t>https://www.jornada.com.mx/ultimas/2018/12/10/arrestan-a-32-manifestantes-en-la-frontera-de-san-diego</w:t>
      </w:r>
      <w:bookmarkStart w:id="0" w:name="_GoBack"/>
      <w:bookmarkEnd w:id="0"/>
    </w:p>
    <w:p w:rsidR="000C1F23" w:rsidRDefault="000C1F23"/>
    <w:sectPr w:rsidR="000C1F2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E68"/>
    <w:rsid w:val="000C1F23"/>
    <w:rsid w:val="001A6E68"/>
    <w:rsid w:val="00887645"/>
    <w:rsid w:val="00A055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A6E68"/>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6">
    <w:name w:val="heading 6"/>
    <w:basedOn w:val="Normal"/>
    <w:link w:val="Ttulo6Car"/>
    <w:uiPriority w:val="9"/>
    <w:qFormat/>
    <w:rsid w:val="001A6E68"/>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A6E68"/>
    <w:rPr>
      <w:rFonts w:ascii="Times New Roman" w:eastAsia="Times New Roman" w:hAnsi="Times New Roman" w:cs="Times New Roman"/>
      <w:b/>
      <w:bCs/>
      <w:sz w:val="36"/>
      <w:szCs w:val="36"/>
      <w:lang w:eastAsia="es-MX"/>
    </w:rPr>
  </w:style>
  <w:style w:type="character" w:customStyle="1" w:styleId="Ttulo6Car">
    <w:name w:val="Título 6 Car"/>
    <w:basedOn w:val="Fuentedeprrafopredeter"/>
    <w:link w:val="Ttulo6"/>
    <w:uiPriority w:val="9"/>
    <w:rsid w:val="001A6E68"/>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1A6E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6E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A6E68"/>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6">
    <w:name w:val="heading 6"/>
    <w:basedOn w:val="Normal"/>
    <w:link w:val="Ttulo6Car"/>
    <w:uiPriority w:val="9"/>
    <w:qFormat/>
    <w:rsid w:val="001A6E68"/>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A6E68"/>
    <w:rPr>
      <w:rFonts w:ascii="Times New Roman" w:eastAsia="Times New Roman" w:hAnsi="Times New Roman" w:cs="Times New Roman"/>
      <w:b/>
      <w:bCs/>
      <w:sz w:val="36"/>
      <w:szCs w:val="36"/>
      <w:lang w:eastAsia="es-MX"/>
    </w:rPr>
  </w:style>
  <w:style w:type="character" w:customStyle="1" w:styleId="Ttulo6Car">
    <w:name w:val="Título 6 Car"/>
    <w:basedOn w:val="Fuentedeprrafopredeter"/>
    <w:link w:val="Ttulo6"/>
    <w:uiPriority w:val="9"/>
    <w:rsid w:val="001A6E68"/>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1A6E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6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866919">
      <w:bodyDiv w:val="1"/>
      <w:marLeft w:val="0"/>
      <w:marRight w:val="0"/>
      <w:marTop w:val="0"/>
      <w:marBottom w:val="0"/>
      <w:divBdr>
        <w:top w:val="none" w:sz="0" w:space="0" w:color="auto"/>
        <w:left w:val="none" w:sz="0" w:space="0" w:color="auto"/>
        <w:bottom w:val="none" w:sz="0" w:space="0" w:color="auto"/>
        <w:right w:val="none" w:sz="0" w:space="0" w:color="auto"/>
      </w:divBdr>
      <w:divsChild>
        <w:div w:id="1842624718">
          <w:marLeft w:val="0"/>
          <w:marRight w:val="0"/>
          <w:marTop w:val="0"/>
          <w:marBottom w:val="0"/>
          <w:divBdr>
            <w:top w:val="none" w:sz="0" w:space="0" w:color="auto"/>
            <w:left w:val="none" w:sz="0" w:space="0" w:color="auto"/>
            <w:bottom w:val="none" w:sz="0" w:space="0" w:color="auto"/>
            <w:right w:val="none" w:sz="0" w:space="0" w:color="auto"/>
          </w:divBdr>
          <w:divsChild>
            <w:div w:id="1614479620">
              <w:marLeft w:val="0"/>
              <w:marRight w:val="0"/>
              <w:marTop w:val="0"/>
              <w:marBottom w:val="0"/>
              <w:divBdr>
                <w:top w:val="none" w:sz="0" w:space="0" w:color="auto"/>
                <w:left w:val="none" w:sz="0" w:space="0" w:color="auto"/>
                <w:bottom w:val="none" w:sz="0" w:space="0" w:color="auto"/>
                <w:right w:val="none" w:sz="0" w:space="0" w:color="auto"/>
              </w:divBdr>
            </w:div>
          </w:divsChild>
        </w:div>
        <w:div w:id="540437080">
          <w:marLeft w:val="0"/>
          <w:marRight w:val="0"/>
          <w:marTop w:val="0"/>
          <w:marBottom w:val="0"/>
          <w:divBdr>
            <w:top w:val="none" w:sz="0" w:space="0" w:color="auto"/>
            <w:left w:val="none" w:sz="0" w:space="0" w:color="auto"/>
            <w:bottom w:val="none" w:sz="0" w:space="0" w:color="auto"/>
            <w:right w:val="none" w:sz="0" w:space="0" w:color="auto"/>
          </w:divBdr>
          <w:divsChild>
            <w:div w:id="1621837912">
              <w:marLeft w:val="0"/>
              <w:marRight w:val="0"/>
              <w:marTop w:val="0"/>
              <w:marBottom w:val="0"/>
              <w:divBdr>
                <w:top w:val="none" w:sz="0" w:space="0" w:color="auto"/>
                <w:left w:val="none" w:sz="0" w:space="0" w:color="auto"/>
                <w:bottom w:val="none" w:sz="0" w:space="0" w:color="auto"/>
                <w:right w:val="none" w:sz="0" w:space="0" w:color="auto"/>
              </w:divBdr>
            </w:div>
            <w:div w:id="1874462271">
              <w:marLeft w:val="0"/>
              <w:marRight w:val="0"/>
              <w:marTop w:val="0"/>
              <w:marBottom w:val="0"/>
              <w:divBdr>
                <w:top w:val="none" w:sz="0" w:space="0" w:color="auto"/>
                <w:left w:val="none" w:sz="0" w:space="0" w:color="auto"/>
                <w:bottom w:val="none" w:sz="0" w:space="0" w:color="auto"/>
                <w:right w:val="none" w:sz="0" w:space="0" w:color="auto"/>
              </w:divBdr>
            </w:div>
          </w:divsChild>
        </w:div>
        <w:div w:id="510535213">
          <w:marLeft w:val="0"/>
          <w:marRight w:val="0"/>
          <w:marTop w:val="0"/>
          <w:marBottom w:val="0"/>
          <w:divBdr>
            <w:top w:val="none" w:sz="0" w:space="0" w:color="auto"/>
            <w:left w:val="none" w:sz="0" w:space="0" w:color="auto"/>
            <w:bottom w:val="none" w:sz="0" w:space="0" w:color="auto"/>
            <w:right w:val="none" w:sz="0" w:space="0" w:color="auto"/>
          </w:divBdr>
          <w:divsChild>
            <w:div w:id="1261794312">
              <w:marLeft w:val="0"/>
              <w:marRight w:val="0"/>
              <w:marTop w:val="0"/>
              <w:marBottom w:val="0"/>
              <w:divBdr>
                <w:top w:val="none" w:sz="0" w:space="0" w:color="auto"/>
                <w:left w:val="none" w:sz="0" w:space="0" w:color="auto"/>
                <w:bottom w:val="none" w:sz="0" w:space="0" w:color="auto"/>
                <w:right w:val="none" w:sz="0" w:space="0" w:color="auto"/>
              </w:divBdr>
            </w:div>
            <w:div w:id="16926716">
              <w:marLeft w:val="0"/>
              <w:marRight w:val="0"/>
              <w:marTop w:val="0"/>
              <w:marBottom w:val="0"/>
              <w:divBdr>
                <w:top w:val="none" w:sz="0" w:space="0" w:color="auto"/>
                <w:left w:val="none" w:sz="0" w:space="0" w:color="auto"/>
                <w:bottom w:val="none" w:sz="0" w:space="0" w:color="auto"/>
                <w:right w:val="none" w:sz="0" w:space="0" w:color="auto"/>
              </w:divBdr>
            </w:div>
          </w:divsChild>
        </w:div>
        <w:div w:id="199704578">
          <w:marLeft w:val="0"/>
          <w:marRight w:val="0"/>
          <w:marTop w:val="0"/>
          <w:marBottom w:val="0"/>
          <w:divBdr>
            <w:top w:val="none" w:sz="0" w:space="0" w:color="auto"/>
            <w:left w:val="none" w:sz="0" w:space="0" w:color="auto"/>
            <w:bottom w:val="none" w:sz="0" w:space="0" w:color="auto"/>
            <w:right w:val="none" w:sz="0" w:space="0" w:color="auto"/>
          </w:divBdr>
          <w:divsChild>
            <w:div w:id="693962565">
              <w:marLeft w:val="0"/>
              <w:marRight w:val="0"/>
              <w:marTop w:val="0"/>
              <w:marBottom w:val="0"/>
              <w:divBdr>
                <w:top w:val="none" w:sz="0" w:space="0" w:color="auto"/>
                <w:left w:val="none" w:sz="0" w:space="0" w:color="auto"/>
                <w:bottom w:val="none" w:sz="0" w:space="0" w:color="auto"/>
                <w:right w:val="none" w:sz="0" w:space="0" w:color="auto"/>
              </w:divBdr>
            </w:div>
            <w:div w:id="1541090077">
              <w:marLeft w:val="0"/>
              <w:marRight w:val="0"/>
              <w:marTop w:val="0"/>
              <w:marBottom w:val="0"/>
              <w:divBdr>
                <w:top w:val="none" w:sz="0" w:space="0" w:color="auto"/>
                <w:left w:val="none" w:sz="0" w:space="0" w:color="auto"/>
                <w:bottom w:val="none" w:sz="0" w:space="0" w:color="auto"/>
                <w:right w:val="none" w:sz="0" w:space="0" w:color="auto"/>
              </w:divBdr>
            </w:div>
          </w:divsChild>
        </w:div>
        <w:div w:id="401493434">
          <w:marLeft w:val="0"/>
          <w:marRight w:val="0"/>
          <w:marTop w:val="0"/>
          <w:marBottom w:val="0"/>
          <w:divBdr>
            <w:top w:val="none" w:sz="0" w:space="0" w:color="auto"/>
            <w:left w:val="none" w:sz="0" w:space="0" w:color="auto"/>
            <w:bottom w:val="none" w:sz="0" w:space="0" w:color="auto"/>
            <w:right w:val="none" w:sz="0" w:space="0" w:color="auto"/>
          </w:divBdr>
          <w:divsChild>
            <w:div w:id="460851668">
              <w:marLeft w:val="0"/>
              <w:marRight w:val="0"/>
              <w:marTop w:val="0"/>
              <w:marBottom w:val="0"/>
              <w:divBdr>
                <w:top w:val="none" w:sz="0" w:space="0" w:color="auto"/>
                <w:left w:val="none" w:sz="0" w:space="0" w:color="auto"/>
                <w:bottom w:val="none" w:sz="0" w:space="0" w:color="auto"/>
                <w:right w:val="none" w:sz="0" w:space="0" w:color="auto"/>
              </w:divBdr>
            </w:div>
            <w:div w:id="361982811">
              <w:marLeft w:val="0"/>
              <w:marRight w:val="0"/>
              <w:marTop w:val="0"/>
              <w:marBottom w:val="0"/>
              <w:divBdr>
                <w:top w:val="none" w:sz="0" w:space="0" w:color="auto"/>
                <w:left w:val="none" w:sz="0" w:space="0" w:color="auto"/>
                <w:bottom w:val="none" w:sz="0" w:space="0" w:color="auto"/>
                <w:right w:val="none" w:sz="0" w:space="0" w:color="auto"/>
              </w:divBdr>
            </w:div>
          </w:divsChild>
        </w:div>
        <w:div w:id="1803576580">
          <w:marLeft w:val="0"/>
          <w:marRight w:val="0"/>
          <w:marTop w:val="0"/>
          <w:marBottom w:val="0"/>
          <w:divBdr>
            <w:top w:val="none" w:sz="0" w:space="0" w:color="auto"/>
            <w:left w:val="none" w:sz="0" w:space="0" w:color="auto"/>
            <w:bottom w:val="none" w:sz="0" w:space="0" w:color="auto"/>
            <w:right w:val="none" w:sz="0" w:space="0" w:color="auto"/>
          </w:divBdr>
          <w:divsChild>
            <w:div w:id="1778021938">
              <w:marLeft w:val="0"/>
              <w:marRight w:val="0"/>
              <w:marTop w:val="0"/>
              <w:marBottom w:val="0"/>
              <w:divBdr>
                <w:top w:val="none" w:sz="0" w:space="0" w:color="auto"/>
                <w:left w:val="none" w:sz="0" w:space="0" w:color="auto"/>
                <w:bottom w:val="none" w:sz="0" w:space="0" w:color="auto"/>
                <w:right w:val="none" w:sz="0" w:space="0" w:color="auto"/>
              </w:divBdr>
            </w:div>
            <w:div w:id="413284005">
              <w:marLeft w:val="0"/>
              <w:marRight w:val="0"/>
              <w:marTop w:val="0"/>
              <w:marBottom w:val="0"/>
              <w:divBdr>
                <w:top w:val="none" w:sz="0" w:space="0" w:color="auto"/>
                <w:left w:val="none" w:sz="0" w:space="0" w:color="auto"/>
                <w:bottom w:val="none" w:sz="0" w:space="0" w:color="auto"/>
                <w:right w:val="none" w:sz="0" w:space="0" w:color="auto"/>
              </w:divBdr>
            </w:div>
          </w:divsChild>
        </w:div>
        <w:div w:id="397827540">
          <w:marLeft w:val="0"/>
          <w:marRight w:val="0"/>
          <w:marTop w:val="0"/>
          <w:marBottom w:val="0"/>
          <w:divBdr>
            <w:top w:val="none" w:sz="0" w:space="0" w:color="auto"/>
            <w:left w:val="none" w:sz="0" w:space="0" w:color="auto"/>
            <w:bottom w:val="none" w:sz="0" w:space="0" w:color="auto"/>
            <w:right w:val="none" w:sz="0" w:space="0" w:color="auto"/>
          </w:divBdr>
          <w:divsChild>
            <w:div w:id="2009554046">
              <w:marLeft w:val="0"/>
              <w:marRight w:val="0"/>
              <w:marTop w:val="0"/>
              <w:marBottom w:val="0"/>
              <w:divBdr>
                <w:top w:val="none" w:sz="0" w:space="0" w:color="auto"/>
                <w:left w:val="none" w:sz="0" w:space="0" w:color="auto"/>
                <w:bottom w:val="none" w:sz="0" w:space="0" w:color="auto"/>
                <w:right w:val="none" w:sz="0" w:space="0" w:color="auto"/>
              </w:divBdr>
            </w:div>
            <w:div w:id="1636716707">
              <w:marLeft w:val="0"/>
              <w:marRight w:val="0"/>
              <w:marTop w:val="0"/>
              <w:marBottom w:val="0"/>
              <w:divBdr>
                <w:top w:val="none" w:sz="0" w:space="0" w:color="auto"/>
                <w:left w:val="none" w:sz="0" w:space="0" w:color="auto"/>
                <w:bottom w:val="none" w:sz="0" w:space="0" w:color="auto"/>
                <w:right w:val="none" w:sz="0" w:space="0" w:color="auto"/>
              </w:divBdr>
            </w:div>
          </w:divsChild>
        </w:div>
        <w:div w:id="1694762923">
          <w:marLeft w:val="0"/>
          <w:marRight w:val="0"/>
          <w:marTop w:val="0"/>
          <w:marBottom w:val="0"/>
          <w:divBdr>
            <w:top w:val="none" w:sz="0" w:space="0" w:color="auto"/>
            <w:left w:val="none" w:sz="0" w:space="0" w:color="auto"/>
            <w:bottom w:val="none" w:sz="0" w:space="0" w:color="auto"/>
            <w:right w:val="none" w:sz="0" w:space="0" w:color="auto"/>
          </w:divBdr>
          <w:divsChild>
            <w:div w:id="971980956">
              <w:marLeft w:val="0"/>
              <w:marRight w:val="0"/>
              <w:marTop w:val="0"/>
              <w:marBottom w:val="0"/>
              <w:divBdr>
                <w:top w:val="none" w:sz="0" w:space="0" w:color="auto"/>
                <w:left w:val="none" w:sz="0" w:space="0" w:color="auto"/>
                <w:bottom w:val="none" w:sz="0" w:space="0" w:color="auto"/>
                <w:right w:val="none" w:sz="0" w:space="0" w:color="auto"/>
              </w:divBdr>
            </w:div>
            <w:div w:id="1219047460">
              <w:marLeft w:val="0"/>
              <w:marRight w:val="0"/>
              <w:marTop w:val="0"/>
              <w:marBottom w:val="0"/>
              <w:divBdr>
                <w:top w:val="none" w:sz="0" w:space="0" w:color="auto"/>
                <w:left w:val="none" w:sz="0" w:space="0" w:color="auto"/>
                <w:bottom w:val="none" w:sz="0" w:space="0" w:color="auto"/>
                <w:right w:val="none" w:sz="0" w:space="0" w:color="auto"/>
              </w:divBdr>
            </w:div>
          </w:divsChild>
        </w:div>
        <w:div w:id="263417281">
          <w:marLeft w:val="0"/>
          <w:marRight w:val="0"/>
          <w:marTop w:val="0"/>
          <w:marBottom w:val="0"/>
          <w:divBdr>
            <w:top w:val="none" w:sz="0" w:space="0" w:color="auto"/>
            <w:left w:val="none" w:sz="0" w:space="0" w:color="auto"/>
            <w:bottom w:val="none" w:sz="0" w:space="0" w:color="auto"/>
            <w:right w:val="none" w:sz="0" w:space="0" w:color="auto"/>
          </w:divBdr>
          <w:divsChild>
            <w:div w:id="1198158793">
              <w:marLeft w:val="0"/>
              <w:marRight w:val="0"/>
              <w:marTop w:val="0"/>
              <w:marBottom w:val="0"/>
              <w:divBdr>
                <w:top w:val="none" w:sz="0" w:space="0" w:color="auto"/>
                <w:left w:val="none" w:sz="0" w:space="0" w:color="auto"/>
                <w:bottom w:val="none" w:sz="0" w:space="0" w:color="auto"/>
                <w:right w:val="none" w:sz="0" w:space="0" w:color="auto"/>
              </w:divBdr>
            </w:div>
            <w:div w:id="511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360</Words>
  <Characters>1985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DEYSI EDITH MORENO GARCÍA</dc:creator>
  <cp:lastModifiedBy>DEYSI EDITH MORENO GARCÍA</cp:lastModifiedBy>
  <cp:revision>2</cp:revision>
  <dcterms:created xsi:type="dcterms:W3CDTF">2018-12-21T02:05:00Z</dcterms:created>
  <dcterms:modified xsi:type="dcterms:W3CDTF">2018-12-21T02:24:00Z</dcterms:modified>
</cp:coreProperties>
</file>