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6AD" w:rsidRPr="00907377" w:rsidRDefault="00907377">
      <w:pPr>
        <w:rPr>
          <w:rFonts w:ascii="Segoe UI" w:hAnsi="Segoe UI" w:cs="Segoe UI"/>
          <w:b/>
          <w:sz w:val="28"/>
        </w:rPr>
      </w:pPr>
      <w:bookmarkStart w:id="0" w:name="_GoBack"/>
      <w:bookmarkEnd w:id="0"/>
      <w:r w:rsidRPr="00907377">
        <w:rPr>
          <w:rFonts w:ascii="Segoe UI" w:hAnsi="Segoe UI" w:cs="Segoe UI"/>
          <w:b/>
          <w:sz w:val="28"/>
        </w:rPr>
        <w:t>Una teología impertinente</w:t>
      </w:r>
    </w:p>
    <w:p w:rsidR="000518AC" w:rsidRDefault="000518AC" w:rsidP="00907377">
      <w:pPr>
        <w:jc w:val="both"/>
        <w:rPr>
          <w:rFonts w:ascii="Segoe UI" w:hAnsi="Segoe UI" w:cs="Segoe UI"/>
          <w:sz w:val="24"/>
        </w:rPr>
      </w:pPr>
    </w:p>
    <w:p w:rsidR="00386FEB" w:rsidRDefault="00907377" w:rsidP="00907377">
      <w:pPr>
        <w:jc w:val="both"/>
        <w:rPr>
          <w:rFonts w:ascii="Segoe UI" w:hAnsi="Segoe UI" w:cs="Segoe UI"/>
          <w:sz w:val="24"/>
        </w:rPr>
      </w:pPr>
      <w:r>
        <w:rPr>
          <w:rFonts w:ascii="Segoe UI" w:hAnsi="Segoe UI" w:cs="Segoe UI"/>
          <w:sz w:val="24"/>
        </w:rPr>
        <w:t>Hacer teología en el siglo XXI debe ser una tarea impertinente. Cuando nos planteamos el desafío de hacer un libro colectivo lo hicimos con una convicción pretensiosa: aportar al debate y al dialogo socio-político en Chile. Lo hicimos como se hacen las cosas del Evangelio, de manera sencilla y comunitaria.</w:t>
      </w:r>
      <w:r w:rsidR="00386FEB">
        <w:rPr>
          <w:rFonts w:ascii="Segoe UI" w:hAnsi="Segoe UI" w:cs="Segoe UI"/>
          <w:sz w:val="24"/>
        </w:rPr>
        <w:t xml:space="preserve"> Movidos por una escuela que en América Latina es un verdadero tesoro, aun en nuestros días despreciado, marginado, vilipendiado: pensar desde los pequeños. Es decir ponernos en los pies de los pobres y sufrientes y desde allí, como dice una teóloga, “osar la palabra” creyente. </w:t>
      </w:r>
    </w:p>
    <w:p w:rsidR="00386FEB" w:rsidRDefault="00386FEB" w:rsidP="00907377">
      <w:pPr>
        <w:jc w:val="both"/>
        <w:rPr>
          <w:rFonts w:ascii="Segoe UI" w:hAnsi="Segoe UI" w:cs="Segoe UI"/>
          <w:sz w:val="24"/>
        </w:rPr>
      </w:pPr>
      <w:r>
        <w:rPr>
          <w:rFonts w:ascii="Segoe UI" w:hAnsi="Segoe UI" w:cs="Segoe UI"/>
          <w:sz w:val="24"/>
        </w:rPr>
        <w:t xml:space="preserve">Esta escuela en la ladera sur del planeta comenzó en el siglo pasado entre catacumbas y Concilios, entre luchas armadas y revoluciones, entre Conferencias Episcopales y una fuerte toma de conciencia del pueblo pisoteado. Lo que el Espíritu de Jesús hizo acá fue impensable. Ni el mismo Espíritu sabía lo que hacía. En esta Escuela se formó un Romero, un Camilo Torres, un Ernesto Cardenal, una Rigoberta Menchu, un Helder Cámara, una </w:t>
      </w:r>
      <w:proofErr w:type="spellStart"/>
      <w:r>
        <w:rPr>
          <w:rFonts w:ascii="Segoe UI" w:hAnsi="Segoe UI" w:cs="Segoe UI"/>
          <w:sz w:val="24"/>
        </w:rPr>
        <w:t>Dorothy</w:t>
      </w:r>
      <w:proofErr w:type="spellEnd"/>
      <w:r>
        <w:rPr>
          <w:rFonts w:ascii="Segoe UI" w:hAnsi="Segoe UI" w:cs="Segoe UI"/>
          <w:sz w:val="24"/>
        </w:rPr>
        <w:t xml:space="preserve"> </w:t>
      </w:r>
      <w:proofErr w:type="spellStart"/>
      <w:r>
        <w:rPr>
          <w:rFonts w:ascii="Segoe UI" w:hAnsi="Segoe UI" w:cs="Segoe UI"/>
          <w:sz w:val="24"/>
        </w:rPr>
        <w:t>Stang</w:t>
      </w:r>
      <w:proofErr w:type="spellEnd"/>
      <w:r>
        <w:rPr>
          <w:rFonts w:ascii="Segoe UI" w:hAnsi="Segoe UI" w:cs="Segoe UI"/>
          <w:sz w:val="24"/>
        </w:rPr>
        <w:t>, y miles de comunidades</w:t>
      </w:r>
      <w:r w:rsidR="00BC365D">
        <w:rPr>
          <w:rFonts w:ascii="Segoe UI" w:hAnsi="Segoe UI" w:cs="Segoe UI"/>
          <w:sz w:val="24"/>
        </w:rPr>
        <w:t>. Lo que pasó</w:t>
      </w:r>
      <w:r>
        <w:rPr>
          <w:rFonts w:ascii="Segoe UI" w:hAnsi="Segoe UI" w:cs="Segoe UI"/>
          <w:sz w:val="24"/>
        </w:rPr>
        <w:t xml:space="preserve"> es que el pueblo creyente empezó a hablar. Hablar con los labios, con el canto, con los puños y con la danza. El pueblo empezó a leer, leer la Biblia, leer los Evangelios, leer los signos de los tiempos, leer las injusticias y mis</w:t>
      </w:r>
      <w:r w:rsidR="00BC365D">
        <w:rPr>
          <w:rFonts w:ascii="Segoe UI" w:hAnsi="Segoe UI" w:cs="Segoe UI"/>
          <w:sz w:val="24"/>
        </w:rPr>
        <w:t>erias en las que se les tenía</w:t>
      </w:r>
      <w:r>
        <w:rPr>
          <w:rFonts w:ascii="Segoe UI" w:hAnsi="Segoe UI" w:cs="Segoe UI"/>
          <w:sz w:val="24"/>
        </w:rPr>
        <w:t>.</w:t>
      </w:r>
    </w:p>
    <w:p w:rsidR="00BE7EAF" w:rsidRDefault="00386FEB" w:rsidP="00907377">
      <w:pPr>
        <w:jc w:val="both"/>
        <w:rPr>
          <w:rFonts w:ascii="Segoe UI" w:hAnsi="Segoe UI" w:cs="Segoe UI"/>
          <w:sz w:val="24"/>
        </w:rPr>
      </w:pPr>
      <w:r>
        <w:rPr>
          <w:rFonts w:ascii="Segoe UI" w:hAnsi="Segoe UI" w:cs="Segoe UI"/>
          <w:sz w:val="24"/>
        </w:rPr>
        <w:t>Llega a ser, sin duda, increíble que esta corriente de pensamiento</w:t>
      </w:r>
      <w:r w:rsidR="00BC365D">
        <w:rPr>
          <w:rFonts w:ascii="Segoe UI" w:hAnsi="Segoe UI" w:cs="Segoe UI"/>
          <w:sz w:val="24"/>
        </w:rPr>
        <w:t xml:space="preserve"> (que es más amplia que la teología)</w:t>
      </w:r>
      <w:r>
        <w:rPr>
          <w:rFonts w:ascii="Segoe UI" w:hAnsi="Segoe UI" w:cs="Segoe UI"/>
          <w:sz w:val="24"/>
        </w:rPr>
        <w:t xml:space="preserve">, </w:t>
      </w:r>
      <w:r w:rsidRPr="00FC6D52">
        <w:rPr>
          <w:rFonts w:ascii="Segoe UI" w:hAnsi="Segoe UI" w:cs="Segoe UI"/>
          <w:i/>
          <w:sz w:val="24"/>
        </w:rPr>
        <w:t>primero</w:t>
      </w:r>
      <w:r>
        <w:rPr>
          <w:rFonts w:ascii="Segoe UI" w:hAnsi="Segoe UI" w:cs="Segoe UI"/>
          <w:sz w:val="24"/>
        </w:rPr>
        <w:t xml:space="preserve"> siga viva y </w:t>
      </w:r>
      <w:r w:rsidRPr="00FC6D52">
        <w:rPr>
          <w:rFonts w:ascii="Segoe UI" w:hAnsi="Segoe UI" w:cs="Segoe UI"/>
          <w:i/>
          <w:sz w:val="24"/>
        </w:rPr>
        <w:t>segundo</w:t>
      </w:r>
      <w:r>
        <w:rPr>
          <w:rFonts w:ascii="Segoe UI" w:hAnsi="Segoe UI" w:cs="Segoe UI"/>
          <w:sz w:val="24"/>
        </w:rPr>
        <w:t xml:space="preserve"> siga siendo de minorías. Digo que siga viva porque se hizo lo imposible por silenciarla. Se movieron </w:t>
      </w:r>
      <w:r w:rsidR="00BC365D">
        <w:rPr>
          <w:rFonts w:ascii="Segoe UI" w:hAnsi="Segoe UI" w:cs="Segoe UI"/>
          <w:sz w:val="24"/>
        </w:rPr>
        <w:t>piezas, se expulsaron y censuraron</w:t>
      </w:r>
      <w:r>
        <w:rPr>
          <w:rFonts w:ascii="Segoe UI" w:hAnsi="Segoe UI" w:cs="Segoe UI"/>
          <w:sz w:val="24"/>
        </w:rPr>
        <w:t xml:space="preserve"> profesores, se marginalizaron líderes, se desmembraron comunidades de base.</w:t>
      </w:r>
      <w:r w:rsidR="00BE7EAF">
        <w:rPr>
          <w:rFonts w:ascii="Segoe UI" w:hAnsi="Segoe UI" w:cs="Segoe UI"/>
          <w:sz w:val="24"/>
        </w:rPr>
        <w:t xml:space="preserve"> Se borró de libros oficiales y se mantuvieron en las catacumbas a mártires y santas de a pie. Una limpieza, haciendo creer que esto no era palabra de Dios, que esto era manipulación ideológica. Qué pena ellos que no habían leído a Gamaliel.</w:t>
      </w:r>
    </w:p>
    <w:p w:rsidR="00BE7EAF" w:rsidRDefault="00BE7EAF" w:rsidP="00907377">
      <w:pPr>
        <w:jc w:val="both"/>
        <w:rPr>
          <w:rFonts w:ascii="Segoe UI" w:hAnsi="Segoe UI" w:cs="Segoe UI"/>
          <w:sz w:val="24"/>
        </w:rPr>
      </w:pPr>
      <w:r>
        <w:rPr>
          <w:rFonts w:ascii="Segoe UI" w:hAnsi="Segoe UI" w:cs="Segoe UI"/>
          <w:sz w:val="24"/>
        </w:rPr>
        <w:t>Y que sea de minorías… cuando se ha tratado y se sigue tratando de una Buena Nueva. Esta teología, es decir este pensar y hacer, esta palabra y praxis quiere liberar a todos los hombres y al hombre todo. Pero claro, esto apenas se esboza en homilías, catequesis, primeras comuniones o matrimonios. Como un mundo paralelo.</w:t>
      </w:r>
      <w:r w:rsidR="00FC6D52">
        <w:rPr>
          <w:rFonts w:ascii="Segoe UI" w:hAnsi="Segoe UI" w:cs="Segoe UI"/>
          <w:sz w:val="24"/>
        </w:rPr>
        <w:t xml:space="preserve"> Sabiendo que persiste en su cercanía a los pobres, presente en agrupaciones de base, compartiendo con comuneros y jóvenes olvidados.</w:t>
      </w:r>
      <w:r>
        <w:rPr>
          <w:rFonts w:ascii="Segoe UI" w:hAnsi="Segoe UI" w:cs="Segoe UI"/>
          <w:sz w:val="24"/>
        </w:rPr>
        <w:t xml:space="preserve"> En el siglo XXI todavía se puede escuchar el “hermana usted está haciendo política”, “padre dedíquese a celebrar la misa”. Esta Teología impertinente busca dejar de celebrar misas. Dejar de adorar dioses insensatos llenos de seguidores en su </w:t>
      </w:r>
      <w:proofErr w:type="spellStart"/>
      <w:r>
        <w:rPr>
          <w:rFonts w:ascii="Segoe UI" w:hAnsi="Segoe UI" w:cs="Segoe UI"/>
          <w:sz w:val="24"/>
        </w:rPr>
        <w:t>facebuk</w:t>
      </w:r>
      <w:proofErr w:type="spellEnd"/>
      <w:r>
        <w:rPr>
          <w:rFonts w:ascii="Segoe UI" w:hAnsi="Segoe UI" w:cs="Segoe UI"/>
          <w:sz w:val="24"/>
        </w:rPr>
        <w:t xml:space="preserve">. En su </w:t>
      </w:r>
      <w:proofErr w:type="spellStart"/>
      <w:r>
        <w:rPr>
          <w:rFonts w:ascii="Segoe UI" w:hAnsi="Segoe UI" w:cs="Segoe UI"/>
          <w:sz w:val="24"/>
        </w:rPr>
        <w:t>diosbuk</w:t>
      </w:r>
      <w:proofErr w:type="spellEnd"/>
      <w:r>
        <w:rPr>
          <w:rFonts w:ascii="Segoe UI" w:hAnsi="Segoe UI" w:cs="Segoe UI"/>
          <w:sz w:val="24"/>
        </w:rPr>
        <w:t xml:space="preserve">. En su </w:t>
      </w:r>
      <w:proofErr w:type="spellStart"/>
      <w:r>
        <w:rPr>
          <w:rFonts w:ascii="Segoe UI" w:hAnsi="Segoe UI" w:cs="Segoe UI"/>
          <w:sz w:val="24"/>
        </w:rPr>
        <w:t>Instadeus</w:t>
      </w:r>
      <w:proofErr w:type="spellEnd"/>
      <w:r>
        <w:rPr>
          <w:rFonts w:ascii="Segoe UI" w:hAnsi="Segoe UI" w:cs="Segoe UI"/>
          <w:sz w:val="24"/>
        </w:rPr>
        <w:t xml:space="preserve"> o </w:t>
      </w:r>
      <w:proofErr w:type="spellStart"/>
      <w:r>
        <w:rPr>
          <w:rFonts w:ascii="Segoe UI" w:hAnsi="Segoe UI" w:cs="Segoe UI"/>
          <w:sz w:val="24"/>
        </w:rPr>
        <w:t>Instamisa</w:t>
      </w:r>
      <w:proofErr w:type="spellEnd"/>
      <w:r>
        <w:rPr>
          <w:rFonts w:ascii="Segoe UI" w:hAnsi="Segoe UI" w:cs="Segoe UI"/>
          <w:sz w:val="24"/>
        </w:rPr>
        <w:t>.</w:t>
      </w:r>
    </w:p>
    <w:p w:rsidR="00D51283" w:rsidRDefault="00BE7EAF" w:rsidP="00907377">
      <w:pPr>
        <w:jc w:val="both"/>
        <w:rPr>
          <w:rFonts w:ascii="Segoe UI" w:hAnsi="Segoe UI" w:cs="Segoe UI"/>
          <w:sz w:val="24"/>
        </w:rPr>
      </w:pPr>
      <w:r>
        <w:rPr>
          <w:rFonts w:ascii="Segoe UI" w:hAnsi="Segoe UI" w:cs="Segoe UI"/>
          <w:sz w:val="24"/>
        </w:rPr>
        <w:lastRenderedPageBreak/>
        <w:t>En esa corriente hemos querido entrar. Hace rato desde el sentir y el actuar, ahora desde el pensar. Desde el hacer teología. Uno de las frases que más me llaman la atención de los Seminarios de Formación Teológica de Argentina, es el “</w:t>
      </w:r>
      <w:r w:rsidRPr="00FC6D52">
        <w:rPr>
          <w:rFonts w:ascii="Segoe UI" w:hAnsi="Segoe UI" w:cs="Segoe UI"/>
          <w:i/>
          <w:sz w:val="24"/>
        </w:rPr>
        <w:t>somos pobres y hacemos teología</w:t>
      </w:r>
      <w:r>
        <w:rPr>
          <w:rFonts w:ascii="Segoe UI" w:hAnsi="Segoe UI" w:cs="Segoe UI"/>
          <w:sz w:val="24"/>
        </w:rPr>
        <w:t>”. El sujeto teológico es el pobre, el laico</w:t>
      </w:r>
      <w:r w:rsidR="00FC6D52">
        <w:rPr>
          <w:rFonts w:ascii="Segoe UI" w:hAnsi="Segoe UI" w:cs="Segoe UI"/>
          <w:sz w:val="24"/>
        </w:rPr>
        <w:t>/laica</w:t>
      </w:r>
      <w:r>
        <w:rPr>
          <w:rFonts w:ascii="Segoe UI" w:hAnsi="Segoe UI" w:cs="Segoe UI"/>
          <w:sz w:val="24"/>
        </w:rPr>
        <w:t>, el campesino, la mujer, el indígena, el trans, el niño. Rostros actualizados del Cristo de Mateo 25.</w:t>
      </w:r>
    </w:p>
    <w:p w:rsidR="00860687" w:rsidRDefault="00D51283" w:rsidP="00907377">
      <w:pPr>
        <w:jc w:val="both"/>
        <w:rPr>
          <w:rFonts w:ascii="Segoe UI" w:hAnsi="Segoe UI" w:cs="Segoe UI"/>
          <w:sz w:val="24"/>
        </w:rPr>
      </w:pPr>
      <w:r>
        <w:rPr>
          <w:rFonts w:ascii="Segoe UI" w:hAnsi="Segoe UI" w:cs="Segoe UI"/>
          <w:sz w:val="24"/>
        </w:rPr>
        <w:t xml:space="preserve">Hacer teología desde allí es romper con el lenguaje tradicional, consiste en atreverse a cuestionar lo que se ha mantenido incólume, no por un mero afán rebelde, sino porque el </w:t>
      </w:r>
      <w:r w:rsidRPr="00D51283">
        <w:rPr>
          <w:rFonts w:ascii="Segoe UI" w:hAnsi="Segoe UI" w:cs="Segoe UI"/>
          <w:i/>
          <w:sz w:val="24"/>
        </w:rPr>
        <w:t>estatus quo</w:t>
      </w:r>
      <w:r>
        <w:rPr>
          <w:rFonts w:ascii="Segoe UI" w:hAnsi="Segoe UI" w:cs="Segoe UI"/>
          <w:sz w:val="24"/>
        </w:rPr>
        <w:t xml:space="preserve"> y sus discursos políticos y religiosos, sociales y económicos nos tienen así: ahogados al borde del colapso. Nos tienen ad portas de consumirnos junto con el planeta, nos tienen migrando kilómetros y kilómetros con nuestros hijos en brazos, nos tienen en el engaño y la falsedad, en países destrozados y colonias imperialistas.</w:t>
      </w:r>
      <w:r w:rsidR="00860687">
        <w:rPr>
          <w:rFonts w:ascii="Segoe UI" w:hAnsi="Segoe UI" w:cs="Segoe UI"/>
          <w:sz w:val="24"/>
        </w:rPr>
        <w:t xml:space="preserve"> Nos tienen</w:t>
      </w:r>
      <w:r w:rsidR="00A60E21">
        <w:rPr>
          <w:rFonts w:ascii="Segoe UI" w:hAnsi="Segoe UI" w:cs="Segoe UI"/>
          <w:sz w:val="24"/>
        </w:rPr>
        <w:t>,</w:t>
      </w:r>
      <w:r w:rsidR="00860687">
        <w:rPr>
          <w:rFonts w:ascii="Segoe UI" w:hAnsi="Segoe UI" w:cs="Segoe UI"/>
          <w:sz w:val="24"/>
        </w:rPr>
        <w:t xml:space="preserve"> y esto es grave</w:t>
      </w:r>
      <w:r w:rsidR="00A60E21">
        <w:rPr>
          <w:rFonts w:ascii="Segoe UI" w:hAnsi="Segoe UI" w:cs="Segoe UI"/>
          <w:sz w:val="24"/>
        </w:rPr>
        <w:t>,</w:t>
      </w:r>
      <w:r w:rsidR="00860687">
        <w:rPr>
          <w:rFonts w:ascii="Segoe UI" w:hAnsi="Segoe UI" w:cs="Segoe UI"/>
          <w:sz w:val="24"/>
        </w:rPr>
        <w:t xml:space="preserve"> lejos del amor. Lejos de la belleza y la compasión. Si la teología en cuanto discurso y praxis inspirada en el Nazareno no modifica en nada esto, ni siquiera cuestiona las estructuras de patriarcado eclesial, militar, familiar y cultural entonces e</w:t>
      </w:r>
      <w:r w:rsidR="00A60E21">
        <w:rPr>
          <w:rFonts w:ascii="Segoe UI" w:hAnsi="Segoe UI" w:cs="Segoe UI"/>
          <w:sz w:val="24"/>
        </w:rPr>
        <w:t>s mejor que siga encerrada en sí</w:t>
      </w:r>
      <w:r w:rsidR="00860687">
        <w:rPr>
          <w:rFonts w:ascii="Segoe UI" w:hAnsi="Segoe UI" w:cs="Segoe UI"/>
          <w:sz w:val="24"/>
        </w:rPr>
        <w:t xml:space="preserve"> misma</w:t>
      </w:r>
      <w:r w:rsidR="00A60E21">
        <w:rPr>
          <w:rFonts w:ascii="Segoe UI" w:hAnsi="Segoe UI" w:cs="Segoe UI"/>
          <w:sz w:val="24"/>
        </w:rPr>
        <w:t xml:space="preserve"> como un saber cómodo y demasiado conforme con sus </w:t>
      </w:r>
      <w:proofErr w:type="spellStart"/>
      <w:r w:rsidR="00A60E21" w:rsidRPr="00A60E21">
        <w:rPr>
          <w:rFonts w:ascii="Segoe UI" w:hAnsi="Segoe UI" w:cs="Segoe UI"/>
          <w:i/>
          <w:sz w:val="24"/>
        </w:rPr>
        <w:t>peipers</w:t>
      </w:r>
      <w:proofErr w:type="spellEnd"/>
      <w:r w:rsidR="00860687">
        <w:rPr>
          <w:rFonts w:ascii="Segoe UI" w:hAnsi="Segoe UI" w:cs="Segoe UI"/>
          <w:sz w:val="24"/>
        </w:rPr>
        <w:t>. Una teología que hoy no es impertinente tiene otro nombre: charla de bautismo, curso de oración</w:t>
      </w:r>
      <w:r w:rsidR="00A60E21">
        <w:rPr>
          <w:rFonts w:ascii="Segoe UI" w:hAnsi="Segoe UI" w:cs="Segoe UI"/>
          <w:sz w:val="24"/>
        </w:rPr>
        <w:t>, consagración a la virgen</w:t>
      </w:r>
      <w:r w:rsidR="00860687">
        <w:rPr>
          <w:rFonts w:ascii="Segoe UI" w:hAnsi="Segoe UI" w:cs="Segoe UI"/>
          <w:sz w:val="24"/>
        </w:rPr>
        <w:t>; pero no teología.</w:t>
      </w:r>
    </w:p>
    <w:p w:rsidR="0008738A" w:rsidRDefault="00860687" w:rsidP="00907377">
      <w:pPr>
        <w:jc w:val="both"/>
        <w:rPr>
          <w:rFonts w:ascii="Segoe UI" w:hAnsi="Segoe UI" w:cs="Segoe UI"/>
          <w:sz w:val="24"/>
        </w:rPr>
      </w:pPr>
      <w:r>
        <w:rPr>
          <w:rFonts w:ascii="Segoe UI" w:hAnsi="Segoe UI" w:cs="Segoe UI"/>
          <w:sz w:val="24"/>
        </w:rPr>
        <w:t>Ronaldo pertenece a esta escuela y, junto con muchas y muchos nos inspira, nos desafía, nos empuja</w:t>
      </w:r>
      <w:r w:rsidR="00E755A1">
        <w:rPr>
          <w:rFonts w:ascii="Segoe UI" w:hAnsi="Segoe UI" w:cs="Segoe UI"/>
          <w:sz w:val="24"/>
        </w:rPr>
        <w:t>, nos incomoda</w:t>
      </w:r>
      <w:r>
        <w:rPr>
          <w:rFonts w:ascii="Segoe UI" w:hAnsi="Segoe UI" w:cs="Segoe UI"/>
          <w:sz w:val="24"/>
        </w:rPr>
        <w:t>. Los problemas sociales deben –porque el Evangelio nos moviliza- ser pensados desde la fe. La teología latinoamericana y esta, hecha en Chile, nos impelen a pensar esta tierra plurinacional tan llena de heridas. Los cristianos no pueden estar tranquilos en sus capillas y sacristías diciendo amén. Mucho menos apoyando movimientos racistas, clasistas,</w:t>
      </w:r>
      <w:r w:rsidR="00E755A1">
        <w:rPr>
          <w:rFonts w:ascii="Segoe UI" w:hAnsi="Segoe UI" w:cs="Segoe UI"/>
          <w:sz w:val="24"/>
        </w:rPr>
        <w:t xml:space="preserve"> espiritualistas, moralistas,</w:t>
      </w:r>
      <w:r>
        <w:rPr>
          <w:rFonts w:ascii="Segoe UI" w:hAnsi="Segoe UI" w:cs="Segoe UI"/>
          <w:sz w:val="24"/>
        </w:rPr>
        <w:t xml:space="preserve"> xenófobos y violentistas. Eso no tiene nada que ver con Jesús. Nada. </w:t>
      </w:r>
      <w:r w:rsidRPr="00E755A1">
        <w:rPr>
          <w:rFonts w:ascii="Segoe UI" w:hAnsi="Segoe UI" w:cs="Segoe UI"/>
          <w:i/>
          <w:sz w:val="24"/>
        </w:rPr>
        <w:t>La teología impertinente de Jesús</w:t>
      </w:r>
      <w:r>
        <w:rPr>
          <w:rFonts w:ascii="Segoe UI" w:hAnsi="Segoe UI" w:cs="Segoe UI"/>
          <w:sz w:val="24"/>
        </w:rPr>
        <w:t xml:space="preserve"> invita a abrir los brazos, abrir la mente, abrir la palabra y los gestos</w:t>
      </w:r>
      <w:r w:rsidR="00E755A1">
        <w:rPr>
          <w:rFonts w:ascii="Segoe UI" w:hAnsi="Segoe UI" w:cs="Segoe UI"/>
          <w:sz w:val="24"/>
        </w:rPr>
        <w:t xml:space="preserve"> para compartir</w:t>
      </w:r>
      <w:r>
        <w:rPr>
          <w:rFonts w:ascii="Segoe UI" w:hAnsi="Segoe UI" w:cs="Segoe UI"/>
          <w:sz w:val="24"/>
        </w:rPr>
        <w:t xml:space="preserve"> vida</w:t>
      </w:r>
      <w:r w:rsidR="00E755A1">
        <w:rPr>
          <w:rFonts w:ascii="Segoe UI" w:hAnsi="Segoe UI" w:cs="Segoe UI"/>
          <w:sz w:val="24"/>
        </w:rPr>
        <w:t>, para enredarse y equivocarse</w:t>
      </w:r>
      <w:r>
        <w:rPr>
          <w:rFonts w:ascii="Segoe UI" w:hAnsi="Segoe UI" w:cs="Segoe UI"/>
          <w:sz w:val="24"/>
        </w:rPr>
        <w:t>.</w:t>
      </w:r>
      <w:r w:rsidR="00E755A1">
        <w:rPr>
          <w:rFonts w:ascii="Segoe UI" w:hAnsi="Segoe UI" w:cs="Segoe UI"/>
          <w:sz w:val="24"/>
        </w:rPr>
        <w:t xml:space="preserve"> Para transformar estructuras y modificar prácticas y hábitos sin sentido ni significado.</w:t>
      </w:r>
      <w:r>
        <w:rPr>
          <w:rFonts w:ascii="Segoe UI" w:hAnsi="Segoe UI" w:cs="Segoe UI"/>
          <w:sz w:val="24"/>
        </w:rPr>
        <w:t xml:space="preserve"> </w:t>
      </w:r>
    </w:p>
    <w:p w:rsidR="00826897" w:rsidRDefault="0008738A" w:rsidP="00907377">
      <w:pPr>
        <w:jc w:val="both"/>
        <w:rPr>
          <w:rFonts w:ascii="Segoe UI" w:hAnsi="Segoe UI" w:cs="Segoe UI"/>
          <w:sz w:val="24"/>
        </w:rPr>
      </w:pPr>
      <w:r>
        <w:rPr>
          <w:rFonts w:ascii="Segoe UI" w:hAnsi="Segoe UI" w:cs="Segoe UI"/>
          <w:sz w:val="24"/>
        </w:rPr>
        <w:t xml:space="preserve">Quizás le estamos pidiendo mucho a la teología. Quizás le estamos pidiendo lo que ella nos regaló con teólogos como Agustín, Tomás, </w:t>
      </w:r>
      <w:r w:rsidR="00826897">
        <w:rPr>
          <w:rFonts w:ascii="Segoe UI" w:hAnsi="Segoe UI" w:cs="Segoe UI"/>
          <w:sz w:val="24"/>
        </w:rPr>
        <w:t xml:space="preserve">Atanasio, Gregorio, con las teólogas místicas alemanas, </w:t>
      </w:r>
      <w:proofErr w:type="spellStart"/>
      <w:r w:rsidR="00826897">
        <w:rPr>
          <w:rFonts w:ascii="Segoe UI" w:hAnsi="Segoe UI" w:cs="Segoe UI"/>
          <w:sz w:val="24"/>
        </w:rPr>
        <w:t>Hildegarda</w:t>
      </w:r>
      <w:proofErr w:type="spellEnd"/>
      <w:r w:rsidR="00826897">
        <w:rPr>
          <w:rFonts w:ascii="Segoe UI" w:hAnsi="Segoe UI" w:cs="Segoe UI"/>
          <w:sz w:val="24"/>
        </w:rPr>
        <w:t xml:space="preserve">, Matilda, Gertrudis, la mexicana Juana Inés, </w:t>
      </w:r>
      <w:proofErr w:type="spellStart"/>
      <w:r w:rsidR="00826897">
        <w:rPr>
          <w:rFonts w:ascii="Segoe UI" w:hAnsi="Segoe UI" w:cs="Segoe UI"/>
          <w:sz w:val="24"/>
        </w:rPr>
        <w:t>Libanio</w:t>
      </w:r>
      <w:proofErr w:type="spellEnd"/>
      <w:r w:rsidR="00826897">
        <w:rPr>
          <w:rFonts w:ascii="Segoe UI" w:hAnsi="Segoe UI" w:cs="Segoe UI"/>
          <w:sz w:val="24"/>
        </w:rPr>
        <w:t>, Víctor, Leonardo, Juan Luis, Ivonne</w:t>
      </w:r>
      <w:r w:rsidR="00E755A1">
        <w:rPr>
          <w:rFonts w:ascii="Segoe UI" w:hAnsi="Segoe UI" w:cs="Segoe UI"/>
          <w:sz w:val="24"/>
        </w:rPr>
        <w:t>,</w:t>
      </w:r>
      <w:r w:rsidR="000518AC">
        <w:rPr>
          <w:rFonts w:ascii="Segoe UI" w:hAnsi="Segoe UI" w:cs="Segoe UI"/>
          <w:sz w:val="24"/>
        </w:rPr>
        <w:t xml:space="preserve"> Madeleine, Etty,</w:t>
      </w:r>
      <w:r w:rsidR="00E755A1">
        <w:rPr>
          <w:rFonts w:ascii="Segoe UI" w:hAnsi="Segoe UI" w:cs="Segoe UI"/>
          <w:sz w:val="24"/>
        </w:rPr>
        <w:t xml:space="preserve"> Clotario</w:t>
      </w:r>
      <w:r w:rsidR="00826897">
        <w:rPr>
          <w:rFonts w:ascii="Segoe UI" w:hAnsi="Segoe UI" w:cs="Segoe UI"/>
          <w:sz w:val="24"/>
        </w:rPr>
        <w:t xml:space="preserve">…. Y tantos y tantas impertinentes que no podían callar aquello que el Espíritu les había comunicado. </w:t>
      </w:r>
    </w:p>
    <w:p w:rsidR="000518AC" w:rsidRDefault="000518AC" w:rsidP="00907377">
      <w:pPr>
        <w:jc w:val="both"/>
        <w:rPr>
          <w:rFonts w:ascii="Segoe UI" w:hAnsi="Segoe UI" w:cs="Segoe UI"/>
          <w:sz w:val="24"/>
        </w:rPr>
      </w:pPr>
    </w:p>
    <w:p w:rsidR="000518AC" w:rsidRDefault="000518AC" w:rsidP="00907377">
      <w:pPr>
        <w:jc w:val="both"/>
        <w:rPr>
          <w:rFonts w:ascii="Segoe UI" w:hAnsi="Segoe UI" w:cs="Segoe UI"/>
          <w:sz w:val="24"/>
        </w:rPr>
      </w:pPr>
    </w:p>
    <w:p w:rsidR="000518AC" w:rsidRDefault="000518AC" w:rsidP="00907377">
      <w:pPr>
        <w:jc w:val="both"/>
        <w:rPr>
          <w:rFonts w:ascii="Segoe UI" w:hAnsi="Segoe UI" w:cs="Segoe UI"/>
          <w:sz w:val="24"/>
        </w:rPr>
      </w:pPr>
    </w:p>
    <w:p w:rsidR="00826897" w:rsidRDefault="00826897" w:rsidP="00907377">
      <w:pPr>
        <w:jc w:val="both"/>
        <w:rPr>
          <w:rFonts w:ascii="Segoe UI" w:hAnsi="Segoe UI" w:cs="Segoe UI"/>
          <w:sz w:val="24"/>
        </w:rPr>
      </w:pPr>
      <w:r>
        <w:rPr>
          <w:rFonts w:ascii="Segoe UI" w:hAnsi="Segoe UI" w:cs="Segoe UI"/>
          <w:sz w:val="24"/>
        </w:rPr>
        <w:lastRenderedPageBreak/>
        <w:t>En estos tiempos secularizados y de crisis institucional, la teología también se resiente. Pero quizás se resiente aquella que</w:t>
      </w:r>
      <w:r w:rsidR="00803E6C">
        <w:rPr>
          <w:rFonts w:ascii="Segoe UI" w:hAnsi="Segoe UI" w:cs="Segoe UI"/>
          <w:sz w:val="24"/>
        </w:rPr>
        <w:t xml:space="preserve"> ha monopolizado facultades y púlpitos</w:t>
      </w:r>
      <w:r>
        <w:rPr>
          <w:rFonts w:ascii="Segoe UI" w:hAnsi="Segoe UI" w:cs="Segoe UI"/>
          <w:sz w:val="24"/>
        </w:rPr>
        <w:t xml:space="preserve">, enciclopedias y mensajes navideños de </w:t>
      </w:r>
      <w:proofErr w:type="spellStart"/>
      <w:r>
        <w:rPr>
          <w:rFonts w:ascii="Segoe UI" w:hAnsi="Segoe UI" w:cs="Segoe UI"/>
          <w:sz w:val="24"/>
        </w:rPr>
        <w:t>whatsapp</w:t>
      </w:r>
      <w:proofErr w:type="spellEnd"/>
      <w:r>
        <w:rPr>
          <w:rFonts w:ascii="Segoe UI" w:hAnsi="Segoe UI" w:cs="Segoe UI"/>
          <w:sz w:val="24"/>
        </w:rPr>
        <w:t xml:space="preserve">. Pero no la teología resistente que ha resistido en las calles y procesiones, la que se sigue vinculando en círculos populares y catacumbas postmodernas; esa que lleva 50 años alimentando </w:t>
      </w:r>
      <w:r w:rsidR="00803E6C">
        <w:rPr>
          <w:rFonts w:ascii="Segoe UI" w:hAnsi="Segoe UI" w:cs="Segoe UI"/>
          <w:sz w:val="24"/>
        </w:rPr>
        <w:t xml:space="preserve">el retiro de </w:t>
      </w:r>
      <w:r>
        <w:rPr>
          <w:rFonts w:ascii="Segoe UI" w:hAnsi="Segoe UI" w:cs="Segoe UI"/>
          <w:sz w:val="24"/>
        </w:rPr>
        <w:t xml:space="preserve">Pirque y celebrando Medellín; la que no necesita títulos ni cátedras y que bueno que así sea porque se alimenta del Señor de los pobres, el sin-títulos, el sin-cátedras. </w:t>
      </w:r>
    </w:p>
    <w:p w:rsidR="009A3710" w:rsidRDefault="00826897" w:rsidP="00907377">
      <w:pPr>
        <w:jc w:val="both"/>
        <w:rPr>
          <w:rFonts w:ascii="Segoe UI" w:hAnsi="Segoe UI" w:cs="Segoe UI"/>
          <w:sz w:val="24"/>
        </w:rPr>
      </w:pPr>
      <w:r>
        <w:rPr>
          <w:rFonts w:ascii="Segoe UI" w:hAnsi="Segoe UI" w:cs="Segoe UI"/>
          <w:sz w:val="24"/>
        </w:rPr>
        <w:t xml:space="preserve">De ese modo, la hermosa y desafiante tarea del quehacer liberador de la teología sigue siendo la bandera de esperanza de muchos y muchas, al menos de nosotros. </w:t>
      </w:r>
    </w:p>
    <w:p w:rsidR="009A3710" w:rsidRDefault="009A3710" w:rsidP="00907377">
      <w:pPr>
        <w:jc w:val="both"/>
        <w:rPr>
          <w:rFonts w:ascii="Segoe UI" w:hAnsi="Segoe UI" w:cs="Segoe UI"/>
          <w:sz w:val="24"/>
        </w:rPr>
      </w:pPr>
    </w:p>
    <w:p w:rsidR="009A3710" w:rsidRDefault="009A3710" w:rsidP="00907377">
      <w:pPr>
        <w:jc w:val="both"/>
        <w:rPr>
          <w:rFonts w:ascii="Segoe UI" w:hAnsi="Segoe UI" w:cs="Segoe UI"/>
          <w:sz w:val="24"/>
        </w:rPr>
      </w:pPr>
    </w:p>
    <w:p w:rsidR="00907377" w:rsidRDefault="009A3710" w:rsidP="009A3710">
      <w:pPr>
        <w:jc w:val="right"/>
        <w:rPr>
          <w:rFonts w:ascii="Segoe UI" w:hAnsi="Segoe UI" w:cs="Segoe UI"/>
          <w:sz w:val="24"/>
        </w:rPr>
      </w:pPr>
      <w:r>
        <w:rPr>
          <w:rFonts w:ascii="Segoe UI" w:hAnsi="Segoe UI" w:cs="Segoe UI"/>
          <w:sz w:val="24"/>
        </w:rPr>
        <w:t>Pedro Pablo Achondo Moya</w:t>
      </w:r>
      <w:r w:rsidR="00826897">
        <w:rPr>
          <w:rFonts w:ascii="Segoe UI" w:hAnsi="Segoe UI" w:cs="Segoe UI"/>
          <w:sz w:val="24"/>
        </w:rPr>
        <w:t xml:space="preserve">    </w:t>
      </w:r>
      <w:r w:rsidR="0008738A">
        <w:rPr>
          <w:rFonts w:ascii="Segoe UI" w:hAnsi="Segoe UI" w:cs="Segoe UI"/>
          <w:sz w:val="24"/>
        </w:rPr>
        <w:t xml:space="preserve">   </w:t>
      </w:r>
      <w:r w:rsidR="00860687">
        <w:rPr>
          <w:rFonts w:ascii="Segoe UI" w:hAnsi="Segoe UI" w:cs="Segoe UI"/>
          <w:sz w:val="24"/>
        </w:rPr>
        <w:t xml:space="preserve">       </w:t>
      </w:r>
      <w:r w:rsidR="00D51283">
        <w:rPr>
          <w:rFonts w:ascii="Segoe UI" w:hAnsi="Segoe UI" w:cs="Segoe UI"/>
          <w:sz w:val="24"/>
        </w:rPr>
        <w:t xml:space="preserve">  </w:t>
      </w:r>
      <w:r w:rsidR="00BE7EAF">
        <w:rPr>
          <w:rFonts w:ascii="Segoe UI" w:hAnsi="Segoe UI" w:cs="Segoe UI"/>
          <w:sz w:val="24"/>
        </w:rPr>
        <w:t xml:space="preserve">  </w:t>
      </w:r>
      <w:r w:rsidR="00386FEB">
        <w:rPr>
          <w:rFonts w:ascii="Segoe UI" w:hAnsi="Segoe UI" w:cs="Segoe UI"/>
          <w:sz w:val="24"/>
        </w:rPr>
        <w:t xml:space="preserve">     </w:t>
      </w:r>
      <w:r w:rsidR="00907377">
        <w:rPr>
          <w:rFonts w:ascii="Segoe UI" w:hAnsi="Segoe UI" w:cs="Segoe UI"/>
          <w:sz w:val="24"/>
        </w:rPr>
        <w:t xml:space="preserve">   </w:t>
      </w:r>
    </w:p>
    <w:p w:rsidR="00907377" w:rsidRPr="00907377" w:rsidRDefault="00907377">
      <w:pPr>
        <w:rPr>
          <w:rFonts w:ascii="Segoe UI" w:hAnsi="Segoe UI" w:cs="Segoe UI"/>
          <w:sz w:val="24"/>
        </w:rPr>
      </w:pPr>
    </w:p>
    <w:sectPr w:rsidR="00907377" w:rsidRPr="00907377" w:rsidSect="000518AC">
      <w:pgSz w:w="12240" w:h="15840"/>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77"/>
    <w:rsid w:val="000518AC"/>
    <w:rsid w:val="0008738A"/>
    <w:rsid w:val="001C06AD"/>
    <w:rsid w:val="00386FEB"/>
    <w:rsid w:val="00803E6C"/>
    <w:rsid w:val="00826897"/>
    <w:rsid w:val="00860687"/>
    <w:rsid w:val="00907377"/>
    <w:rsid w:val="009A3710"/>
    <w:rsid w:val="00A60E21"/>
    <w:rsid w:val="00BC365D"/>
    <w:rsid w:val="00BE7EAF"/>
    <w:rsid w:val="00D05674"/>
    <w:rsid w:val="00D51283"/>
    <w:rsid w:val="00E755A1"/>
    <w:rsid w:val="00FC6D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5C318-8894-4BA6-955C-D788C616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Achondo Moya</dc:creator>
  <cp:keywords/>
  <dc:description/>
  <cp:lastModifiedBy>Nestor Da Costa</cp:lastModifiedBy>
  <cp:revision>2</cp:revision>
  <dcterms:created xsi:type="dcterms:W3CDTF">2019-01-03T00:30:00Z</dcterms:created>
  <dcterms:modified xsi:type="dcterms:W3CDTF">2019-01-03T00:30:00Z</dcterms:modified>
</cp:coreProperties>
</file>