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25" w:rsidRPr="00E16225" w:rsidRDefault="00E16225" w:rsidP="00E16225">
      <w:pPr>
        <w:jc w:val="left"/>
        <w:rPr>
          <w:rFonts w:ascii="Arial" w:eastAsia="Times New Roman" w:hAnsi="Arial" w:cs="Arial"/>
          <w:caps/>
          <w:color w:val="052852"/>
          <w:sz w:val="30"/>
          <w:szCs w:val="30"/>
          <w:lang w:eastAsia="es-UY"/>
        </w:rPr>
      </w:pPr>
      <w:r w:rsidRPr="00E16225">
        <w:rPr>
          <w:rFonts w:ascii="Arial" w:eastAsia="Times New Roman" w:hAnsi="Arial" w:cs="Arial"/>
          <w:caps/>
          <w:color w:val="052852"/>
          <w:sz w:val="30"/>
          <w:szCs w:val="30"/>
          <w:lang w:eastAsia="es-UY"/>
        </w:rPr>
        <w:t>TRÁGICO BALANCE DE LA DEFENSORÍA DEL PUEBLO DE COLOMBIA:172 ASESINATOS EN 2018 Y 7 DESDE ENERO</w:t>
      </w:r>
    </w:p>
    <w:p w:rsidR="00E16225" w:rsidRPr="00E16225" w:rsidRDefault="00E16225" w:rsidP="00E16225">
      <w:pPr>
        <w:spacing w:before="30" w:after="150" w:line="288" w:lineRule="atLeast"/>
        <w:jc w:val="left"/>
        <w:outlineLvl w:val="0"/>
        <w:rPr>
          <w:rFonts w:ascii="Arial" w:eastAsia="Times New Roman" w:hAnsi="Arial" w:cs="Arial"/>
          <w:color w:val="052852"/>
          <w:kern w:val="36"/>
          <w:sz w:val="44"/>
          <w:szCs w:val="44"/>
          <w:lang w:eastAsia="es-UY"/>
        </w:rPr>
      </w:pPr>
      <w:bookmarkStart w:id="0" w:name="_GoBack"/>
      <w:r w:rsidRPr="00E16225">
        <w:rPr>
          <w:rFonts w:ascii="Arial" w:eastAsia="Times New Roman" w:hAnsi="Arial" w:cs="Arial"/>
          <w:color w:val="052852"/>
          <w:kern w:val="36"/>
          <w:sz w:val="44"/>
          <w:szCs w:val="44"/>
          <w:lang w:eastAsia="es-UY"/>
        </w:rPr>
        <w:t>Monseñor Henao denuncia la situación de enorme gravedad ante tantos líderes sociales asesinados en Colombia</w:t>
      </w:r>
    </w:p>
    <w:bookmarkEnd w:id="0"/>
    <w:p w:rsidR="00E16225" w:rsidRPr="00E16225" w:rsidRDefault="00E16225" w:rsidP="00E16225">
      <w:pPr>
        <w:spacing w:after="150"/>
        <w:jc w:val="left"/>
        <w:rPr>
          <w:rFonts w:ascii="Arial" w:eastAsia="Times New Roman" w:hAnsi="Arial" w:cs="Arial"/>
          <w:color w:val="0F72E8"/>
          <w:sz w:val="36"/>
          <w:szCs w:val="36"/>
          <w:lang w:eastAsia="es-UY"/>
        </w:rPr>
      </w:pPr>
      <w:r w:rsidRPr="00E16225">
        <w:rPr>
          <w:rFonts w:ascii="Arial" w:eastAsia="Times New Roman" w:hAnsi="Arial" w:cs="Arial"/>
          <w:color w:val="0F72E8"/>
          <w:sz w:val="36"/>
          <w:szCs w:val="36"/>
          <w:lang w:eastAsia="es-UY"/>
        </w:rPr>
        <w:t>Agrega que tras la firma del Tratado de Paz en territorio colombiano "hay una situación confusa"</w:t>
      </w:r>
    </w:p>
    <w:p w:rsidR="00E16225" w:rsidRPr="00E16225" w:rsidRDefault="00E16225" w:rsidP="00E16225">
      <w:pPr>
        <w:spacing w:line="360" w:lineRule="atLeast"/>
        <w:jc w:val="left"/>
        <w:rPr>
          <w:rFonts w:ascii="Times New Roman" w:eastAsia="Times New Roman" w:hAnsi="Times New Roman" w:cs="Times New Roman"/>
          <w:color w:val="052852"/>
          <w:sz w:val="18"/>
          <w:szCs w:val="18"/>
          <w:lang w:eastAsia="es-UY"/>
        </w:rPr>
      </w:pPr>
      <w:proofErr w:type="spellStart"/>
      <w:r w:rsidRPr="00E16225">
        <w:rPr>
          <w:rFonts w:ascii="Times New Roman" w:eastAsia="Times New Roman" w:hAnsi="Times New Roman" w:cs="Times New Roman"/>
          <w:color w:val="052852"/>
          <w:sz w:val="18"/>
          <w:szCs w:val="18"/>
          <w:lang w:eastAsia="es-UY"/>
        </w:rPr>
        <w:t>Vatican</w:t>
      </w:r>
      <w:proofErr w:type="spellEnd"/>
      <w:r w:rsidRPr="00E16225">
        <w:rPr>
          <w:rFonts w:ascii="Times New Roman" w:eastAsia="Times New Roman" w:hAnsi="Times New Roman" w:cs="Times New Roman"/>
          <w:color w:val="052852"/>
          <w:sz w:val="18"/>
          <w:szCs w:val="18"/>
          <w:lang w:eastAsia="es-UY"/>
        </w:rPr>
        <w:t xml:space="preserve"> News, 12 de enero de 2019 a las 18:32</w:t>
      </w:r>
    </w:p>
    <w:p w:rsidR="00E16225" w:rsidRPr="00E16225" w:rsidRDefault="00E16225" w:rsidP="00E16225">
      <w:pPr>
        <w:spacing w:line="360" w:lineRule="atLeast"/>
        <w:jc w:val="left"/>
        <w:rPr>
          <w:rFonts w:ascii="Times New Roman" w:eastAsia="Times New Roman" w:hAnsi="Times New Roman" w:cs="Times New Roman"/>
          <w:sz w:val="24"/>
          <w:szCs w:val="24"/>
          <w:lang w:eastAsia="es-UY"/>
        </w:rPr>
      </w:pPr>
      <w:r w:rsidRPr="00E16225">
        <w:rPr>
          <w:rFonts w:ascii="Times New Roman" w:eastAsia="Times New Roman" w:hAnsi="Times New Roman" w:cs="Times New Roman"/>
          <w:sz w:val="24"/>
          <w:szCs w:val="24"/>
          <w:lang w:eastAsia="es-UY"/>
        </w:rPr>
        <w:t>  </w:t>
      </w:r>
    </w:p>
    <w:p w:rsidR="00E16225" w:rsidRPr="00E16225" w:rsidRDefault="00E16225" w:rsidP="00E16225">
      <w:pPr>
        <w:jc w:val="left"/>
        <w:rPr>
          <w:rFonts w:ascii="Times New Roman" w:eastAsia="Times New Roman" w:hAnsi="Times New Roman" w:cs="Times New Roman"/>
          <w:sz w:val="24"/>
          <w:szCs w:val="24"/>
          <w:lang w:eastAsia="es-UY"/>
        </w:rPr>
      </w:pPr>
      <w:r w:rsidRPr="00E16225">
        <w:rPr>
          <w:rFonts w:ascii="Times New Roman" w:eastAsia="Times New Roman" w:hAnsi="Times New Roman" w:cs="Times New Roman"/>
          <w:noProof/>
          <w:sz w:val="24"/>
          <w:szCs w:val="24"/>
          <w:lang w:eastAsia="es-UY"/>
        </w:rPr>
        <w:drawing>
          <wp:inline distT="0" distB="0" distL="0" distR="0" wp14:anchorId="5FFFBE9C" wp14:editId="4642FA0E">
            <wp:extent cx="5334000" cy="2667000"/>
            <wp:effectExtent l="0" t="0" r="0" b="0"/>
            <wp:docPr id="1" name="Imagen 1" descr="https://www.periodistadigital.com/imagenes/2019/01/12/monsenor-hector-fabio-hena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12/monsenor-hector-fabio-henao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E16225" w:rsidRPr="00E16225" w:rsidRDefault="00E16225" w:rsidP="00E16225">
      <w:pPr>
        <w:spacing w:line="540" w:lineRule="atLeast"/>
        <w:jc w:val="left"/>
        <w:rPr>
          <w:rFonts w:ascii="Arial" w:eastAsia="Times New Roman" w:hAnsi="Arial" w:cs="Arial"/>
          <w:color w:val="8F8F8F"/>
          <w:sz w:val="18"/>
          <w:szCs w:val="18"/>
          <w:lang w:eastAsia="es-UY"/>
        </w:rPr>
      </w:pPr>
      <w:r w:rsidRPr="00E16225">
        <w:rPr>
          <w:rFonts w:ascii="Arial" w:eastAsia="Times New Roman" w:hAnsi="Arial" w:cs="Arial"/>
          <w:color w:val="8F8F8F"/>
          <w:sz w:val="18"/>
          <w:szCs w:val="18"/>
          <w:lang w:eastAsia="es-UY"/>
        </w:rPr>
        <w:t>Monseñor Héctor Fabio Henao</w:t>
      </w:r>
    </w:p>
    <w:p w:rsidR="00E16225" w:rsidRPr="00E16225" w:rsidRDefault="00E16225" w:rsidP="00E16225">
      <w:pPr>
        <w:spacing w:line="360" w:lineRule="atLeast"/>
        <w:rPr>
          <w:rFonts w:ascii="Arial" w:eastAsia="Times New Roman" w:hAnsi="Arial" w:cs="Arial"/>
          <w:caps/>
          <w:sz w:val="17"/>
          <w:szCs w:val="17"/>
          <w:lang w:eastAsia="es-UY"/>
        </w:rPr>
      </w:pPr>
      <w:hyperlink r:id="rId5" w:history="1">
        <w:r w:rsidRPr="00E16225">
          <w:rPr>
            <w:rFonts w:ascii="Arial" w:eastAsia="Times New Roman" w:hAnsi="Arial" w:cs="Arial"/>
            <w:caps/>
            <w:color w:val="0F72E8"/>
            <w:sz w:val="17"/>
            <w:szCs w:val="17"/>
            <w:u w:val="single"/>
            <w:lang w:eastAsia="es-UY"/>
          </w:rPr>
          <w:t>RELIGIÓN</w:t>
        </w:r>
      </w:hyperlink>
      <w:r w:rsidRPr="00E16225">
        <w:rPr>
          <w:rFonts w:ascii="Arial" w:eastAsia="Times New Roman" w:hAnsi="Arial" w:cs="Arial"/>
          <w:caps/>
          <w:sz w:val="17"/>
          <w:szCs w:val="17"/>
          <w:lang w:eastAsia="es-UY"/>
        </w:rPr>
        <w:t> | </w:t>
      </w:r>
      <w:hyperlink r:id="rId6" w:history="1">
        <w:r w:rsidRPr="00E16225">
          <w:rPr>
            <w:rFonts w:ascii="Arial" w:eastAsia="Times New Roman" w:hAnsi="Arial" w:cs="Arial"/>
            <w:caps/>
            <w:color w:val="0F72E8"/>
            <w:sz w:val="17"/>
            <w:szCs w:val="17"/>
            <w:u w:val="single"/>
            <w:lang w:eastAsia="es-UY"/>
          </w:rPr>
          <w:t>AMÉRICA</w:t>
        </w:r>
      </w:hyperlink>
    </w:p>
    <w:p w:rsidR="00E16225" w:rsidRPr="00E16225" w:rsidRDefault="00E16225" w:rsidP="00E16225">
      <w:pPr>
        <w:jc w:val="right"/>
        <w:rPr>
          <w:rFonts w:ascii="Arial" w:eastAsia="Times New Roman" w:hAnsi="Arial" w:cs="Arial"/>
          <w:color w:val="052852"/>
          <w:sz w:val="36"/>
          <w:szCs w:val="36"/>
          <w:lang w:eastAsia="es-UY"/>
        </w:rPr>
      </w:pPr>
      <w:r w:rsidRPr="00E16225">
        <w:rPr>
          <w:rFonts w:ascii="Arial" w:eastAsia="Times New Roman" w:hAnsi="Arial" w:cs="Arial"/>
          <w:color w:val="052852"/>
          <w:sz w:val="36"/>
          <w:szCs w:val="36"/>
          <w:lang w:eastAsia="es-UY"/>
        </w:rPr>
        <w:t>La mesa de paz no está prosiguiendo como se esperaba, de ahí que se está tratando de conciliar las dos posiciones. Sin embargo, en los mensajes de principios de año, tanto el Gobierno como el ELN han expresado la voluntad de reabrir la mesa</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w:t>
      </w:r>
      <w:proofErr w:type="spellStart"/>
      <w:r w:rsidRPr="00E16225">
        <w:rPr>
          <w:rFonts w:ascii="Arial" w:eastAsia="Times New Roman" w:hAnsi="Arial" w:cs="Arial"/>
          <w:i/>
          <w:iCs/>
          <w:sz w:val="27"/>
          <w:szCs w:val="27"/>
          <w:lang w:eastAsia="es-UY"/>
        </w:rPr>
        <w:t>Vatican</w:t>
      </w:r>
      <w:proofErr w:type="spellEnd"/>
      <w:r w:rsidRPr="00E16225">
        <w:rPr>
          <w:rFonts w:ascii="Arial" w:eastAsia="Times New Roman" w:hAnsi="Arial" w:cs="Arial"/>
          <w:i/>
          <w:iCs/>
          <w:sz w:val="27"/>
          <w:szCs w:val="27"/>
          <w:lang w:eastAsia="es-UY"/>
        </w:rPr>
        <w:t xml:space="preserve"> News</w:t>
      </w:r>
      <w:proofErr w:type="gramStart"/>
      <w:r w:rsidRPr="00E16225">
        <w:rPr>
          <w:rFonts w:ascii="Arial" w:eastAsia="Times New Roman" w:hAnsi="Arial" w:cs="Arial"/>
          <w:sz w:val="27"/>
          <w:szCs w:val="27"/>
          <w:lang w:eastAsia="es-UY"/>
        </w:rPr>
        <w:t>).-</w:t>
      </w:r>
      <w:proofErr w:type="gramEnd"/>
      <w:r w:rsidRPr="00E16225">
        <w:rPr>
          <w:rFonts w:ascii="Arial" w:eastAsia="Times New Roman" w:hAnsi="Arial" w:cs="Arial"/>
          <w:sz w:val="27"/>
          <w:szCs w:val="27"/>
          <w:lang w:eastAsia="es-UY"/>
        </w:rPr>
        <w:t xml:space="preserve"> Ciento setenta y dos líderes sociales asesinados en el 2018 y siete desde principios de año. Es el trágico balance de la Defensoría del Pueblo de Colombia. Sobre esta preocupante situación la agencia de noticias SIR interpeló a </w:t>
      </w:r>
      <w:r w:rsidRPr="00E16225">
        <w:rPr>
          <w:rFonts w:ascii="Arial" w:eastAsia="Times New Roman" w:hAnsi="Arial" w:cs="Arial"/>
          <w:b/>
          <w:bCs/>
          <w:sz w:val="27"/>
          <w:szCs w:val="27"/>
          <w:lang w:eastAsia="es-UY"/>
        </w:rPr>
        <w:t>Mons. Héctor Fabio Henao</w:t>
      </w:r>
      <w:r w:rsidRPr="00E16225">
        <w:rPr>
          <w:rFonts w:ascii="Arial" w:eastAsia="Times New Roman" w:hAnsi="Arial" w:cs="Arial"/>
          <w:sz w:val="27"/>
          <w:szCs w:val="27"/>
          <w:lang w:eastAsia="es-UY"/>
        </w:rPr>
        <w:t xml:space="preserve">, </w:t>
      </w:r>
      <w:proofErr w:type="gramStart"/>
      <w:r w:rsidRPr="00E16225">
        <w:rPr>
          <w:rFonts w:ascii="Arial" w:eastAsia="Times New Roman" w:hAnsi="Arial" w:cs="Arial"/>
          <w:sz w:val="27"/>
          <w:szCs w:val="27"/>
          <w:lang w:eastAsia="es-UY"/>
        </w:rPr>
        <w:t>Director</w:t>
      </w:r>
      <w:proofErr w:type="gramEnd"/>
      <w:r w:rsidRPr="00E16225">
        <w:rPr>
          <w:rFonts w:ascii="Arial" w:eastAsia="Times New Roman" w:hAnsi="Arial" w:cs="Arial"/>
          <w:sz w:val="27"/>
          <w:szCs w:val="27"/>
          <w:lang w:eastAsia="es-UY"/>
        </w:rPr>
        <w:t xml:space="preserve"> del Secretariado de Pastoral Social de Cáritas de la Conferencia Episcopal Colombiana</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lastRenderedPageBreak/>
        <w:t>Ciento setenta y dos líderes sociales y defensores de los derechos humanos fueron asesinados en Colombia el año pasado, que </w:t>
      </w:r>
      <w:r w:rsidRPr="00E16225">
        <w:rPr>
          <w:rFonts w:ascii="Arial" w:eastAsia="Times New Roman" w:hAnsi="Arial" w:cs="Arial"/>
          <w:b/>
          <w:bCs/>
          <w:sz w:val="27"/>
          <w:szCs w:val="27"/>
          <w:lang w:eastAsia="es-UY"/>
        </w:rPr>
        <w:t>suman cuatrocientos treinta y uno en los últimos tres años</w:t>
      </w:r>
      <w:r w:rsidRPr="00E16225">
        <w:rPr>
          <w:rFonts w:ascii="Arial" w:eastAsia="Times New Roman" w:hAnsi="Arial" w:cs="Arial"/>
          <w:sz w:val="27"/>
          <w:szCs w:val="27"/>
          <w:lang w:eastAsia="es-UY"/>
        </w:rPr>
        <w:t>, con un aumento considerable tras la firma de los Acuerdos de Paz con las FARC.</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Es el</w:t>
      </w:r>
      <w:r w:rsidRPr="00E16225">
        <w:rPr>
          <w:rFonts w:ascii="Arial" w:eastAsia="Times New Roman" w:hAnsi="Arial" w:cs="Arial"/>
          <w:b/>
          <w:bCs/>
          <w:sz w:val="27"/>
          <w:szCs w:val="27"/>
          <w:lang w:eastAsia="es-UY"/>
        </w:rPr>
        <w:t> trágico balance </w:t>
      </w:r>
      <w:r w:rsidRPr="00E16225">
        <w:rPr>
          <w:rFonts w:ascii="Arial" w:eastAsia="Times New Roman" w:hAnsi="Arial" w:cs="Arial"/>
          <w:sz w:val="27"/>
          <w:szCs w:val="27"/>
          <w:lang w:eastAsia="es-UY"/>
        </w:rPr>
        <w:t>extendido por la Defensoría del Pueblo de Colombia. Una tendencia aún más trágica en este comienzo del 2019, con siete asesinatos en los primeros diez días del año (y seis en los primeros cinco).</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El primer líder asesinado fue</w:t>
      </w:r>
      <w:r w:rsidRPr="00E16225">
        <w:rPr>
          <w:rFonts w:ascii="Arial" w:eastAsia="Times New Roman" w:hAnsi="Arial" w:cs="Arial"/>
          <w:b/>
          <w:bCs/>
          <w:sz w:val="27"/>
          <w:szCs w:val="27"/>
          <w:lang w:eastAsia="es-UY"/>
        </w:rPr>
        <w:t xml:space="preserve"> Jesús </w:t>
      </w:r>
      <w:proofErr w:type="spellStart"/>
      <w:r w:rsidRPr="00E16225">
        <w:rPr>
          <w:rFonts w:ascii="Arial" w:eastAsia="Times New Roman" w:hAnsi="Arial" w:cs="Arial"/>
          <w:b/>
          <w:bCs/>
          <w:sz w:val="27"/>
          <w:szCs w:val="27"/>
          <w:lang w:eastAsia="es-UY"/>
        </w:rPr>
        <w:t>Adier</w:t>
      </w:r>
      <w:proofErr w:type="spellEnd"/>
      <w:r w:rsidRPr="00E16225">
        <w:rPr>
          <w:rFonts w:ascii="Arial" w:eastAsia="Times New Roman" w:hAnsi="Arial" w:cs="Arial"/>
          <w:b/>
          <w:bCs/>
          <w:sz w:val="27"/>
          <w:szCs w:val="27"/>
          <w:lang w:eastAsia="es-UY"/>
        </w:rPr>
        <w:t xml:space="preserve"> </w:t>
      </w:r>
      <w:proofErr w:type="spellStart"/>
      <w:r w:rsidRPr="00E16225">
        <w:rPr>
          <w:rFonts w:ascii="Arial" w:eastAsia="Times New Roman" w:hAnsi="Arial" w:cs="Arial"/>
          <w:b/>
          <w:bCs/>
          <w:sz w:val="27"/>
          <w:szCs w:val="27"/>
          <w:lang w:eastAsia="es-UY"/>
        </w:rPr>
        <w:t>Perafán</w:t>
      </w:r>
      <w:proofErr w:type="spellEnd"/>
      <w:r w:rsidRPr="00E16225">
        <w:rPr>
          <w:rFonts w:ascii="Arial" w:eastAsia="Times New Roman" w:hAnsi="Arial" w:cs="Arial"/>
          <w:sz w:val="27"/>
          <w:szCs w:val="27"/>
          <w:lang w:eastAsia="es-UY"/>
        </w:rPr>
        <w:t>, asesinado en Caicedonia, en el Valle del Cauca, el pasado 2 de enero. También el asesinato de la líder social Maritza Quiroz Leiva, en Santa Marta, en Magdalena, en el norte caribeño del país, causó una fuerte impresión.</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b/>
          <w:bCs/>
          <w:sz w:val="27"/>
          <w:szCs w:val="27"/>
          <w:lang w:eastAsia="es-UY"/>
        </w:rPr>
        <w:t>Preocupación de la Iglesia</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Según el informe de la Defensoría del Pueblo, en ciento veintiséis casos se ha identificado a los responsables o se está llevando a cabo un proceso.</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Los </w:t>
      </w:r>
      <w:r w:rsidRPr="00E16225">
        <w:rPr>
          <w:rFonts w:ascii="Arial" w:eastAsia="Times New Roman" w:hAnsi="Arial" w:cs="Arial"/>
          <w:b/>
          <w:bCs/>
          <w:sz w:val="27"/>
          <w:szCs w:val="27"/>
          <w:lang w:eastAsia="es-UY"/>
        </w:rPr>
        <w:t>Departamentos con mayor número de víctimas </w:t>
      </w:r>
      <w:r w:rsidRPr="00E16225">
        <w:rPr>
          <w:rFonts w:ascii="Arial" w:eastAsia="Times New Roman" w:hAnsi="Arial" w:cs="Arial"/>
          <w:sz w:val="27"/>
          <w:szCs w:val="27"/>
          <w:lang w:eastAsia="es-UY"/>
        </w:rPr>
        <w:t>son principalmente los del Cauca, Santander Norte, Valle del Cauca, Nariño, Caquetá, Meta y Putumayo, en su mayoría en la zona sur y pacífica, si bien el fenómeno afecta a todo el país.</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b/>
          <w:bCs/>
          <w:sz w:val="27"/>
          <w:szCs w:val="27"/>
          <w:lang w:eastAsia="es-UY"/>
        </w:rPr>
        <w:t>"Se trata de una situación realmente muy preocupante, de enorme gravedad"</w:t>
      </w:r>
      <w:r w:rsidRPr="00E16225">
        <w:rPr>
          <w:rFonts w:ascii="Arial" w:eastAsia="Times New Roman" w:hAnsi="Arial" w:cs="Arial"/>
          <w:sz w:val="27"/>
          <w:szCs w:val="27"/>
          <w:lang w:eastAsia="es-UY"/>
        </w:rPr>
        <w:t xml:space="preserve">, afirma Monseñor Héctor Fabio Henao, </w:t>
      </w:r>
      <w:proofErr w:type="gramStart"/>
      <w:r w:rsidRPr="00E16225">
        <w:rPr>
          <w:rFonts w:ascii="Arial" w:eastAsia="Times New Roman" w:hAnsi="Arial" w:cs="Arial"/>
          <w:sz w:val="27"/>
          <w:szCs w:val="27"/>
          <w:lang w:eastAsia="es-UY"/>
        </w:rPr>
        <w:t>Director</w:t>
      </w:r>
      <w:proofErr w:type="gramEnd"/>
      <w:r w:rsidRPr="00E16225">
        <w:rPr>
          <w:rFonts w:ascii="Arial" w:eastAsia="Times New Roman" w:hAnsi="Arial" w:cs="Arial"/>
          <w:sz w:val="27"/>
          <w:szCs w:val="27"/>
          <w:lang w:eastAsia="es-UY"/>
        </w:rPr>
        <w:t xml:space="preserve"> del Secretariado de Pastoral Social de Caritas de la Conferencia Episcopal Colombiana, al ser cuestionado por la agencia de noticias SIR.</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noProof/>
          <w:sz w:val="27"/>
          <w:szCs w:val="27"/>
          <w:lang w:eastAsia="es-UY"/>
        </w:rPr>
        <w:lastRenderedPageBreak/>
        <w:drawing>
          <wp:inline distT="0" distB="0" distL="0" distR="0" wp14:anchorId="71405D35" wp14:editId="748C0B54">
            <wp:extent cx="5334000" cy="3800475"/>
            <wp:effectExtent l="0" t="0" r="0" b="9525"/>
            <wp:docPr id="2" name="Imagen 2" descr="http://www.periodistadigital.com/imagenes/2019/01/12/lideres-sociales-muer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1/12/lideres-sociales-muer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800475"/>
                    </a:xfrm>
                    <a:prstGeom prst="rect">
                      <a:avLst/>
                    </a:prstGeom>
                    <a:noFill/>
                    <a:ln>
                      <a:noFill/>
                    </a:ln>
                  </pic:spPr>
                </pic:pic>
              </a:graphicData>
            </a:graphic>
          </wp:inline>
        </w:drawing>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b/>
          <w:bCs/>
          <w:sz w:val="27"/>
          <w:szCs w:val="27"/>
          <w:lang w:eastAsia="es-UY"/>
        </w:rPr>
        <w:t>El problema del tráfico de drogas</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i/>
          <w:iCs/>
          <w:sz w:val="27"/>
          <w:szCs w:val="27"/>
          <w:lang w:eastAsia="es-UY"/>
        </w:rPr>
        <w:t>"Como</w:t>
      </w:r>
      <w:r w:rsidRPr="00E16225">
        <w:rPr>
          <w:rFonts w:ascii="Arial" w:eastAsia="Times New Roman" w:hAnsi="Arial" w:cs="Arial"/>
          <w:b/>
          <w:bCs/>
          <w:i/>
          <w:iCs/>
          <w:sz w:val="27"/>
          <w:szCs w:val="27"/>
          <w:lang w:eastAsia="es-UY"/>
        </w:rPr>
        <w:t> Iglesia en Colombia</w:t>
      </w:r>
      <w:r w:rsidRPr="00E16225">
        <w:rPr>
          <w:rFonts w:ascii="Arial" w:eastAsia="Times New Roman" w:hAnsi="Arial" w:cs="Arial"/>
          <w:i/>
          <w:iCs/>
          <w:sz w:val="27"/>
          <w:szCs w:val="27"/>
          <w:lang w:eastAsia="es-UY"/>
        </w:rPr>
        <w:t>, estamos trabajando intensamente con la Procuraduría de la Nación, la máxima autoridad del país, y con otros actores interesados </w:t>
      </w:r>
      <w:r w:rsidRPr="00E16225">
        <w:rPr>
          <w:rFonts w:ascii="Arial" w:eastAsia="Times New Roman" w:hAnsi="Arial" w:cs="Arial"/>
          <w:sz w:val="27"/>
          <w:szCs w:val="27"/>
          <w:lang w:eastAsia="es-UY"/>
        </w:rPr>
        <w:t xml:space="preserve">- explica Monseñor Henao, quien también es </w:t>
      </w:r>
      <w:proofErr w:type="gramStart"/>
      <w:r w:rsidRPr="00E16225">
        <w:rPr>
          <w:rFonts w:ascii="Arial" w:eastAsia="Times New Roman" w:hAnsi="Arial" w:cs="Arial"/>
          <w:sz w:val="27"/>
          <w:szCs w:val="27"/>
          <w:lang w:eastAsia="es-UY"/>
        </w:rPr>
        <w:t>Presidente</w:t>
      </w:r>
      <w:proofErr w:type="gramEnd"/>
      <w:r w:rsidRPr="00E16225">
        <w:rPr>
          <w:rFonts w:ascii="Arial" w:eastAsia="Times New Roman" w:hAnsi="Arial" w:cs="Arial"/>
          <w:sz w:val="27"/>
          <w:szCs w:val="27"/>
          <w:lang w:eastAsia="es-UY"/>
        </w:rPr>
        <w:t xml:space="preserve"> del Comité de Reconciliación Nacional, órgano ejecutivo del Consejo Nacional para la Paz -.</w:t>
      </w:r>
      <w:r w:rsidRPr="00E16225">
        <w:rPr>
          <w:rFonts w:ascii="Arial" w:eastAsia="Times New Roman" w:hAnsi="Arial" w:cs="Arial"/>
          <w:i/>
          <w:iCs/>
          <w:sz w:val="27"/>
          <w:szCs w:val="27"/>
          <w:lang w:eastAsia="es-UY"/>
        </w:rPr>
        <w:t> La falta de protección de los líderes sociales es un problema que debe ser resuelto urgentemente"</w:t>
      </w:r>
      <w:r w:rsidRPr="00E16225">
        <w:rPr>
          <w:rFonts w:ascii="Arial" w:eastAsia="Times New Roman" w:hAnsi="Arial" w:cs="Arial"/>
          <w:sz w:val="27"/>
          <w:szCs w:val="27"/>
          <w:lang w:eastAsia="es-UY"/>
        </w:rPr>
        <w:t>.</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Y agrega que tras la firma del Tratado de Paz en territorio colombiano </w:t>
      </w:r>
      <w:r w:rsidRPr="00E16225">
        <w:rPr>
          <w:rFonts w:ascii="Arial" w:eastAsia="Times New Roman" w:hAnsi="Arial" w:cs="Arial"/>
          <w:b/>
          <w:bCs/>
          <w:sz w:val="27"/>
          <w:szCs w:val="27"/>
          <w:lang w:eastAsia="es-UY"/>
        </w:rPr>
        <w:t>"hay una situación confusa"</w:t>
      </w:r>
      <w:r w:rsidRPr="00E16225">
        <w:rPr>
          <w:rFonts w:ascii="Arial" w:eastAsia="Times New Roman" w:hAnsi="Arial" w:cs="Arial"/>
          <w:sz w:val="27"/>
          <w:szCs w:val="27"/>
          <w:lang w:eastAsia="es-UY"/>
        </w:rPr>
        <w:t>.</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El </w:t>
      </w:r>
      <w:r w:rsidRPr="00E16225">
        <w:rPr>
          <w:rFonts w:ascii="Arial" w:eastAsia="Times New Roman" w:hAnsi="Arial" w:cs="Arial"/>
          <w:b/>
          <w:bCs/>
          <w:sz w:val="27"/>
          <w:szCs w:val="27"/>
          <w:lang w:eastAsia="es-UY"/>
        </w:rPr>
        <w:t>abandono de las FARC </w:t>
      </w:r>
      <w:r w:rsidRPr="00E16225">
        <w:rPr>
          <w:rFonts w:ascii="Arial" w:eastAsia="Times New Roman" w:hAnsi="Arial" w:cs="Arial"/>
          <w:sz w:val="27"/>
          <w:szCs w:val="27"/>
          <w:lang w:eastAsia="es-UY"/>
        </w:rPr>
        <w:t>ha provocado a menudo luchas por el control del territorio que ha quedado libre. A lo que añade que </w:t>
      </w:r>
      <w:r w:rsidRPr="00E16225">
        <w:rPr>
          <w:rFonts w:ascii="Arial" w:eastAsia="Times New Roman" w:hAnsi="Arial" w:cs="Arial"/>
          <w:i/>
          <w:iCs/>
          <w:sz w:val="27"/>
          <w:szCs w:val="27"/>
          <w:lang w:eastAsia="es-UY"/>
        </w:rPr>
        <w:t>"la mayoría de las veces llevan a cabo estas luchas diversos grupos vinculados con el narcotráfico y otros tráficos ilícitos"</w:t>
      </w:r>
      <w:r w:rsidRPr="00E16225">
        <w:rPr>
          <w:rFonts w:ascii="Arial" w:eastAsia="Times New Roman" w:hAnsi="Arial" w:cs="Arial"/>
          <w:sz w:val="27"/>
          <w:szCs w:val="27"/>
          <w:lang w:eastAsia="es-UY"/>
        </w:rPr>
        <w:t>.</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b/>
          <w:bCs/>
          <w:sz w:val="27"/>
          <w:szCs w:val="27"/>
          <w:lang w:eastAsia="es-UY"/>
        </w:rPr>
        <w:t>Deportaciones forzadas de enteras poblaciones</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sz w:val="27"/>
          <w:szCs w:val="27"/>
          <w:lang w:eastAsia="es-UY"/>
        </w:rPr>
        <w:t xml:space="preserve">El </w:t>
      </w:r>
      <w:proofErr w:type="gramStart"/>
      <w:r w:rsidRPr="00E16225">
        <w:rPr>
          <w:rFonts w:ascii="Arial" w:eastAsia="Times New Roman" w:hAnsi="Arial" w:cs="Arial"/>
          <w:sz w:val="27"/>
          <w:szCs w:val="27"/>
          <w:lang w:eastAsia="es-UY"/>
        </w:rPr>
        <w:t>Director</w:t>
      </w:r>
      <w:proofErr w:type="gramEnd"/>
      <w:r w:rsidRPr="00E16225">
        <w:rPr>
          <w:rFonts w:ascii="Arial" w:eastAsia="Times New Roman" w:hAnsi="Arial" w:cs="Arial"/>
          <w:sz w:val="27"/>
          <w:szCs w:val="27"/>
          <w:lang w:eastAsia="es-UY"/>
        </w:rPr>
        <w:t xml:space="preserve"> de la Pastoral Social explica asimismo que</w:t>
      </w:r>
      <w:r w:rsidRPr="00E16225">
        <w:rPr>
          <w:rFonts w:ascii="Arial" w:eastAsia="Times New Roman" w:hAnsi="Arial" w:cs="Arial"/>
          <w:i/>
          <w:iCs/>
          <w:sz w:val="27"/>
          <w:szCs w:val="27"/>
          <w:lang w:eastAsia="es-UY"/>
        </w:rPr>
        <w:t xml:space="preserve"> "el fenómeno de esta falta de protección involucra a todos los Departamentos del país, aunque se concentra principalmente en la zona suroccidental - en </w:t>
      </w:r>
      <w:r w:rsidRPr="00E16225">
        <w:rPr>
          <w:rFonts w:ascii="Arial" w:eastAsia="Times New Roman" w:hAnsi="Arial" w:cs="Arial"/>
          <w:i/>
          <w:iCs/>
          <w:sz w:val="27"/>
          <w:szCs w:val="27"/>
          <w:lang w:eastAsia="es-UY"/>
        </w:rPr>
        <w:lastRenderedPageBreak/>
        <w:t>particular en los </w:t>
      </w:r>
      <w:r w:rsidRPr="00E16225">
        <w:rPr>
          <w:rFonts w:ascii="Arial" w:eastAsia="Times New Roman" w:hAnsi="Arial" w:cs="Arial"/>
          <w:b/>
          <w:bCs/>
          <w:i/>
          <w:iCs/>
          <w:sz w:val="27"/>
          <w:szCs w:val="27"/>
          <w:lang w:eastAsia="es-UY"/>
        </w:rPr>
        <w:t>Departamentos del Cauca y del Valle del Cauca y en el norte del Departamento de Antioquia</w:t>
      </w:r>
      <w:r w:rsidRPr="00E16225">
        <w:rPr>
          <w:rFonts w:ascii="Arial" w:eastAsia="Times New Roman" w:hAnsi="Arial" w:cs="Arial"/>
          <w:i/>
          <w:iCs/>
          <w:sz w:val="27"/>
          <w:szCs w:val="27"/>
          <w:lang w:eastAsia="es-UY"/>
        </w:rPr>
        <w:t> - donde las deportaciones forzadas (o desplazamientos) de poblaciones enteras siguen siendo frecuentes"</w:t>
      </w:r>
      <w:r w:rsidRPr="00E16225">
        <w:rPr>
          <w:rFonts w:ascii="Arial" w:eastAsia="Times New Roman" w:hAnsi="Arial" w:cs="Arial"/>
          <w:sz w:val="27"/>
          <w:szCs w:val="27"/>
          <w:lang w:eastAsia="es-UY"/>
        </w:rPr>
        <w:t>.</w:t>
      </w:r>
      <w:r w:rsidRPr="00E16225">
        <w:rPr>
          <w:rFonts w:ascii="Arial" w:eastAsia="Times New Roman" w:hAnsi="Arial" w:cs="Arial"/>
          <w:sz w:val="27"/>
          <w:szCs w:val="27"/>
          <w:lang w:eastAsia="es-UY"/>
        </w:rPr>
        <w:br/>
        <w:t>No a la violencia</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i/>
          <w:iCs/>
          <w:sz w:val="27"/>
          <w:szCs w:val="27"/>
          <w:lang w:eastAsia="es-UY"/>
        </w:rPr>
        <w:t>"Estamos en contacto permanente con la Pastoral social de las diferentes diócesis - agrega - para tratar de señalar y prevenir este tipo de episodios.</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i/>
          <w:iCs/>
          <w:sz w:val="27"/>
          <w:szCs w:val="27"/>
          <w:lang w:eastAsia="es-UY"/>
        </w:rPr>
        <w:t>Una gran contribución a la pacificación gradual del país podría venir de la paz entre el Gobierno y la otra guerrilla marxista todavía activa, el Ejército de Liberación Nacional (ELN). La mesa de diálogo en La Habana no se ha vuelto a convocar después de la elección de Iván Duque como Presidente de la República.</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i/>
          <w:iCs/>
          <w:sz w:val="27"/>
          <w:szCs w:val="27"/>
          <w:lang w:eastAsia="es-UY"/>
        </w:rPr>
        <w:t>El jueves pasado, el ELN pidió la ‘reactivación inmediata de la mesa de diálogo', con el objetivo de un alto el fuego bilateral. En cambio, el Gobierno pide previamente el cese de todas las actividades violentas y guerrilleras de la organización"</w:t>
      </w:r>
      <w:r w:rsidRPr="00E16225">
        <w:rPr>
          <w:rFonts w:ascii="Arial" w:eastAsia="Times New Roman" w:hAnsi="Arial" w:cs="Arial"/>
          <w:sz w:val="27"/>
          <w:szCs w:val="27"/>
          <w:lang w:eastAsia="es-UY"/>
        </w:rPr>
        <w:t>.</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b/>
          <w:bCs/>
          <w:sz w:val="27"/>
          <w:szCs w:val="27"/>
          <w:lang w:eastAsia="es-UY"/>
        </w:rPr>
        <w:t>Reabrir la mesa de paz</w:t>
      </w:r>
    </w:p>
    <w:p w:rsidR="00E16225" w:rsidRPr="00E16225" w:rsidRDefault="00E16225" w:rsidP="00E16225">
      <w:pPr>
        <w:spacing w:after="450"/>
        <w:rPr>
          <w:rFonts w:ascii="Arial" w:eastAsia="Times New Roman" w:hAnsi="Arial" w:cs="Arial"/>
          <w:sz w:val="27"/>
          <w:szCs w:val="27"/>
          <w:lang w:eastAsia="es-UY"/>
        </w:rPr>
      </w:pPr>
      <w:r w:rsidRPr="00E16225">
        <w:rPr>
          <w:rFonts w:ascii="Arial" w:eastAsia="Times New Roman" w:hAnsi="Arial" w:cs="Arial"/>
          <w:i/>
          <w:iCs/>
          <w:sz w:val="27"/>
          <w:szCs w:val="27"/>
          <w:lang w:eastAsia="es-UY"/>
        </w:rPr>
        <w:t>"La mesa de paz no está prosiguiendo como se esperaba, de ahí que se está tratando de conciliar las dos posiciones. Sin embargo, en los mensajes de principios de año, tanto el Gobierno como el ELN han expresado la voluntad de reabrir la mesa". Lo afirmó y también el ELN. "Sería algo muy importante, especialmente para algunas regiones del país".</w:t>
      </w:r>
    </w:p>
    <w:p w:rsidR="00776688" w:rsidRDefault="00E16225"/>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25"/>
    <w:rsid w:val="003B1F72"/>
    <w:rsid w:val="004C0745"/>
    <w:rsid w:val="00544EF4"/>
    <w:rsid w:val="009E1F77"/>
    <w:rsid w:val="00D017CF"/>
    <w:rsid w:val="00DE20EC"/>
    <w:rsid w:val="00E16225"/>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39FA0-018D-42A9-A93C-3F1461DC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099187">
      <w:bodyDiv w:val="1"/>
      <w:marLeft w:val="0"/>
      <w:marRight w:val="0"/>
      <w:marTop w:val="0"/>
      <w:marBottom w:val="0"/>
      <w:divBdr>
        <w:top w:val="none" w:sz="0" w:space="0" w:color="auto"/>
        <w:left w:val="none" w:sz="0" w:space="0" w:color="auto"/>
        <w:bottom w:val="none" w:sz="0" w:space="0" w:color="auto"/>
        <w:right w:val="none" w:sz="0" w:space="0" w:color="auto"/>
      </w:divBdr>
      <w:divsChild>
        <w:div w:id="1308902410">
          <w:marLeft w:val="0"/>
          <w:marRight w:val="0"/>
          <w:marTop w:val="0"/>
          <w:marBottom w:val="0"/>
          <w:divBdr>
            <w:top w:val="none" w:sz="0" w:space="0" w:color="auto"/>
            <w:left w:val="none" w:sz="0" w:space="0" w:color="auto"/>
            <w:bottom w:val="none" w:sz="0" w:space="0" w:color="auto"/>
            <w:right w:val="none" w:sz="0" w:space="0" w:color="auto"/>
          </w:divBdr>
          <w:divsChild>
            <w:div w:id="327055647">
              <w:marLeft w:val="0"/>
              <w:marRight w:val="0"/>
              <w:marTop w:val="0"/>
              <w:marBottom w:val="0"/>
              <w:divBdr>
                <w:top w:val="single" w:sz="6" w:space="5" w:color="E2E2E2"/>
                <w:left w:val="none" w:sz="0" w:space="0" w:color="E2E2E2"/>
                <w:bottom w:val="single" w:sz="6" w:space="5" w:color="E2E2E2"/>
                <w:right w:val="none" w:sz="0" w:space="0" w:color="E2E2E2"/>
              </w:divBdr>
              <w:divsChild>
                <w:div w:id="1799571708">
                  <w:marLeft w:val="-225"/>
                  <w:marRight w:val="-225"/>
                  <w:marTop w:val="0"/>
                  <w:marBottom w:val="0"/>
                  <w:divBdr>
                    <w:top w:val="none" w:sz="0" w:space="0" w:color="auto"/>
                    <w:left w:val="none" w:sz="0" w:space="0" w:color="auto"/>
                    <w:bottom w:val="none" w:sz="0" w:space="0" w:color="auto"/>
                    <w:right w:val="none" w:sz="0" w:space="0" w:color="auto"/>
                  </w:divBdr>
                  <w:divsChild>
                    <w:div w:id="669524066">
                      <w:marLeft w:val="0"/>
                      <w:marRight w:val="0"/>
                      <w:marTop w:val="0"/>
                      <w:marBottom w:val="0"/>
                      <w:divBdr>
                        <w:top w:val="none" w:sz="0" w:space="0" w:color="auto"/>
                        <w:left w:val="none" w:sz="0" w:space="0" w:color="auto"/>
                        <w:bottom w:val="none" w:sz="0" w:space="0" w:color="auto"/>
                        <w:right w:val="none" w:sz="0" w:space="0" w:color="auto"/>
                      </w:divBdr>
                    </w:div>
                    <w:div w:id="1436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5586">
          <w:marLeft w:val="0"/>
          <w:marRight w:val="0"/>
          <w:marTop w:val="0"/>
          <w:marBottom w:val="0"/>
          <w:divBdr>
            <w:top w:val="none" w:sz="0" w:space="0" w:color="auto"/>
            <w:left w:val="none" w:sz="0" w:space="0" w:color="auto"/>
            <w:bottom w:val="none" w:sz="0" w:space="0" w:color="auto"/>
            <w:right w:val="none" w:sz="0" w:space="0" w:color="auto"/>
          </w:divBdr>
          <w:divsChild>
            <w:div w:id="1153642612">
              <w:marLeft w:val="0"/>
              <w:marRight w:val="0"/>
              <w:marTop w:val="0"/>
              <w:marBottom w:val="0"/>
              <w:divBdr>
                <w:top w:val="none" w:sz="0" w:space="0" w:color="auto"/>
                <w:left w:val="none" w:sz="0" w:space="0" w:color="auto"/>
                <w:bottom w:val="none" w:sz="0" w:space="0" w:color="auto"/>
                <w:right w:val="none" w:sz="0" w:space="0" w:color="auto"/>
              </w:divBdr>
              <w:divsChild>
                <w:div w:id="743141973">
                  <w:marLeft w:val="0"/>
                  <w:marRight w:val="4800"/>
                  <w:marTop w:val="0"/>
                  <w:marBottom w:val="0"/>
                  <w:divBdr>
                    <w:top w:val="none" w:sz="0" w:space="0" w:color="auto"/>
                    <w:left w:val="none" w:sz="0" w:space="0" w:color="auto"/>
                    <w:bottom w:val="none" w:sz="0" w:space="0" w:color="auto"/>
                    <w:right w:val="none" w:sz="0" w:space="0" w:color="auto"/>
                  </w:divBdr>
                  <w:divsChild>
                    <w:div w:id="1503474169">
                      <w:marLeft w:val="0"/>
                      <w:marRight w:val="0"/>
                      <w:marTop w:val="0"/>
                      <w:marBottom w:val="0"/>
                      <w:divBdr>
                        <w:top w:val="none" w:sz="0" w:space="0" w:color="auto"/>
                        <w:left w:val="none" w:sz="0" w:space="0" w:color="auto"/>
                        <w:bottom w:val="none" w:sz="0" w:space="0" w:color="auto"/>
                        <w:right w:val="none" w:sz="0" w:space="0" w:color="auto"/>
                      </w:divBdr>
                      <w:divsChild>
                        <w:div w:id="182938597">
                          <w:marLeft w:val="0"/>
                          <w:marRight w:val="0"/>
                          <w:marTop w:val="0"/>
                          <w:marBottom w:val="300"/>
                          <w:divBdr>
                            <w:top w:val="none" w:sz="0" w:space="0" w:color="auto"/>
                            <w:left w:val="none" w:sz="0" w:space="0" w:color="auto"/>
                            <w:bottom w:val="none" w:sz="0" w:space="0" w:color="auto"/>
                            <w:right w:val="none" w:sz="0" w:space="0" w:color="auto"/>
                          </w:divBdr>
                          <w:divsChild>
                            <w:div w:id="1371685479">
                              <w:marLeft w:val="0"/>
                              <w:marRight w:val="0"/>
                              <w:marTop w:val="0"/>
                              <w:marBottom w:val="0"/>
                              <w:divBdr>
                                <w:top w:val="none" w:sz="0" w:space="0" w:color="auto"/>
                                <w:left w:val="none" w:sz="0" w:space="0" w:color="auto"/>
                                <w:bottom w:val="none" w:sz="0" w:space="0" w:color="auto"/>
                                <w:right w:val="none" w:sz="0" w:space="0" w:color="auto"/>
                              </w:divBdr>
                            </w:div>
                            <w:div w:id="2116556465">
                              <w:marLeft w:val="0"/>
                              <w:marRight w:val="0"/>
                              <w:marTop w:val="0"/>
                              <w:marBottom w:val="0"/>
                              <w:divBdr>
                                <w:top w:val="none" w:sz="0" w:space="0" w:color="auto"/>
                                <w:left w:val="none" w:sz="0" w:space="0" w:color="auto"/>
                                <w:bottom w:val="none" w:sz="0" w:space="0" w:color="auto"/>
                                <w:right w:val="none" w:sz="0" w:space="0" w:color="auto"/>
                              </w:divBdr>
                            </w:div>
                          </w:divsChild>
                        </w:div>
                        <w:div w:id="780107597">
                          <w:marLeft w:val="2700"/>
                          <w:marRight w:val="0"/>
                          <w:marTop w:val="0"/>
                          <w:marBottom w:val="0"/>
                          <w:divBdr>
                            <w:top w:val="none" w:sz="0" w:space="0" w:color="auto"/>
                            <w:left w:val="none" w:sz="0" w:space="0" w:color="auto"/>
                            <w:bottom w:val="none" w:sz="0" w:space="0" w:color="auto"/>
                            <w:right w:val="none" w:sz="0" w:space="0" w:color="auto"/>
                          </w:divBdr>
                          <w:divsChild>
                            <w:div w:id="1382555244">
                              <w:marLeft w:val="0"/>
                              <w:marRight w:val="0"/>
                              <w:marTop w:val="0"/>
                              <w:marBottom w:val="225"/>
                              <w:divBdr>
                                <w:top w:val="none" w:sz="0" w:space="0" w:color="auto"/>
                                <w:left w:val="none" w:sz="0" w:space="0" w:color="auto"/>
                                <w:bottom w:val="none" w:sz="0" w:space="0" w:color="auto"/>
                                <w:right w:val="none" w:sz="0" w:space="0" w:color="auto"/>
                              </w:divBdr>
                            </w:div>
                            <w:div w:id="1470442840">
                              <w:marLeft w:val="0"/>
                              <w:marRight w:val="0"/>
                              <w:marTop w:val="0"/>
                              <w:marBottom w:val="0"/>
                              <w:divBdr>
                                <w:top w:val="none" w:sz="0" w:space="0" w:color="auto"/>
                                <w:left w:val="none" w:sz="0" w:space="0" w:color="auto"/>
                                <w:bottom w:val="none" w:sz="0" w:space="0" w:color="auto"/>
                                <w:right w:val="none" w:sz="0" w:space="0" w:color="auto"/>
                              </w:divBdr>
                              <w:divsChild>
                                <w:div w:id="83357087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531992368">
                              <w:marLeft w:val="0"/>
                              <w:marRight w:val="0"/>
                              <w:marTop w:val="0"/>
                              <w:marBottom w:val="0"/>
                              <w:divBdr>
                                <w:top w:val="none" w:sz="0" w:space="0" w:color="auto"/>
                                <w:left w:val="none" w:sz="0" w:space="0" w:color="auto"/>
                                <w:bottom w:val="none" w:sz="0" w:space="0" w:color="auto"/>
                                <w:right w:val="none" w:sz="0" w:space="0" w:color="auto"/>
                              </w:divBdr>
                              <w:divsChild>
                                <w:div w:id="955479838">
                                  <w:marLeft w:val="0"/>
                                  <w:marRight w:val="0"/>
                                  <w:marTop w:val="0"/>
                                  <w:marBottom w:val="0"/>
                                  <w:divBdr>
                                    <w:top w:val="none" w:sz="0" w:space="0" w:color="auto"/>
                                    <w:left w:val="none" w:sz="0" w:space="0" w:color="auto"/>
                                    <w:bottom w:val="none" w:sz="0" w:space="0" w:color="auto"/>
                                    <w:right w:val="none" w:sz="0" w:space="0" w:color="auto"/>
                                  </w:divBdr>
                                  <w:divsChild>
                                    <w:div w:id="2113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5" Type="http://schemas.openxmlformats.org/officeDocument/2006/relationships/hyperlink" Target="https://www.periodistadigital.com/relig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2019-01-14T23:05:00Z</dcterms:created>
  <dcterms:modified xsi:type="dcterms:W3CDTF">2019-01-14T23:06:00Z</dcterms:modified>
</cp:coreProperties>
</file>