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0C1" w:rsidRPr="00D050C1" w:rsidRDefault="00D050C1" w:rsidP="00D050C1">
      <w:pPr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53535"/>
          <w:kern w:val="36"/>
          <w:sz w:val="40"/>
          <w:szCs w:val="40"/>
          <w:lang w:val="es-UY" w:eastAsia="es-UY"/>
        </w:rPr>
      </w:pPr>
      <w:proofErr w:type="spellStart"/>
      <w:r w:rsidRPr="00D050C1">
        <w:rPr>
          <w:rFonts w:ascii="Segoe UI" w:eastAsia="Times New Roman" w:hAnsi="Segoe UI" w:cs="Segoe UI"/>
          <w:b/>
          <w:bCs/>
          <w:color w:val="353535"/>
          <w:kern w:val="36"/>
          <w:sz w:val="40"/>
          <w:szCs w:val="40"/>
          <w:lang w:val="es-UY" w:eastAsia="es-UY"/>
        </w:rPr>
        <w:t>Brumadinho</w:t>
      </w:r>
      <w:proofErr w:type="spellEnd"/>
      <w:r w:rsidRPr="00D050C1">
        <w:rPr>
          <w:rFonts w:ascii="Segoe UI" w:eastAsia="Times New Roman" w:hAnsi="Segoe UI" w:cs="Segoe UI"/>
          <w:b/>
          <w:bCs/>
          <w:color w:val="353535"/>
          <w:kern w:val="36"/>
          <w:sz w:val="40"/>
          <w:szCs w:val="40"/>
          <w:lang w:val="es-UY" w:eastAsia="es-UY"/>
        </w:rPr>
        <w:t xml:space="preserve"> é </w:t>
      </w:r>
      <w:proofErr w:type="spellStart"/>
      <w:r w:rsidRPr="00D050C1">
        <w:rPr>
          <w:rFonts w:ascii="Segoe UI" w:eastAsia="Times New Roman" w:hAnsi="Segoe UI" w:cs="Segoe UI"/>
          <w:b/>
          <w:bCs/>
          <w:color w:val="353535"/>
          <w:kern w:val="36"/>
          <w:sz w:val="40"/>
          <w:szCs w:val="40"/>
          <w:lang w:val="es-UY" w:eastAsia="es-UY"/>
        </w:rPr>
        <w:t>Velho</w:t>
      </w:r>
      <w:proofErr w:type="spellEnd"/>
      <w:r w:rsidRPr="00D050C1">
        <w:rPr>
          <w:rFonts w:ascii="Segoe UI" w:eastAsia="Times New Roman" w:hAnsi="Segoe UI" w:cs="Segoe UI"/>
          <w:b/>
          <w:bCs/>
          <w:color w:val="353535"/>
          <w:kern w:val="36"/>
          <w:sz w:val="40"/>
          <w:szCs w:val="40"/>
          <w:lang w:val="es-UY" w:eastAsia="es-UY"/>
        </w:rPr>
        <w:t xml:space="preserve"> Chico: Roberto </w:t>
      </w:r>
      <w:proofErr w:type="spellStart"/>
      <w:r w:rsidRPr="00D050C1">
        <w:rPr>
          <w:rFonts w:ascii="Segoe UI" w:eastAsia="Times New Roman" w:hAnsi="Segoe UI" w:cs="Segoe UI"/>
          <w:b/>
          <w:bCs/>
          <w:color w:val="353535"/>
          <w:kern w:val="36"/>
          <w:sz w:val="40"/>
          <w:szCs w:val="40"/>
          <w:lang w:val="es-UY" w:eastAsia="es-UY"/>
        </w:rPr>
        <w:t>Malvezzi</w:t>
      </w:r>
      <w:proofErr w:type="spellEnd"/>
    </w:p>
    <w:p w:rsidR="00D050C1" w:rsidRPr="00D050C1" w:rsidRDefault="00D050C1" w:rsidP="00D050C1">
      <w:pPr>
        <w:spacing w:line="360" w:lineRule="atLeast"/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</w:pPr>
      <w:r w:rsidRPr="00D050C1">
        <w:rPr>
          <w:rFonts w:ascii="Segoe UI" w:eastAsia="Times New Roman" w:hAnsi="Segoe UI" w:cs="Segoe UI"/>
          <w:noProof/>
          <w:color w:val="696969"/>
          <w:sz w:val="21"/>
          <w:szCs w:val="21"/>
          <w:lang w:val="es-UY" w:eastAsia="es-UY"/>
        </w:rPr>
        <w:drawing>
          <wp:inline distT="0" distB="0" distL="0" distR="0" wp14:anchorId="08329D4E" wp14:editId="3AE6ACC2">
            <wp:extent cx="228600" cy="228600"/>
            <wp:effectExtent l="0" t="0" r="0" b="0"/>
            <wp:docPr id="3" name="Imagen 3" descr="https://secure.gravatar.com/avatar/08c113ae8d3700ac5ab7f276c625a4ad?s=24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cure.gravatar.com/avatar/08c113ae8d3700ac5ab7f276c625a4ad?s=24&amp;d=mm&amp;r=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C1"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  <w:t xml:space="preserve"> Leonardo </w:t>
      </w:r>
      <w:proofErr w:type="spellStart"/>
      <w:r w:rsidRPr="00D050C1"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  <w:t>Boff</w:t>
      </w:r>
      <w:proofErr w:type="spellEnd"/>
    </w:p>
    <w:p w:rsidR="00D050C1" w:rsidRPr="00D050C1" w:rsidRDefault="00D050C1" w:rsidP="00D050C1">
      <w:pPr>
        <w:spacing w:line="360" w:lineRule="atLeast"/>
        <w:jc w:val="right"/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</w:pPr>
      <w:r w:rsidRPr="00D050C1"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  <w:t xml:space="preserve">17 horas </w:t>
      </w:r>
      <w:proofErr w:type="spellStart"/>
      <w:r w:rsidRPr="00D050C1"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  <w:t>ago</w:t>
      </w:r>
      <w:proofErr w:type="spellEnd"/>
    </w:p>
    <w:p w:rsidR="00D050C1" w:rsidRPr="00D050C1" w:rsidRDefault="00D050C1" w:rsidP="00D050C1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proofErr w:type="spellStart"/>
      <w:r w:rsidRPr="00D050C1">
        <w:rPr>
          <w:rFonts w:ascii="Arial" w:eastAsia="Times New Roman" w:hAnsi="Arial" w:cs="Arial"/>
          <w:color w:val="353535"/>
          <w:sz w:val="15"/>
          <w:szCs w:val="15"/>
          <w:lang w:val="es-UY" w:eastAsia="es-UY"/>
        </w:rPr>
        <w:t>Anúncios</w:t>
      </w:r>
      <w:proofErr w:type="spellEnd"/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D050C1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  <w:lang w:val="es-UY" w:eastAsia="es-UY"/>
        </w:rPr>
        <w:t xml:space="preserve">Roberto </w:t>
      </w:r>
      <w:proofErr w:type="spellStart"/>
      <w:r w:rsidRPr="00D050C1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  <w:lang w:val="es-UY" w:eastAsia="es-UY"/>
        </w:rPr>
        <w:t>Malvezzi</w:t>
      </w:r>
      <w:proofErr w:type="spellEnd"/>
      <w:r w:rsidRPr="00D050C1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  <w:lang w:val="es-UY" w:eastAsia="es-UY"/>
        </w:rPr>
        <w:t xml:space="preserve"> (Gogó)</w:t>
      </w:r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 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já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compareceu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várias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vezes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nesse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blog. Vive no semi-árido nordestino. É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um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dos que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melhor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conhece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a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questão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das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águas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região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e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também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do Brasil.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Ajudou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a formular as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tecnologias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sociais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de como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conviver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com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a seca </w:t>
      </w:r>
      <w:proofErr w:type="gram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e</w:t>
      </w:r>
      <w:proofErr w:type="gram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como tirar sustento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nessa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situação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.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Reproduzimos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este artigo dele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pois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nos esclarece a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ligação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gram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entre  o</w:t>
      </w:r>
      <w:proofErr w:type="gram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desastre criminoso de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Brumadinho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com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  rio São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Francisco,o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Velho</w:t>
      </w:r>
      <w:proofErr w:type="spellEnd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 xml:space="preserve"> Chico. </w:t>
      </w:r>
      <w:proofErr w:type="spellStart"/>
      <w:r w:rsidRPr="00D050C1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val="es-UY" w:eastAsia="es-UY"/>
        </w:rPr>
        <w:t>Lboff</w:t>
      </w:r>
      <w:proofErr w:type="spellEnd"/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********************************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Brumadinho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pertence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à vasta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hidrográfica do São Francisco (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das 12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Regiões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Hidrográficas do Brasil, segundo a ANA), desaguando no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Paraopeba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deságua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dentro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barragem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Três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Marias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primeira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cascata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barragens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longo do Rio São Francisco.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O Brasil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criou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legislação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água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Lei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9.433/97,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tendo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como base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planejamento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bacias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hidrográficas. A mesma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lei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criou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política nacional de recursos hídricos,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tendo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comitês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base </w:t>
      </w:r>
      <w:proofErr w:type="gram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</w:t>
      </w:r>
      <w:proofErr w:type="gram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no topo 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Conselho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Nacional de Recursos Hídricos.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Depois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FHC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criou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Agência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Nacional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Águas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(ANA) como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corpo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estranho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à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lei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mas era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construção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Agências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Reguladoras no Brasil, para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oferecer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segurança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jurídica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capital.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Comitê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 São Francisco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foi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primeiros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ser criado.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Ele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obrigação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legal de criar o Plano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composição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tripartite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isto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é, poder público,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sociedade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civil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usuários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Aí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meio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usuários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estão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mineradoras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indústrias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agronegócio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geradoras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energia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. O capital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impõe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seus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interesses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apesar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boa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vontade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tantos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participam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comitês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longo do Brasil.</w:t>
      </w: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br/>
        <w:t xml:space="preserve">Em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poucos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águas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vermelhas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Brumadinho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chegarão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à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barragem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Três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Marias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mesmo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fiquem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contidas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por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algum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tempo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barragens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intermediárias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as chuvas, é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questão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tempo.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Virão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juntos todos os contaminantes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metais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pesados – cobre,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manganês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zinco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cromo, cobalto, níquel, chumbo – que se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espalharão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pela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calha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Velho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Chico, por cerca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dois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mil km,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passando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aqui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entre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Juazeiro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Petrolina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até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chegar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mar entre Sergipe e Alagoas. São 15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milhões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pessoas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espalhadas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por inúmeros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municípios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longo de cinco estados.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Agora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temos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somar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paraibanos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região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Campina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Grande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também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bebem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dessa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água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Bolsonaro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inaugurou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menosprezo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pela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natureza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aqui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no Brasil. Apenas se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propõe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consolidar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aprofundar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esse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desprezo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já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que é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assim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mesmo que o </w:t>
      </w: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lastRenderedPageBreak/>
        <w:t xml:space="preserve">capital trata 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meio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ambiente.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Há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coerência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sua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parte.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Porém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eliminação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Amazônia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do Cerrado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vai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poucos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eliminando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nossa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malha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hidrográfica antes abundante </w:t>
      </w:r>
      <w:proofErr w:type="gram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</w:t>
      </w:r>
      <w:proofErr w:type="gram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que nos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colocava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privilégio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mundial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deter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13% das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águas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doces do planeta. Entretanto,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mineradoras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outras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poluidoras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oferecem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dádiva de acabar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qualidade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nossas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águas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.</w:t>
      </w: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br/>
        <w:t xml:space="preserve">Sinceramente, grande parte das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esquerdas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jamais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entendeu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respeitou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nossa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luta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pelo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meio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ambiente, nunca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entendeu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que 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desgraças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socioambientais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também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nos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acham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como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empecilhos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progresso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desenvolvimento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.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Há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conflitos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entre 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meio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ambiente </w:t>
      </w:r>
      <w:proofErr w:type="gram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</w:t>
      </w:r>
      <w:proofErr w:type="gram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interesses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econômicos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que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insuperáveis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seja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outro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jamais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os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dois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mesmo tempo. É o caso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devastação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Amazônia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do Cerrado pelo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agronegócio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ou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dos “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dejeitos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” das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mineradoras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Termino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esse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texto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com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a frase no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zap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pessoa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família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que mora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perto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usina de cana: “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Bom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dia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hoje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amanhecemos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tomando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um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banho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veneno do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avião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pulverizador da usina”.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De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Brumadinhos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e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banhos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de veneno será o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governo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Bolsonaro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, mas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não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</w:t>
      </w:r>
      <w:proofErr w:type="spellStart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>só</w:t>
      </w:r>
      <w:proofErr w:type="spellEnd"/>
      <w:r w:rsidRPr="00D050C1"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  <w:t xml:space="preserve"> o dele.</w:t>
      </w:r>
    </w:p>
    <w:p w:rsidR="00D050C1" w:rsidRPr="00D050C1" w:rsidRDefault="00D050C1" w:rsidP="00D050C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bookmarkStart w:id="0" w:name="_GoBack"/>
      <w:r w:rsidRPr="00D050C1">
        <w:rPr>
          <w:rFonts w:ascii="Times New Roman" w:eastAsia="Times New Roman" w:hAnsi="Times New Roman" w:cs="Times New Roman"/>
          <w:noProof/>
          <w:color w:val="353535"/>
          <w:sz w:val="27"/>
          <w:szCs w:val="27"/>
          <w:lang w:val="es-UY" w:eastAsia="es-UY"/>
        </w:rPr>
        <w:drawing>
          <wp:inline distT="0" distB="0" distL="0" distR="0" wp14:anchorId="18C96386" wp14:editId="0867D0F3">
            <wp:extent cx="3479800" cy="3479800"/>
            <wp:effectExtent l="0" t="0" r="6350" b="6350"/>
            <wp:docPr id="4" name="Imagen 4" descr="https://leonardoboff.files.wordpress.com/2019/01/tristeza-_d9wcaezazc.jpg?w=600&amp;h=6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onardoboff.files.wordpress.com/2019/01/tristeza-_d9wcaezazc.jpg?w=600&amp;h=6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C1"/>
    <w:rsid w:val="002E2F5B"/>
    <w:rsid w:val="00D0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8835D-C21F-4FD0-B3A2-0090030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1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15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eonardoboff.files.wordpress.com/2019/01/tristeza-_d9wcaezazc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2019-01-30T17:19:00Z</dcterms:created>
  <dcterms:modified xsi:type="dcterms:W3CDTF">2019-01-30T17:20:00Z</dcterms:modified>
</cp:coreProperties>
</file>