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C2B" w:rsidRPr="00301C2B" w:rsidRDefault="00301C2B" w:rsidP="00301C2B">
      <w:pPr>
        <w:spacing w:after="300" w:line="798" w:lineRule="atLeast"/>
        <w:textAlignment w:val="bottom"/>
        <w:outlineLvl w:val="0"/>
        <w:rPr>
          <w:rFonts w:ascii="Open Sans" w:eastAsia="Times New Roman" w:hAnsi="Open Sans" w:cs="Times New Roman"/>
          <w:b/>
          <w:bCs/>
          <w:color w:val="313131"/>
          <w:spacing w:val="-6"/>
          <w:kern w:val="36"/>
          <w:sz w:val="57"/>
          <w:szCs w:val="57"/>
          <w:lang w:val="es-UY" w:eastAsia="es-UY"/>
        </w:rPr>
      </w:pPr>
      <w:proofErr w:type="spellStart"/>
      <w:r w:rsidRPr="00301C2B">
        <w:rPr>
          <w:rFonts w:ascii="Open Sans" w:eastAsia="Times New Roman" w:hAnsi="Open Sans" w:cs="Times New Roman"/>
          <w:b/>
          <w:bCs/>
          <w:color w:val="313131"/>
          <w:spacing w:val="-6"/>
          <w:kern w:val="36"/>
          <w:sz w:val="57"/>
          <w:szCs w:val="57"/>
          <w:lang w:val="es-UY" w:eastAsia="es-UY"/>
        </w:rPr>
        <w:t>Dom</w:t>
      </w:r>
      <w:proofErr w:type="spellEnd"/>
      <w:r w:rsidRPr="00301C2B">
        <w:rPr>
          <w:rFonts w:ascii="Open Sans" w:eastAsia="Times New Roman" w:hAnsi="Open Sans" w:cs="Times New Roman"/>
          <w:b/>
          <w:bCs/>
          <w:color w:val="313131"/>
          <w:spacing w:val="-6"/>
          <w:kern w:val="36"/>
          <w:sz w:val="57"/>
          <w:szCs w:val="57"/>
          <w:lang w:val="es-UY" w:eastAsia="es-UY"/>
        </w:rPr>
        <w:t xml:space="preserve"> Evaristo: “o Sínodo para a </w:t>
      </w:r>
      <w:proofErr w:type="spellStart"/>
      <w:r w:rsidRPr="00301C2B">
        <w:rPr>
          <w:rFonts w:ascii="Open Sans" w:eastAsia="Times New Roman" w:hAnsi="Open Sans" w:cs="Times New Roman"/>
          <w:b/>
          <w:bCs/>
          <w:color w:val="313131"/>
          <w:spacing w:val="-6"/>
          <w:kern w:val="36"/>
          <w:sz w:val="57"/>
          <w:szCs w:val="57"/>
          <w:lang w:val="es-UY" w:eastAsia="es-UY"/>
        </w:rPr>
        <w:t>Amazônia</w:t>
      </w:r>
      <w:proofErr w:type="spellEnd"/>
      <w:r w:rsidRPr="00301C2B">
        <w:rPr>
          <w:rFonts w:ascii="Open Sans" w:eastAsia="Times New Roman" w:hAnsi="Open Sans" w:cs="Times New Roman"/>
          <w:b/>
          <w:bCs/>
          <w:color w:val="313131"/>
          <w:spacing w:val="-6"/>
          <w:kern w:val="36"/>
          <w:sz w:val="57"/>
          <w:szCs w:val="57"/>
          <w:lang w:val="es-UY" w:eastAsia="es-UY"/>
        </w:rPr>
        <w:t xml:space="preserve"> será momento de mostrar de </w:t>
      </w:r>
      <w:proofErr w:type="spellStart"/>
      <w:r w:rsidRPr="00301C2B">
        <w:rPr>
          <w:rFonts w:ascii="Open Sans" w:eastAsia="Times New Roman" w:hAnsi="Open Sans" w:cs="Times New Roman"/>
          <w:b/>
          <w:bCs/>
          <w:color w:val="313131"/>
          <w:spacing w:val="-6"/>
          <w:kern w:val="36"/>
          <w:sz w:val="57"/>
          <w:szCs w:val="57"/>
          <w:lang w:val="es-UY" w:eastAsia="es-UY"/>
        </w:rPr>
        <w:t>que</w:t>
      </w:r>
      <w:proofErr w:type="spellEnd"/>
      <w:r w:rsidRPr="00301C2B">
        <w:rPr>
          <w:rFonts w:ascii="Open Sans" w:eastAsia="Times New Roman" w:hAnsi="Open Sans" w:cs="Times New Roman"/>
          <w:b/>
          <w:bCs/>
          <w:color w:val="313131"/>
          <w:spacing w:val="-6"/>
          <w:kern w:val="36"/>
          <w:sz w:val="57"/>
          <w:szCs w:val="57"/>
          <w:lang w:val="es-UY" w:eastAsia="es-UY"/>
        </w:rPr>
        <w:t xml:space="preserve"> lado a </w:t>
      </w:r>
      <w:proofErr w:type="spellStart"/>
      <w:r w:rsidRPr="00301C2B">
        <w:rPr>
          <w:rFonts w:ascii="Open Sans" w:eastAsia="Times New Roman" w:hAnsi="Open Sans" w:cs="Times New Roman"/>
          <w:b/>
          <w:bCs/>
          <w:color w:val="313131"/>
          <w:spacing w:val="-6"/>
          <w:kern w:val="36"/>
          <w:sz w:val="57"/>
          <w:szCs w:val="57"/>
          <w:lang w:val="es-UY" w:eastAsia="es-UY"/>
        </w:rPr>
        <w:t>Igreja</w:t>
      </w:r>
      <w:proofErr w:type="spellEnd"/>
      <w:r w:rsidRPr="00301C2B">
        <w:rPr>
          <w:rFonts w:ascii="Open Sans" w:eastAsia="Times New Roman" w:hAnsi="Open Sans" w:cs="Times New Roman"/>
          <w:b/>
          <w:bCs/>
          <w:color w:val="313131"/>
          <w:spacing w:val="-6"/>
          <w:kern w:val="36"/>
          <w:sz w:val="57"/>
          <w:szCs w:val="57"/>
          <w:lang w:val="es-UY" w:eastAsia="es-UY"/>
        </w:rPr>
        <w:t xml:space="preserve"> está”</w:t>
      </w:r>
    </w:p>
    <w:p w:rsidR="00301C2B" w:rsidRPr="00301C2B" w:rsidRDefault="00301C2B" w:rsidP="0030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hyperlink r:id="rId6" w:history="1">
        <w:r w:rsidRPr="00301C2B">
          <w:rPr>
            <w:rFonts w:ascii="Open Sans" w:eastAsia="Times New Roman" w:hAnsi="Open Sans" w:cs="Times New Roman"/>
            <w:b/>
            <w:bCs/>
            <w:color w:val="0000FF"/>
            <w:spacing w:val="-6"/>
            <w:sz w:val="21"/>
            <w:szCs w:val="21"/>
            <w:u w:val="single"/>
            <w:bdr w:val="none" w:sz="0" w:space="0" w:color="auto" w:frame="1"/>
            <w:lang w:val="es-UY" w:eastAsia="es-UY"/>
          </w:rPr>
          <w:t> 01/02/2019</w:t>
        </w:r>
      </w:hyperlink>
      <w:r w:rsidRPr="00301C2B">
        <w:rPr>
          <w:rFonts w:ascii="Open Sans" w:eastAsia="Times New Roman" w:hAnsi="Open Sans" w:cs="Times New Roman"/>
          <w:b/>
          <w:bCs/>
          <w:spacing w:val="-6"/>
          <w:sz w:val="21"/>
          <w:szCs w:val="21"/>
          <w:bdr w:val="none" w:sz="0" w:space="0" w:color="auto" w:frame="1"/>
          <w:lang w:val="es-UY" w:eastAsia="es-UY"/>
        </w:rPr>
        <w:t>  </w:t>
      </w:r>
      <w:proofErr w:type="spellStart"/>
      <w:r w:rsidRPr="00301C2B">
        <w:rPr>
          <w:rFonts w:ascii="Open Sans" w:eastAsia="Times New Roman" w:hAnsi="Open Sans" w:cs="Times New Roman"/>
          <w:b/>
          <w:bCs/>
          <w:spacing w:val="-6"/>
          <w:sz w:val="21"/>
          <w:szCs w:val="21"/>
          <w:bdr w:val="none" w:sz="0" w:space="0" w:color="auto" w:frame="1"/>
          <w:lang w:val="es-UY" w:eastAsia="es-UY"/>
        </w:rPr>
        <w:fldChar w:fldCharType="begin"/>
      </w:r>
      <w:r w:rsidRPr="00301C2B">
        <w:rPr>
          <w:rFonts w:ascii="Open Sans" w:eastAsia="Times New Roman" w:hAnsi="Open Sans" w:cs="Times New Roman"/>
          <w:b/>
          <w:bCs/>
          <w:spacing w:val="-6"/>
          <w:sz w:val="21"/>
          <w:szCs w:val="21"/>
          <w:bdr w:val="none" w:sz="0" w:space="0" w:color="auto" w:frame="1"/>
          <w:lang w:val="es-UY" w:eastAsia="es-UY"/>
        </w:rPr>
        <w:instrText xml:space="preserve"> HYPERLINK "http://www.cnbb.org.br/category/temas-gerais/amazonia/" </w:instrText>
      </w:r>
      <w:r w:rsidRPr="00301C2B">
        <w:rPr>
          <w:rFonts w:ascii="Open Sans" w:eastAsia="Times New Roman" w:hAnsi="Open Sans" w:cs="Times New Roman"/>
          <w:b/>
          <w:bCs/>
          <w:spacing w:val="-6"/>
          <w:sz w:val="21"/>
          <w:szCs w:val="21"/>
          <w:bdr w:val="none" w:sz="0" w:space="0" w:color="auto" w:frame="1"/>
          <w:lang w:val="es-UY" w:eastAsia="es-UY"/>
        </w:rPr>
        <w:fldChar w:fldCharType="separate"/>
      </w:r>
      <w:r w:rsidRPr="00301C2B">
        <w:rPr>
          <w:rFonts w:ascii="Open Sans" w:eastAsia="Times New Roman" w:hAnsi="Open Sans" w:cs="Times New Roman"/>
          <w:b/>
          <w:bCs/>
          <w:color w:val="AB2C2C"/>
          <w:spacing w:val="-6"/>
          <w:sz w:val="21"/>
          <w:szCs w:val="21"/>
          <w:u w:val="single"/>
          <w:bdr w:val="none" w:sz="0" w:space="0" w:color="auto" w:frame="1"/>
          <w:lang w:val="es-UY" w:eastAsia="es-UY"/>
        </w:rPr>
        <w:t>Amazônia</w:t>
      </w:r>
      <w:proofErr w:type="spellEnd"/>
      <w:r w:rsidRPr="00301C2B">
        <w:rPr>
          <w:rFonts w:ascii="Open Sans" w:eastAsia="Times New Roman" w:hAnsi="Open Sans" w:cs="Times New Roman"/>
          <w:b/>
          <w:bCs/>
          <w:spacing w:val="-6"/>
          <w:sz w:val="21"/>
          <w:szCs w:val="21"/>
          <w:bdr w:val="none" w:sz="0" w:space="0" w:color="auto" w:frame="1"/>
          <w:lang w:val="es-UY" w:eastAsia="es-UY"/>
        </w:rPr>
        <w:fldChar w:fldCharType="end"/>
      </w:r>
    </w:p>
    <w:p w:rsidR="00301C2B" w:rsidRPr="00301C2B" w:rsidRDefault="00301C2B" w:rsidP="00301C2B">
      <w:pPr>
        <w:shd w:val="clear" w:color="auto" w:fill="FFFFFF"/>
        <w:spacing w:line="240" w:lineRule="auto"/>
        <w:jc w:val="center"/>
        <w:textAlignment w:val="bottom"/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</w:pPr>
      <w:r w:rsidRPr="00301C2B">
        <w:rPr>
          <w:rFonts w:ascii="Open Sans" w:eastAsia="Times New Roman" w:hAnsi="Open Sans" w:cs="Times New Roman"/>
          <w:noProof/>
          <w:color w:val="5E5E5E"/>
          <w:sz w:val="23"/>
          <w:szCs w:val="23"/>
          <w:bdr w:val="none" w:sz="0" w:space="0" w:color="auto" w:frame="1"/>
          <w:lang w:val="es-UY" w:eastAsia="es-UY"/>
        </w:rPr>
        <w:drawing>
          <wp:inline distT="0" distB="0" distL="0" distR="0" wp14:anchorId="34C7137C" wp14:editId="1DC1E33B">
            <wp:extent cx="5230000" cy="3321050"/>
            <wp:effectExtent l="0" t="0" r="8890" b="0"/>
            <wp:docPr id="1" name="Imagen 1" descr="Dom Evaristo: “o Sínodo para a Amazônia será momento de mostrar de que lado a Igreja está”">
              <a:hlinkClick xmlns:a="http://schemas.openxmlformats.org/drawingml/2006/main" r:id="rId7" tooltip="&quot;Dom Evaristo: “o Sínodo para a Amazônia será momento de mostrar de que lado a Igreja está”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 Evaristo: “o Sínodo para a Amazônia será momento de mostrar de que lado a Igreja está”">
                      <a:hlinkClick r:id="rId7" tooltip="&quot;Dom Evaristo: “o Sínodo para a Amazônia será momento de mostrar de que lado a Igreja está”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6" cy="332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C2B" w:rsidRPr="00301C2B" w:rsidRDefault="00301C2B" w:rsidP="00301C2B">
      <w:pPr>
        <w:spacing w:after="450" w:line="240" w:lineRule="auto"/>
        <w:jc w:val="both"/>
        <w:textAlignment w:val="bottom"/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</w:pPr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“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Nós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sabemos que a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terra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é de Deus,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um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dom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sagrado. Os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povos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tradicionais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da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Amazônia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assim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a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tratam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,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assim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a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preservam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, mas a vida está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sendo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atacada em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função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do comercio, da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economia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”,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analisa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o bispo da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prelazia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de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Marajó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(PA),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dom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Evaristo Pascoal Spengler. Durante o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encontro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de teólogos </w:t>
      </w:r>
      <w:proofErr w:type="spellStart"/>
      <w:proofErr w:type="gram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e</w:t>
      </w:r>
      <w:proofErr w:type="spellEnd"/>
      <w:proofErr w:type="gram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teólogas promovido pela Rede Eclesial Pan-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Amazônica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(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Repam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-Brasil) e a rede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Igrejas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e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Mineração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, em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Brasília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, entre os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dias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27 e 30 de janeiro, o bispo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destacou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o Sínodo Especial sobre a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Amazônia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convocado pelo papa Francisco como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ocasião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para valorizar esta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relação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dos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povos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com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a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criação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.</w:t>
      </w:r>
    </w:p>
    <w:p w:rsidR="00301C2B" w:rsidRPr="00301C2B" w:rsidRDefault="00301C2B" w:rsidP="00301C2B">
      <w:pPr>
        <w:spacing w:line="240" w:lineRule="auto"/>
        <w:jc w:val="both"/>
        <w:textAlignment w:val="bottom"/>
        <w:rPr>
          <w:rFonts w:ascii="Open Sans" w:eastAsia="Times New Roman" w:hAnsi="Open Sans" w:cs="Times New Roman"/>
          <w:color w:val="171717"/>
          <w:sz w:val="26"/>
          <w:szCs w:val="26"/>
          <w:lang w:val="es-UY" w:eastAsia="es-UY"/>
        </w:rPr>
      </w:pPr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 xml:space="preserve">“O sínodo da </w:t>
      </w:r>
      <w:proofErr w:type="spellStart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>Amazônia</w:t>
      </w:r>
      <w:proofErr w:type="spellEnd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 xml:space="preserve"> é momento de mostrar de </w:t>
      </w:r>
      <w:proofErr w:type="spellStart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>que</w:t>
      </w:r>
      <w:proofErr w:type="spellEnd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 xml:space="preserve"> lado a </w:t>
      </w:r>
      <w:proofErr w:type="spellStart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>Igreja</w:t>
      </w:r>
      <w:proofErr w:type="spellEnd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 xml:space="preserve"> está: do lado da vida, dos </w:t>
      </w:r>
      <w:proofErr w:type="spellStart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>mais</w:t>
      </w:r>
      <w:proofErr w:type="spellEnd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>fracos</w:t>
      </w:r>
      <w:proofErr w:type="spellEnd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 xml:space="preserve">, dos </w:t>
      </w:r>
      <w:proofErr w:type="spellStart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>mais</w:t>
      </w:r>
      <w:proofErr w:type="spellEnd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 xml:space="preserve"> pobres, dos </w:t>
      </w:r>
      <w:proofErr w:type="spellStart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>povos</w:t>
      </w:r>
      <w:proofErr w:type="spellEnd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 xml:space="preserve"> indígenas, dos </w:t>
      </w:r>
      <w:proofErr w:type="spellStart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>ribeirinhos</w:t>
      </w:r>
      <w:proofErr w:type="spellEnd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 xml:space="preserve">, dos </w:t>
      </w:r>
      <w:proofErr w:type="spellStart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>quilombolas</w:t>
      </w:r>
      <w:proofErr w:type="spellEnd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 xml:space="preserve">. </w:t>
      </w:r>
      <w:proofErr w:type="spellStart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>Essa</w:t>
      </w:r>
      <w:proofErr w:type="spellEnd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 xml:space="preserve"> é a </w:t>
      </w:r>
      <w:proofErr w:type="spellStart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>missão</w:t>
      </w:r>
      <w:proofErr w:type="spellEnd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 xml:space="preserve"> que </w:t>
      </w:r>
      <w:proofErr w:type="spellStart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>Jesus</w:t>
      </w:r>
      <w:proofErr w:type="spellEnd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 xml:space="preserve"> nos </w:t>
      </w:r>
      <w:proofErr w:type="spellStart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>mostra</w:t>
      </w:r>
      <w:proofErr w:type="spellEnd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 xml:space="preserve"> a partir do </w:t>
      </w:r>
      <w:proofErr w:type="spellStart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>seu</w:t>
      </w:r>
      <w:proofErr w:type="spellEnd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>Evangelho</w:t>
      </w:r>
      <w:proofErr w:type="spellEnd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 xml:space="preserve">. </w:t>
      </w:r>
      <w:proofErr w:type="spellStart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>Jesus</w:t>
      </w:r>
      <w:proofErr w:type="spellEnd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 xml:space="preserve"> pisa </w:t>
      </w:r>
      <w:proofErr w:type="spellStart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>nas</w:t>
      </w:r>
      <w:proofErr w:type="spellEnd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 xml:space="preserve"> estradas, nos </w:t>
      </w:r>
      <w:proofErr w:type="spellStart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>caminhos</w:t>
      </w:r>
      <w:proofErr w:type="spellEnd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 xml:space="preserve"> da Palestina, e a </w:t>
      </w:r>
      <w:proofErr w:type="spellStart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>Igreja</w:t>
      </w:r>
      <w:proofErr w:type="spellEnd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>quer</w:t>
      </w:r>
      <w:proofErr w:type="spellEnd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 xml:space="preserve">, como </w:t>
      </w:r>
      <w:proofErr w:type="spellStart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>Jesus</w:t>
      </w:r>
      <w:proofErr w:type="spellEnd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 xml:space="preserve">, </w:t>
      </w:r>
      <w:proofErr w:type="spellStart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>também</w:t>
      </w:r>
      <w:proofErr w:type="spellEnd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 xml:space="preserve"> ser </w:t>
      </w:r>
      <w:proofErr w:type="spellStart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>essa</w:t>
      </w:r>
      <w:proofErr w:type="spellEnd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lastRenderedPageBreak/>
        <w:t>presença</w:t>
      </w:r>
      <w:proofErr w:type="spellEnd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 xml:space="preserve"> viva de Deus no </w:t>
      </w:r>
      <w:proofErr w:type="spellStart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>meio</w:t>
      </w:r>
      <w:proofErr w:type="spellEnd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>dessa</w:t>
      </w:r>
      <w:proofErr w:type="spellEnd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 xml:space="preserve"> grande </w:t>
      </w:r>
      <w:proofErr w:type="spellStart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>Amazônia</w:t>
      </w:r>
      <w:proofErr w:type="spellEnd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>dizendo</w:t>
      </w:r>
      <w:proofErr w:type="spellEnd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 xml:space="preserve"> ‘</w:t>
      </w:r>
      <w:proofErr w:type="spellStart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>aqui</w:t>
      </w:r>
      <w:proofErr w:type="spellEnd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>há</w:t>
      </w:r>
      <w:proofErr w:type="spellEnd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 xml:space="preserve"> vida, porque Deus está presente </w:t>
      </w:r>
      <w:proofErr w:type="spellStart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>na</w:t>
      </w:r>
      <w:proofErr w:type="spellEnd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 xml:space="preserve"> vida </w:t>
      </w:r>
      <w:proofErr w:type="spellStart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>desse</w:t>
      </w:r>
      <w:proofErr w:type="spellEnd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>povo</w:t>
      </w:r>
      <w:proofErr w:type="spellEnd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 xml:space="preserve">’”, </w:t>
      </w:r>
      <w:proofErr w:type="spellStart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>afirmou</w:t>
      </w:r>
      <w:proofErr w:type="spellEnd"/>
      <w:r w:rsidRPr="00301C2B">
        <w:rPr>
          <w:rFonts w:ascii="Open Sans" w:eastAsia="Times New Roman" w:hAnsi="Open Sans" w:cs="Times New Roman"/>
          <w:b/>
          <w:bCs/>
          <w:i/>
          <w:iCs/>
          <w:color w:val="171717"/>
          <w:sz w:val="26"/>
          <w:szCs w:val="26"/>
          <w:bdr w:val="none" w:sz="0" w:space="0" w:color="auto" w:frame="1"/>
          <w:lang w:val="es-UY" w:eastAsia="es-UY"/>
        </w:rPr>
        <w:t>.</w:t>
      </w:r>
    </w:p>
    <w:p w:rsidR="00301C2B" w:rsidRPr="00301C2B" w:rsidRDefault="00301C2B" w:rsidP="00301C2B">
      <w:pPr>
        <w:spacing w:after="450" w:line="240" w:lineRule="auto"/>
        <w:jc w:val="both"/>
        <w:textAlignment w:val="bottom"/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</w:pP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Essa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relação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de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respeito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e cuidado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com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a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terra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,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reconhecendo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que é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dom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de Deus e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também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a “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Mãe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Terra” – como o papa Francisco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ressalta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na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encíclica “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Laudato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Si’ – sobre o cuidado da casa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comum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” – é encontrada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nas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vozes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amazônicas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que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sobressaíram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nas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escutas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sinodais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realizadas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ao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longo de 2018, dentro do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processo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de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preparação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para o Sínodo, marcado para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outubro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deste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ano.</w:t>
      </w:r>
    </w:p>
    <w:p w:rsidR="00301C2B" w:rsidRPr="00301C2B" w:rsidRDefault="00301C2B" w:rsidP="00301C2B">
      <w:pPr>
        <w:shd w:val="clear" w:color="auto" w:fill="FFFFFF"/>
        <w:spacing w:after="0" w:line="240" w:lineRule="auto"/>
        <w:jc w:val="center"/>
        <w:textAlignment w:val="bottom"/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</w:pPr>
      <w:r w:rsidRPr="00301C2B">
        <w:rPr>
          <w:rFonts w:ascii="Open Sans" w:eastAsia="Times New Roman" w:hAnsi="Open Sans" w:cs="Times New Roman"/>
          <w:noProof/>
          <w:color w:val="5E5E5E"/>
          <w:sz w:val="23"/>
          <w:szCs w:val="23"/>
          <w:bdr w:val="none" w:sz="0" w:space="0" w:color="auto" w:frame="1"/>
          <w:lang w:val="es-UY" w:eastAsia="es-UY"/>
        </w:rPr>
        <w:drawing>
          <wp:inline distT="0" distB="0" distL="0" distR="0" wp14:anchorId="54435882" wp14:editId="24238ADC">
            <wp:extent cx="2857500" cy="1428750"/>
            <wp:effectExtent l="0" t="0" r="0" b="0"/>
            <wp:docPr id="2" name="Imagen 2" descr="http://www.cnbb.org.br/wp-content/uploads/sites/32/2019/01/teologos-repam-300x15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nbb.org.br/wp-content/uploads/sites/32/2019/01/teologos-repam-300x15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C2B" w:rsidRPr="00301C2B" w:rsidRDefault="00301C2B" w:rsidP="00301C2B">
      <w:pPr>
        <w:spacing w:line="255" w:lineRule="atLeast"/>
        <w:textAlignment w:val="bottom"/>
        <w:rPr>
          <w:rFonts w:ascii="Open Sans" w:eastAsia="Times New Roman" w:hAnsi="Open Sans" w:cs="Times New Roman"/>
          <w:i/>
          <w:iCs/>
          <w:color w:val="6D6D6D"/>
          <w:sz w:val="17"/>
          <w:szCs w:val="17"/>
          <w:lang w:val="es-UY" w:eastAsia="es-UY"/>
        </w:rPr>
      </w:pPr>
      <w:r w:rsidRPr="00301C2B">
        <w:rPr>
          <w:rFonts w:ascii="Open Sans" w:eastAsia="Times New Roman" w:hAnsi="Open Sans" w:cs="Times New Roman"/>
          <w:i/>
          <w:iCs/>
          <w:color w:val="6D6D6D"/>
          <w:sz w:val="17"/>
          <w:szCs w:val="17"/>
          <w:bdr w:val="none" w:sz="0" w:space="0" w:color="auto" w:frame="1"/>
          <w:lang w:val="es-UY" w:eastAsia="es-UY"/>
        </w:rPr>
        <w:t xml:space="preserve">Participantes do </w:t>
      </w:r>
      <w:proofErr w:type="spellStart"/>
      <w:r w:rsidRPr="00301C2B">
        <w:rPr>
          <w:rFonts w:ascii="Open Sans" w:eastAsia="Times New Roman" w:hAnsi="Open Sans" w:cs="Times New Roman"/>
          <w:i/>
          <w:iCs/>
          <w:color w:val="6D6D6D"/>
          <w:sz w:val="17"/>
          <w:szCs w:val="17"/>
          <w:bdr w:val="none" w:sz="0" w:space="0" w:color="auto" w:frame="1"/>
          <w:lang w:val="es-UY" w:eastAsia="es-UY"/>
        </w:rPr>
        <w:t>encontro</w:t>
      </w:r>
      <w:proofErr w:type="spellEnd"/>
      <w:r w:rsidRPr="00301C2B">
        <w:rPr>
          <w:rFonts w:ascii="Open Sans" w:eastAsia="Times New Roman" w:hAnsi="Open Sans" w:cs="Times New Roman"/>
          <w:i/>
          <w:iCs/>
          <w:color w:val="6D6D6D"/>
          <w:sz w:val="17"/>
          <w:szCs w:val="17"/>
          <w:bdr w:val="none" w:sz="0" w:space="0" w:color="auto" w:frame="1"/>
          <w:lang w:val="es-UY" w:eastAsia="es-UY"/>
        </w:rPr>
        <w:t xml:space="preserve"> de teólogos </w:t>
      </w:r>
      <w:proofErr w:type="spellStart"/>
      <w:proofErr w:type="gramStart"/>
      <w:r w:rsidRPr="00301C2B">
        <w:rPr>
          <w:rFonts w:ascii="Open Sans" w:eastAsia="Times New Roman" w:hAnsi="Open Sans" w:cs="Times New Roman"/>
          <w:i/>
          <w:iCs/>
          <w:color w:val="6D6D6D"/>
          <w:sz w:val="17"/>
          <w:szCs w:val="17"/>
          <w:bdr w:val="none" w:sz="0" w:space="0" w:color="auto" w:frame="1"/>
          <w:lang w:val="es-UY" w:eastAsia="es-UY"/>
        </w:rPr>
        <w:t>e</w:t>
      </w:r>
      <w:proofErr w:type="spellEnd"/>
      <w:proofErr w:type="gramEnd"/>
      <w:r w:rsidRPr="00301C2B">
        <w:rPr>
          <w:rFonts w:ascii="Open Sans" w:eastAsia="Times New Roman" w:hAnsi="Open Sans" w:cs="Times New Roman"/>
          <w:i/>
          <w:iCs/>
          <w:color w:val="6D6D6D"/>
          <w:sz w:val="17"/>
          <w:szCs w:val="17"/>
          <w:bdr w:val="none" w:sz="0" w:space="0" w:color="auto" w:frame="1"/>
          <w:lang w:val="es-UY" w:eastAsia="es-UY"/>
        </w:rPr>
        <w:t xml:space="preserve"> teólogas | Foto: </w:t>
      </w:r>
      <w:proofErr w:type="spellStart"/>
      <w:r w:rsidRPr="00301C2B">
        <w:rPr>
          <w:rFonts w:ascii="Open Sans" w:eastAsia="Times New Roman" w:hAnsi="Open Sans" w:cs="Times New Roman"/>
          <w:i/>
          <w:iCs/>
          <w:color w:val="6D6D6D"/>
          <w:sz w:val="17"/>
          <w:szCs w:val="17"/>
          <w:bdr w:val="none" w:sz="0" w:space="0" w:color="auto" w:frame="1"/>
          <w:lang w:val="es-UY" w:eastAsia="es-UY"/>
        </w:rPr>
        <w:t>Repam</w:t>
      </w:r>
      <w:proofErr w:type="spellEnd"/>
      <w:r w:rsidRPr="00301C2B">
        <w:rPr>
          <w:rFonts w:ascii="Open Sans" w:eastAsia="Times New Roman" w:hAnsi="Open Sans" w:cs="Times New Roman"/>
          <w:i/>
          <w:iCs/>
          <w:color w:val="6D6D6D"/>
          <w:sz w:val="17"/>
          <w:szCs w:val="17"/>
          <w:bdr w:val="none" w:sz="0" w:space="0" w:color="auto" w:frame="1"/>
          <w:lang w:val="es-UY" w:eastAsia="es-UY"/>
        </w:rPr>
        <w:t>-Brasil/</w:t>
      </w:r>
      <w:proofErr w:type="spellStart"/>
      <w:r w:rsidRPr="00301C2B">
        <w:rPr>
          <w:rFonts w:ascii="Open Sans" w:eastAsia="Times New Roman" w:hAnsi="Open Sans" w:cs="Times New Roman"/>
          <w:i/>
          <w:iCs/>
          <w:color w:val="6D6D6D"/>
          <w:sz w:val="17"/>
          <w:szCs w:val="17"/>
          <w:bdr w:val="none" w:sz="0" w:space="0" w:color="auto" w:frame="1"/>
          <w:lang w:val="es-UY" w:eastAsia="es-UY"/>
        </w:rPr>
        <w:t>Luiz</w:t>
      </w:r>
      <w:proofErr w:type="spellEnd"/>
      <w:r w:rsidRPr="00301C2B">
        <w:rPr>
          <w:rFonts w:ascii="Open Sans" w:eastAsia="Times New Roman" w:hAnsi="Open Sans" w:cs="Times New Roman"/>
          <w:i/>
          <w:iCs/>
          <w:color w:val="6D6D6D"/>
          <w:sz w:val="17"/>
          <w:szCs w:val="17"/>
          <w:bdr w:val="none" w:sz="0" w:space="0" w:color="auto" w:frame="1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i/>
          <w:iCs/>
          <w:color w:val="6D6D6D"/>
          <w:sz w:val="17"/>
          <w:szCs w:val="17"/>
          <w:bdr w:val="none" w:sz="0" w:space="0" w:color="auto" w:frame="1"/>
          <w:lang w:val="es-UY" w:eastAsia="es-UY"/>
        </w:rPr>
        <w:t>Lopes</w:t>
      </w:r>
      <w:proofErr w:type="spellEnd"/>
      <w:r w:rsidRPr="00301C2B">
        <w:rPr>
          <w:rFonts w:ascii="Open Sans" w:eastAsia="Times New Roman" w:hAnsi="Open Sans" w:cs="Times New Roman"/>
          <w:i/>
          <w:iCs/>
          <w:color w:val="6D6D6D"/>
          <w:sz w:val="17"/>
          <w:szCs w:val="17"/>
          <w:bdr w:val="none" w:sz="0" w:space="0" w:color="auto" w:frame="1"/>
          <w:lang w:val="es-UY" w:eastAsia="es-UY"/>
        </w:rPr>
        <w:t xml:space="preserve"> Jr.</w:t>
      </w:r>
    </w:p>
    <w:p w:rsidR="00301C2B" w:rsidRPr="00301C2B" w:rsidRDefault="00301C2B" w:rsidP="00301C2B">
      <w:pPr>
        <w:spacing w:after="450" w:line="240" w:lineRule="auto"/>
        <w:jc w:val="both"/>
        <w:textAlignment w:val="bottom"/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</w:pPr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“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Muitas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comunidades de toda a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Amazônia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se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empenharam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para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fazer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a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escuta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do sínodo e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agora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a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Repam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está tentando articular,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num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aprofundamento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teológico, toda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essa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contribuição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que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veio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das comunidades,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paróquias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,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dioceses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,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prelazias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”, explica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dom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Evaristo.</w:t>
      </w:r>
    </w:p>
    <w:p w:rsidR="00301C2B" w:rsidRPr="00301C2B" w:rsidRDefault="00301C2B" w:rsidP="00301C2B">
      <w:pPr>
        <w:spacing w:after="450" w:line="240" w:lineRule="auto"/>
        <w:jc w:val="both"/>
        <w:textAlignment w:val="bottom"/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</w:pPr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De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acordo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com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a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Repam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,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foram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mais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70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atividades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de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escuta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para o Sínodo,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somente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no Brasil, entre rodas de conversas,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seminários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e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assembleias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territoriais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. “O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povo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teve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uma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contribuição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belíssima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e a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função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dos teólogos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agora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foi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dar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um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embasamento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teológico, bíblico a todas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essas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propostas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que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chegarão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às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mãos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dos bispos </w:t>
      </w:r>
      <w:proofErr w:type="gram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e</w:t>
      </w:r>
      <w:proofErr w:type="gram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finalmente será formado o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Instrumentum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Laboris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para o sínodo”, comenta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dom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Evaristo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ao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destacar a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importância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do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encontro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que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reuniu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18 teólogos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e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teólogas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na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sede das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Pontifícias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Obras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Missionárias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, em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Brasília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.</w:t>
      </w:r>
    </w:p>
    <w:p w:rsidR="00301C2B" w:rsidRPr="00301C2B" w:rsidRDefault="00301C2B" w:rsidP="00301C2B">
      <w:pPr>
        <w:spacing w:after="450" w:line="240" w:lineRule="auto"/>
        <w:jc w:val="both"/>
        <w:textAlignment w:val="bottom"/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</w:pPr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As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reflexões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do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encontro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subsidiarão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os peritos que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vão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participar do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encontro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pré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-sinodal, em Roma,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quando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será elaborado o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Instrumentum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Laboris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, que é o texto de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trabalho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que os bispos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irão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utilizar durante a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assembleia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sinodal. A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assembleia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especial do Sínodo dos Bispos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deste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ano irá tratar do tema “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Amazônia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: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novos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caminhos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para a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Igreja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e para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uma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>ecologia</w:t>
      </w:r>
      <w:proofErr w:type="spellEnd"/>
      <w:r w:rsidRPr="00301C2B">
        <w:rPr>
          <w:rFonts w:ascii="Open Sans" w:eastAsia="Times New Roman" w:hAnsi="Open Sans" w:cs="Times New Roman"/>
          <w:color w:val="171717"/>
          <w:sz w:val="23"/>
          <w:szCs w:val="23"/>
          <w:lang w:val="es-UY" w:eastAsia="es-UY"/>
        </w:rPr>
        <w:t xml:space="preserve"> integral”.</w:t>
      </w:r>
    </w:p>
    <w:p w:rsidR="00301C2B" w:rsidRPr="00301C2B" w:rsidRDefault="00301C2B" w:rsidP="00301C2B">
      <w:pPr>
        <w:spacing w:line="240" w:lineRule="auto"/>
        <w:textAlignment w:val="bottom"/>
        <w:rPr>
          <w:rFonts w:ascii="Open Sans" w:eastAsia="Times New Roman" w:hAnsi="Open Sans" w:cs="Times New Roman"/>
          <w:color w:val="171717"/>
          <w:sz w:val="2"/>
          <w:szCs w:val="2"/>
          <w:lang w:val="es-UY" w:eastAsia="es-UY"/>
        </w:rPr>
      </w:pPr>
      <w:r w:rsidRPr="00301C2B">
        <w:rPr>
          <w:rFonts w:ascii="Open Sans" w:eastAsia="Times New Roman" w:hAnsi="Open Sans" w:cs="Times New Roman"/>
          <w:color w:val="171717"/>
          <w:sz w:val="2"/>
          <w:szCs w:val="2"/>
          <w:bdr w:val="none" w:sz="0" w:space="0" w:color="auto" w:frame="1"/>
          <w:lang w:val="es-UY" w:eastAsia="es-UY"/>
        </w:rPr>
        <w:t>Tags</w:t>
      </w:r>
      <w:r w:rsidRPr="00301C2B">
        <w:rPr>
          <w:rFonts w:ascii="Open Sans" w:eastAsia="Times New Roman" w:hAnsi="Open Sans" w:cs="Times New Roman"/>
          <w:color w:val="171717"/>
          <w:sz w:val="2"/>
          <w:szCs w:val="2"/>
          <w:lang w:val="es-UY" w:eastAsia="es-UY"/>
        </w:rPr>
        <w:t> </w:t>
      </w:r>
      <w:proofErr w:type="spellStart"/>
      <w:r w:rsidRPr="00301C2B">
        <w:rPr>
          <w:rFonts w:ascii="Open Sans" w:eastAsia="Times New Roman" w:hAnsi="Open Sans" w:cs="Times New Roman"/>
          <w:color w:val="171717"/>
          <w:sz w:val="2"/>
          <w:szCs w:val="2"/>
          <w:lang w:val="es-UY" w:eastAsia="es-UY"/>
        </w:rPr>
        <w:fldChar w:fldCharType="begin"/>
      </w:r>
      <w:r w:rsidRPr="00301C2B">
        <w:rPr>
          <w:rFonts w:ascii="Open Sans" w:eastAsia="Times New Roman" w:hAnsi="Open Sans" w:cs="Times New Roman"/>
          <w:color w:val="171717"/>
          <w:sz w:val="2"/>
          <w:szCs w:val="2"/>
          <w:lang w:val="es-UY" w:eastAsia="es-UY"/>
        </w:rPr>
        <w:instrText xml:space="preserve"> HYPERLINK "http://www.cnbb.org.br/tag/amazonia/" </w:instrText>
      </w:r>
      <w:r w:rsidRPr="00301C2B">
        <w:rPr>
          <w:rFonts w:ascii="Open Sans" w:eastAsia="Times New Roman" w:hAnsi="Open Sans" w:cs="Times New Roman"/>
          <w:color w:val="171717"/>
          <w:sz w:val="2"/>
          <w:szCs w:val="2"/>
          <w:lang w:val="es-UY" w:eastAsia="es-UY"/>
        </w:rPr>
        <w:fldChar w:fldCharType="separate"/>
      </w:r>
      <w:r w:rsidRPr="00301C2B">
        <w:rPr>
          <w:rFonts w:ascii="Open Sans" w:eastAsia="Times New Roman" w:hAnsi="Open Sans" w:cs="Times New Roman"/>
          <w:color w:val="919191"/>
          <w:sz w:val="2"/>
          <w:szCs w:val="2"/>
          <w:u w:val="single"/>
          <w:bdr w:val="none" w:sz="0" w:space="0" w:color="auto" w:frame="1"/>
          <w:shd w:val="clear" w:color="auto" w:fill="EFEFEF"/>
          <w:lang w:val="es-UY" w:eastAsia="es-UY"/>
        </w:rPr>
        <w:t>Amazônia</w:t>
      </w:r>
      <w:r w:rsidRPr="00301C2B">
        <w:rPr>
          <w:rFonts w:ascii="Open Sans" w:eastAsia="Times New Roman" w:hAnsi="Open Sans" w:cs="Times New Roman"/>
          <w:color w:val="171717"/>
          <w:sz w:val="2"/>
          <w:szCs w:val="2"/>
          <w:lang w:val="es-UY" w:eastAsia="es-UY"/>
        </w:rPr>
        <w:fldChar w:fldCharType="end"/>
      </w:r>
      <w:hyperlink r:id="rId11" w:history="1">
        <w:r w:rsidRPr="00301C2B">
          <w:rPr>
            <w:rFonts w:ascii="Open Sans" w:eastAsia="Times New Roman" w:hAnsi="Open Sans" w:cs="Times New Roman"/>
            <w:color w:val="919191"/>
            <w:sz w:val="2"/>
            <w:szCs w:val="2"/>
            <w:u w:val="single"/>
            <w:bdr w:val="none" w:sz="0" w:space="0" w:color="auto" w:frame="1"/>
            <w:shd w:val="clear" w:color="auto" w:fill="EFEFEF"/>
            <w:lang w:val="es-UY" w:eastAsia="es-UY"/>
          </w:rPr>
          <w:t>sínodo</w:t>
        </w:r>
        <w:proofErr w:type="spellEnd"/>
      </w:hyperlink>
    </w:p>
    <w:p w:rsidR="002E2F5B" w:rsidRDefault="00301C2B">
      <w:r w:rsidRPr="00301C2B">
        <w:t>http://www.cnbb.org.br/sinodo-para-a-amazonia-momento-de-mostrar-de-que-lado-a-igreja-esta/</w:t>
      </w:r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1E6" w:rsidRDefault="00DE31E6" w:rsidP="00301C2B">
      <w:pPr>
        <w:spacing w:after="0" w:line="240" w:lineRule="auto"/>
      </w:pPr>
      <w:r>
        <w:separator/>
      </w:r>
    </w:p>
  </w:endnote>
  <w:endnote w:type="continuationSeparator" w:id="0">
    <w:p w:rsidR="00DE31E6" w:rsidRDefault="00DE31E6" w:rsidP="0030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1E6" w:rsidRDefault="00DE31E6" w:rsidP="00301C2B">
      <w:pPr>
        <w:spacing w:after="0" w:line="240" w:lineRule="auto"/>
      </w:pPr>
      <w:r>
        <w:separator/>
      </w:r>
    </w:p>
  </w:footnote>
  <w:footnote w:type="continuationSeparator" w:id="0">
    <w:p w:rsidR="00DE31E6" w:rsidRDefault="00DE31E6" w:rsidP="00301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2B"/>
    <w:rsid w:val="002E2F5B"/>
    <w:rsid w:val="00301C2B"/>
    <w:rsid w:val="00D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63E08-1997-4ABD-B9DB-2C088982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C2B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301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C2B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4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8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481">
          <w:blockQuote w:val="1"/>
          <w:marLeft w:val="0"/>
          <w:marRight w:val="0"/>
          <w:marTop w:val="0"/>
          <w:marBottom w:val="375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533029742">
          <w:marLeft w:val="30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9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nbb.org.br/wp-content/uploads/sites/32/2019/01/dom-evaristo-spengler-2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bb.org.br/2019/02/" TargetMode="External"/><Relationship Id="rId11" Type="http://schemas.openxmlformats.org/officeDocument/2006/relationships/hyperlink" Target="http://www.cnbb.org.br/tag/sinodo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cnbb.org.br/sinodo-para-a-amazonia-momento-de-mostrar-de-que-lado-a-igreja-esta/teologos-repa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2019-02-13T15:09:00Z</dcterms:created>
  <dcterms:modified xsi:type="dcterms:W3CDTF">2019-02-13T15:09:00Z</dcterms:modified>
</cp:coreProperties>
</file>