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263" w:rsidRPr="00364263" w:rsidRDefault="00364263" w:rsidP="00364263">
      <w:pPr>
        <w:spacing w:after="300" w:line="798" w:lineRule="atLeast"/>
        <w:textAlignment w:val="bottom"/>
        <w:outlineLvl w:val="0"/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</w:pPr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57"/>
          <w:szCs w:val="57"/>
          <w:lang w:val="es-UY" w:eastAsia="es-UY"/>
        </w:rPr>
        <w:t>O sínodo que incomoda</w:t>
      </w:r>
    </w:p>
    <w:p w:rsidR="00364263" w:rsidRPr="00364263" w:rsidRDefault="00364263" w:rsidP="00364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hyperlink r:id="rId4" w:history="1">
        <w:r w:rsidRPr="00364263">
          <w:rPr>
            <w:rFonts w:ascii="Open Sans" w:eastAsia="Times New Roman" w:hAnsi="Open Sans" w:cs="Times New Roman"/>
            <w:b/>
            <w:bCs/>
            <w:color w:val="0000FF"/>
            <w:spacing w:val="-6"/>
            <w:sz w:val="21"/>
            <w:szCs w:val="21"/>
            <w:u w:val="single"/>
            <w:bdr w:val="none" w:sz="0" w:space="0" w:color="auto" w:frame="1"/>
            <w:lang w:val="es-UY" w:eastAsia="es-UY"/>
          </w:rPr>
          <w:t> 18/02/2019</w:t>
        </w:r>
      </w:hyperlink>
      <w:r w:rsidRPr="00364263">
        <w:rPr>
          <w:rFonts w:ascii="Open Sans" w:eastAsia="Times New Roman" w:hAnsi="Open Sans" w:cs="Times New Roman"/>
          <w:b/>
          <w:bCs/>
          <w:spacing w:val="-6"/>
          <w:sz w:val="21"/>
          <w:szCs w:val="21"/>
          <w:bdr w:val="none" w:sz="0" w:space="0" w:color="auto" w:frame="1"/>
          <w:lang w:val="es-UY" w:eastAsia="es-UY"/>
        </w:rPr>
        <w:t>  </w:t>
      </w:r>
      <w:hyperlink r:id="rId5" w:history="1">
        <w:r w:rsidRPr="00364263">
          <w:rPr>
            <w:rFonts w:ascii="Open Sans" w:eastAsia="Times New Roman" w:hAnsi="Open Sans" w:cs="Times New Roman"/>
            <w:b/>
            <w:bCs/>
            <w:color w:val="DD9933"/>
            <w:spacing w:val="-6"/>
            <w:sz w:val="21"/>
            <w:szCs w:val="21"/>
            <w:u w:val="single"/>
            <w:bdr w:val="none" w:sz="0" w:space="0" w:color="auto" w:frame="1"/>
            <w:lang w:val="es-UY" w:eastAsia="es-UY"/>
          </w:rPr>
          <w:t>Artigo</w:t>
        </w:r>
      </w:hyperlink>
    </w:p>
    <w:p w:rsidR="00364263" w:rsidRPr="00364263" w:rsidRDefault="00364263" w:rsidP="00364263">
      <w:pPr>
        <w:spacing w:after="300" w:line="240" w:lineRule="auto"/>
        <w:jc w:val="right"/>
        <w:textAlignment w:val="bottom"/>
        <w:outlineLvl w:val="3"/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</w:pPr>
      <w:proofErr w:type="spellStart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>Dom</w:t>
      </w:r>
      <w:proofErr w:type="spellEnd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>Sérgio</w:t>
      </w:r>
      <w:proofErr w:type="spellEnd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 xml:space="preserve"> Eduardo </w:t>
      </w:r>
      <w:proofErr w:type="spellStart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>Castriani</w:t>
      </w:r>
      <w:proofErr w:type="spellEnd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br/>
      </w:r>
      <w:proofErr w:type="spellStart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>Arcebispo</w:t>
      </w:r>
      <w:proofErr w:type="spellEnd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>Manaus</w:t>
      </w:r>
      <w:proofErr w:type="spellEnd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7"/>
          <w:szCs w:val="27"/>
          <w:lang w:val="es-UY" w:eastAsia="es-UY"/>
        </w:rPr>
        <w:t xml:space="preserve"> (AM)</w:t>
      </w:r>
    </w:p>
    <w:p w:rsidR="00364263" w:rsidRPr="00364263" w:rsidRDefault="00364263" w:rsidP="00364263">
      <w:pPr>
        <w:spacing w:after="450" w:line="240" w:lineRule="auto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 </w:t>
      </w:r>
    </w:p>
    <w:p w:rsidR="00364263" w:rsidRPr="00364263" w:rsidRDefault="00364263" w:rsidP="00364263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Fiquei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surpreso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saber que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gram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Católica</w:t>
      </w:r>
      <w:proofErr w:type="gram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em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Manaus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está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sob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suspeita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estar preparando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ofensiva contra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governo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no Sínodo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vai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acontecer em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outubro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tudo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indica, as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reuniões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preparatórias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aconteceram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nossa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cidade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foram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monitoradas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pelos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órgãos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informação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minha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primeira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foi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estranheza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pois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nada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fizemos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secreto. Centenas de textos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trabalho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foram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distribuídas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gram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O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levou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esta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suspeita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?</w:t>
      </w:r>
      <w:proofErr w:type="gram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Tudo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indica que é o medo de críticas e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oposição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Além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disto, atribuir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preparação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 Sínodo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orientação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política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gram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Católica</w:t>
      </w:r>
      <w:proofErr w:type="gram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mostra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é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pouco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compreendida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Faço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parte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Comissão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CNBB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foi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constituída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fazer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no Brasil se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solidarizasse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mesmo tempo,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sendo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desta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região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no conjunto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quanto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este Sínodo está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sendo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sinal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esperança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nosso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sobretudo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aqueles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nunca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ouvidos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Vi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testemunhei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encontro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bispos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ribeirinhos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comunidades indígenas.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Assisti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reuniões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jovens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puderam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expressar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livremente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sobre temas antes vistos como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tabus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em rodas de conversa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escutas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se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multiplicaram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por todo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território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panamazônico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.</w:t>
      </w:r>
    </w:p>
    <w:p w:rsidR="00364263" w:rsidRPr="00364263" w:rsidRDefault="00364263" w:rsidP="00364263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preocupação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todos é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evangelização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maior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demanda é que se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pensa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Eucaristia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pode ser celebrada por falta de ministros. São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preocupações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longe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A estas se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juntam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à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preocupação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Casa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Comum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numa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Ecologia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Integral.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neste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aspecto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originários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muito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nos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ensinar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Também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ribeirinhos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adquiriram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arte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viver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conviver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floresta.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melhores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projetos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desenvolvimento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sustentável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os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aliam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conhecimento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científico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sabedoria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popular. O Sínodo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já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é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evento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bem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-sucedido porque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já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provocou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grande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mutirão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participação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reflexões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nunca visto em Sínodos anteriores. É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Deus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caminha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história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quer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ser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ouvido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em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questões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vitais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humanidade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.</w:t>
      </w:r>
    </w:p>
    <w:p w:rsidR="00364263" w:rsidRPr="00364263" w:rsidRDefault="00364263" w:rsidP="00364263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Questiona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-se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competência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tratar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destes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assuntos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Ela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está presente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Amazônia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desde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início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sua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ocupação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pelos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europeus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conhecimento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realidade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convivência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ministros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Os bispos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participarão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Sínodo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pastores atentos à vida do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rebanho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agem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segundas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intenções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quando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defendem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direitos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denunciam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violação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dos mesmos.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missionários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estiveram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entre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primeiros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descrever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região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habitantes.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Igreja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encara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seriedade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sua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missão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sempre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procurou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melhor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lastRenderedPageBreak/>
        <w:t>fiéis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jogamos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plateia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nem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visamos 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dinheiro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fácil </w:t>
      </w:r>
      <w:proofErr w:type="gram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</w:t>
      </w:r>
      <w:proofErr w:type="gram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abundante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sempre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atraíram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olhares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cobiçosos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para esta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região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fonte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inesgotável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de riquezas.</w:t>
      </w:r>
    </w:p>
    <w:p w:rsidR="00364263" w:rsidRPr="00364263" w:rsidRDefault="00364263" w:rsidP="00364263">
      <w:pPr>
        <w:spacing w:after="450" w:line="240" w:lineRule="auto"/>
        <w:jc w:val="both"/>
        <w:textAlignment w:val="bottom"/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</w:pPr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Nos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meus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quarenta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anos de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convivência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os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povos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floresta,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aprendi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mais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ensinei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Aprendi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respeitar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natureza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se brinca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ela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As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consequências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destruição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meio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ambiente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trágicas.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é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só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religião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que afirma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isto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, mas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também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ciência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.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Falar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disto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não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é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um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atentado contra a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soberania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nacional,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mas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é colocar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nossa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pátria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na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</w:t>
      </w:r>
      <w:proofErr w:type="spellStart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>vanguarda</w:t>
      </w:r>
      <w:proofErr w:type="spellEnd"/>
      <w:r w:rsidRPr="00364263">
        <w:rPr>
          <w:rFonts w:ascii="Open Sans" w:eastAsia="Times New Roman" w:hAnsi="Open Sans" w:cs="Times New Roman"/>
          <w:color w:val="171717"/>
          <w:sz w:val="23"/>
          <w:szCs w:val="23"/>
          <w:lang w:val="es-UY" w:eastAsia="es-UY"/>
        </w:rPr>
        <w:t xml:space="preserve"> da defesa da vida no planeta.</w:t>
      </w:r>
    </w:p>
    <w:p w:rsidR="00364263" w:rsidRDefault="00364263" w:rsidP="00364263">
      <w:pPr>
        <w:spacing w:after="0" w:line="240" w:lineRule="auto"/>
        <w:jc w:val="both"/>
        <w:textAlignment w:val="bottom"/>
        <w:outlineLvl w:val="4"/>
        <w:rPr>
          <w:rFonts w:ascii="Open Sans" w:eastAsia="Times New Roman" w:hAnsi="Open Sans" w:cs="Times New Roman"/>
          <w:b/>
          <w:bCs/>
          <w:i/>
          <w:iCs/>
          <w:color w:val="313131"/>
          <w:spacing w:val="-6"/>
          <w:sz w:val="21"/>
          <w:szCs w:val="21"/>
          <w:bdr w:val="none" w:sz="0" w:space="0" w:color="auto" w:frame="1"/>
          <w:lang w:val="es-UY" w:eastAsia="es-UY"/>
        </w:rPr>
      </w:pPr>
      <w:r w:rsidRPr="00364263">
        <w:rPr>
          <w:rFonts w:ascii="Open Sans" w:eastAsia="Times New Roman" w:hAnsi="Open Sans" w:cs="Times New Roman"/>
          <w:b/>
          <w:bCs/>
          <w:i/>
          <w:iCs/>
          <w:color w:val="313131"/>
          <w:spacing w:val="-6"/>
          <w:sz w:val="21"/>
          <w:szCs w:val="21"/>
          <w:bdr w:val="none" w:sz="0" w:space="0" w:color="auto" w:frame="1"/>
          <w:lang w:val="es-UY" w:eastAsia="es-UY"/>
        </w:rPr>
        <w:t>ARTIGO PUBLICADO NO JORNAL EM TEMPO</w:t>
      </w:r>
    </w:p>
    <w:p w:rsidR="00364263" w:rsidRPr="00364263" w:rsidRDefault="00364263" w:rsidP="00364263">
      <w:pPr>
        <w:spacing w:after="0" w:line="240" w:lineRule="auto"/>
        <w:jc w:val="both"/>
        <w:textAlignment w:val="bottom"/>
        <w:outlineLvl w:val="4"/>
        <w:rPr>
          <w:rFonts w:ascii="Open Sans" w:eastAsia="Times New Roman" w:hAnsi="Open Sans" w:cs="Times New Roman"/>
          <w:b/>
          <w:bCs/>
          <w:color w:val="313131"/>
          <w:spacing w:val="-6"/>
          <w:sz w:val="21"/>
          <w:szCs w:val="21"/>
          <w:lang w:val="es-UY" w:eastAsia="es-UY"/>
        </w:rPr>
      </w:pPr>
      <w:bookmarkStart w:id="0" w:name="_GoBack"/>
      <w:bookmarkEnd w:id="0"/>
      <w:r w:rsidRPr="00364263">
        <w:rPr>
          <w:rFonts w:ascii="Open Sans" w:eastAsia="Times New Roman" w:hAnsi="Open Sans" w:cs="Times New Roman"/>
          <w:b/>
          <w:bCs/>
          <w:color w:val="313131"/>
          <w:spacing w:val="-6"/>
          <w:sz w:val="21"/>
          <w:szCs w:val="21"/>
          <w:lang w:val="es-UY" w:eastAsia="es-UY"/>
        </w:rPr>
        <w:br/>
      </w:r>
      <w:r w:rsidRPr="00364263">
        <w:rPr>
          <w:rFonts w:ascii="Open Sans" w:eastAsia="Times New Roman" w:hAnsi="Open Sans" w:cs="Times New Roman"/>
          <w:b/>
          <w:bCs/>
          <w:i/>
          <w:iCs/>
          <w:color w:val="313131"/>
          <w:spacing w:val="-6"/>
          <w:sz w:val="21"/>
          <w:szCs w:val="21"/>
          <w:bdr w:val="none" w:sz="0" w:space="0" w:color="auto" w:frame="1"/>
          <w:lang w:val="es-UY" w:eastAsia="es-UY"/>
        </w:rPr>
        <w:t>17.2.2019</w:t>
      </w:r>
    </w:p>
    <w:p w:rsidR="002E2F5B" w:rsidRDefault="00364263">
      <w:hyperlink r:id="rId6" w:history="1">
        <w:r w:rsidRPr="0052296D">
          <w:rPr>
            <w:rStyle w:val="Hipervnculo"/>
          </w:rPr>
          <w:t>http://www.cnbb.org.br/o-sinodo-que-incomoda/</w:t>
        </w:r>
      </w:hyperlink>
    </w:p>
    <w:p w:rsidR="00364263" w:rsidRDefault="00364263"/>
    <w:sectPr w:rsidR="00364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63"/>
    <w:rsid w:val="002E2F5B"/>
    <w:rsid w:val="003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ED15"/>
  <w15:chartTrackingRefBased/>
  <w15:docId w15:val="{148445AB-0ED9-4F4C-9892-14FAEC9A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42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bb.org.br/o-sinodo-que-incomoda/" TargetMode="External"/><Relationship Id="rId5" Type="http://schemas.openxmlformats.org/officeDocument/2006/relationships/hyperlink" Target="http://www.cnbb.org.br/category/artigos/" TargetMode="External"/><Relationship Id="rId4" Type="http://schemas.openxmlformats.org/officeDocument/2006/relationships/hyperlink" Target="http://www.cnbb.org.br/2019/0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2019-02-19T18:05:00Z</dcterms:created>
  <dcterms:modified xsi:type="dcterms:W3CDTF">2019-02-19T18:06:00Z</dcterms:modified>
</cp:coreProperties>
</file>