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B3" w:rsidRPr="00D108B3" w:rsidRDefault="00D108B3" w:rsidP="00D108B3">
      <w:pPr>
        <w:shd w:val="clear" w:color="auto" w:fill="FFFFFF"/>
        <w:spacing w:after="225" w:line="240" w:lineRule="auto"/>
        <w:outlineLvl w:val="0"/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</w:pPr>
      <w:proofErr w:type="spellStart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>Órgão</w:t>
      </w:r>
      <w:proofErr w:type="spellEnd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 xml:space="preserve"> ligado à </w:t>
      </w:r>
      <w:proofErr w:type="spellStart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>Igreja</w:t>
      </w:r>
      <w:proofErr w:type="spellEnd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 xml:space="preserve"> </w:t>
      </w:r>
      <w:proofErr w:type="gramStart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>Católica</w:t>
      </w:r>
      <w:proofErr w:type="gramEnd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 xml:space="preserve"> critica general Heleno e </w:t>
      </w:r>
      <w:proofErr w:type="spellStart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>defende</w:t>
      </w:r>
      <w:proofErr w:type="spellEnd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>mobilização</w:t>
      </w:r>
      <w:proofErr w:type="spellEnd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 xml:space="preserve"> pela </w:t>
      </w:r>
      <w:proofErr w:type="spellStart"/>
      <w:r w:rsidRPr="00D108B3">
        <w:rPr>
          <w:rFonts w:ascii="Roboto" w:eastAsia="Times New Roman" w:hAnsi="Roboto" w:cs="Times New Roman"/>
          <w:color w:val="2D2D2D"/>
          <w:kern w:val="36"/>
          <w:sz w:val="42"/>
          <w:szCs w:val="42"/>
          <w:lang w:val="es-UY" w:eastAsia="es-UY"/>
        </w:rPr>
        <w:t>Amazônia</w:t>
      </w:r>
      <w:proofErr w:type="spellEnd"/>
    </w:p>
    <w:p w:rsidR="00D108B3" w:rsidRDefault="00D108B3" w:rsidP="00D108B3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b/>
          <w:bCs/>
          <w:color w:val="4D4D4D"/>
          <w:sz w:val="18"/>
          <w:szCs w:val="18"/>
          <w:lang w:val="es-UY" w:eastAsia="es-UY"/>
        </w:rPr>
      </w:pPr>
      <w:hyperlink r:id="rId4" w:tooltip="Artigos de autor" w:history="1">
        <w:r w:rsidRPr="00D108B3">
          <w:rPr>
            <w:rFonts w:ascii="Merriweather" w:eastAsia="Times New Roman" w:hAnsi="Merriweather" w:cs="Times New Roman"/>
            <w:color w:val="0000FF"/>
            <w:sz w:val="18"/>
            <w:szCs w:val="18"/>
            <w:lang w:val="es-UY" w:eastAsia="es-UY"/>
          </w:rPr>
          <w:t>Por </w:t>
        </w:r>
        <w:r w:rsidRPr="00D108B3">
          <w:rPr>
            <w:rFonts w:ascii="Merriweather" w:eastAsia="Times New Roman" w:hAnsi="Merriweather" w:cs="Times New Roman"/>
            <w:b/>
            <w:bCs/>
            <w:color w:val="4D4D4D"/>
            <w:sz w:val="18"/>
            <w:szCs w:val="18"/>
            <w:lang w:val="es-UY" w:eastAsia="es-UY"/>
          </w:rPr>
          <w:t>Rafael Neves</w:t>
        </w:r>
      </w:hyperlink>
      <w:r w:rsidRPr="00D108B3">
        <w:rPr>
          <w:rFonts w:ascii="Merriweather" w:eastAsia="Times New Roman" w:hAnsi="Merriweather" w:cs="Times New Roman"/>
          <w:color w:val="3A3A3A"/>
          <w:sz w:val="18"/>
          <w:szCs w:val="18"/>
          <w:lang w:val="es-UY" w:eastAsia="es-UY"/>
        </w:rPr>
        <w:t> Em </w:t>
      </w:r>
      <w:r w:rsidRPr="00D108B3">
        <w:rPr>
          <w:rFonts w:ascii="Merriweather" w:eastAsia="Times New Roman" w:hAnsi="Merriweather" w:cs="Times New Roman"/>
          <w:b/>
          <w:bCs/>
          <w:color w:val="4D4D4D"/>
          <w:sz w:val="18"/>
          <w:szCs w:val="18"/>
          <w:lang w:val="es-UY" w:eastAsia="es-UY"/>
        </w:rPr>
        <w:t xml:space="preserve">18 </w:t>
      </w:r>
      <w:proofErr w:type="spellStart"/>
      <w:r w:rsidRPr="00D108B3">
        <w:rPr>
          <w:rFonts w:ascii="Merriweather" w:eastAsia="Times New Roman" w:hAnsi="Merriweather" w:cs="Times New Roman"/>
          <w:b/>
          <w:bCs/>
          <w:color w:val="4D4D4D"/>
          <w:sz w:val="18"/>
          <w:szCs w:val="18"/>
          <w:lang w:val="es-UY" w:eastAsia="es-UY"/>
        </w:rPr>
        <w:t>fev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4D4D4D"/>
          <w:sz w:val="18"/>
          <w:szCs w:val="18"/>
          <w:lang w:val="es-UY" w:eastAsia="es-UY"/>
        </w:rPr>
        <w:t xml:space="preserve">, 2019 </w:t>
      </w:r>
    </w:p>
    <w:p w:rsidR="00D108B3" w:rsidRPr="00D108B3" w:rsidRDefault="00D108B3" w:rsidP="00D108B3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3A3A3A"/>
          <w:sz w:val="18"/>
          <w:szCs w:val="18"/>
          <w:lang w:val="es-UY" w:eastAsia="es-UY"/>
        </w:rPr>
      </w:pPr>
    </w:p>
    <w:p w:rsidR="00D108B3" w:rsidRPr="00D108B3" w:rsidRDefault="00D108B3" w:rsidP="00D108B3">
      <w:pPr>
        <w:shd w:val="clear" w:color="auto" w:fill="FFFFFF"/>
        <w:spacing w:after="0" w:line="0" w:lineRule="auto"/>
        <w:jc w:val="center"/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</w:pPr>
      <w:r w:rsidRPr="00D108B3">
        <w:rPr>
          <w:rFonts w:ascii="Merriweather" w:eastAsia="Times New Roman" w:hAnsi="Merriweather" w:cs="Times New Roman"/>
          <w:noProof/>
          <w:color w:val="0080CE"/>
          <w:sz w:val="20"/>
          <w:szCs w:val="20"/>
          <w:lang w:val="es-UY" w:eastAsia="es-UY"/>
        </w:rPr>
        <w:drawing>
          <wp:inline distT="0" distB="0" distL="0" distR="0" wp14:anchorId="472A7AA5" wp14:editId="74FBBE5F">
            <wp:extent cx="5238750" cy="3003550"/>
            <wp:effectExtent l="0" t="0" r="0" b="6350"/>
            <wp:docPr id="1" name="Imagen 1" descr="Sínodo">
              <a:hlinkClick xmlns:a="http://schemas.openxmlformats.org/drawingml/2006/main" r:id="rId5" tooltip="&quot;Heleno negou investigação sobre o sínodo, mas admitiu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nodo">
                      <a:hlinkClick r:id="rId5" tooltip="&quot;Heleno negou investigação sobre o sínodo, mas admitiu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07" cy="30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 xml:space="preserve">Heleno </w:t>
      </w:r>
      <w:proofErr w:type="spellStart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>negou</w:t>
      </w:r>
      <w:proofErr w:type="spellEnd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>investigação</w:t>
      </w:r>
      <w:proofErr w:type="spellEnd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 xml:space="preserve"> sobre o sínodo, mas </w:t>
      </w:r>
      <w:proofErr w:type="spellStart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>admitiu</w:t>
      </w:r>
      <w:proofErr w:type="spellEnd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 xml:space="preserve"> "</w:t>
      </w:r>
      <w:proofErr w:type="spellStart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>preocupação</w:t>
      </w:r>
      <w:proofErr w:type="spellEnd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7B7B7B"/>
          <w:sz w:val="20"/>
          <w:szCs w:val="20"/>
          <w:lang w:val="es-UY" w:eastAsia="es-UY"/>
        </w:rPr>
        <w:t xml:space="preserve"> pontos da pauta" do evento</w:t>
      </w:r>
    </w:p>
    <w:p w:rsidR="00D108B3" w:rsidRPr="00D108B3" w:rsidRDefault="00D108B3" w:rsidP="00D108B3">
      <w:pPr>
        <w:shd w:val="clear" w:color="auto" w:fill="FFFFFF"/>
        <w:spacing w:after="0" w:line="240" w:lineRule="atLeast"/>
        <w:jc w:val="center"/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  <w:t xml:space="preserve">Marcos </w:t>
      </w:r>
      <w:proofErr w:type="spellStart"/>
      <w:r w:rsidRPr="00D108B3"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  <w:t>Corrêa</w:t>
      </w:r>
      <w:proofErr w:type="spellEnd"/>
      <w:r w:rsidRPr="00D108B3"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  <w:t>/PR</w:t>
      </w:r>
    </w:p>
    <w:p w:rsidR="00D108B3" w:rsidRPr="00D108B3" w:rsidRDefault="00D108B3" w:rsidP="00D108B3">
      <w:pPr>
        <w:shd w:val="clear" w:color="auto" w:fill="FFFFFF"/>
        <w:spacing w:line="240" w:lineRule="atLeast"/>
        <w:jc w:val="center"/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  <w:t xml:space="preserve">Marcos </w:t>
      </w:r>
      <w:proofErr w:type="spellStart"/>
      <w:r w:rsidRPr="00D108B3"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  <w:t>Corrêa</w:t>
      </w:r>
      <w:proofErr w:type="spellEnd"/>
      <w:r w:rsidRPr="00D108B3">
        <w:rPr>
          <w:rFonts w:ascii="Merriweather" w:eastAsia="Times New Roman" w:hAnsi="Merriweather" w:cs="Times New Roman"/>
          <w:color w:val="FFFFFF"/>
          <w:sz w:val="15"/>
          <w:szCs w:val="15"/>
          <w:lang w:val="es-UY" w:eastAsia="es-UY"/>
        </w:rPr>
        <w:t>/PR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observatório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política da CBJP (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Comissão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Brasileira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Justiça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Paz),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órgão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autônomo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vinculado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Confederação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Nacional dos Bispos do Brasil (CNBB),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publicou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nesta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terça-feira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(18)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nota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repúdio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declarações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ministro-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chefe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Gabinete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Segurança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Institucional, </w:t>
      </w:r>
      <w:hyperlink r:id="rId7" w:history="1">
        <w:r w:rsidRPr="00D108B3">
          <w:rPr>
            <w:rFonts w:ascii="Merriweather" w:eastAsia="Times New Roman" w:hAnsi="Merriweather" w:cs="Times New Roman"/>
            <w:b/>
            <w:bCs/>
            <w:color w:val="0080CE"/>
            <w:sz w:val="23"/>
            <w:szCs w:val="23"/>
            <w:u w:val="single"/>
            <w:lang w:val="es-UY" w:eastAsia="es-UY"/>
          </w:rPr>
          <w:t>general Augusto Heleno</w:t>
        </w:r>
      </w:hyperlink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relação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Sínodo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reunião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bispos marcada para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outubro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deste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ano, no Vaticano.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No comunicado, a CBJP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pede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mobilização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cidadãos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autoridades "para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assumam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firme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corajosa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atitude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defesa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soberania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brasileira sobre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", que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órgão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julga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ameaçada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informações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como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suposta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pretensão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estrangeira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instalar bases militares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região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Em nota, Heleno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nega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o GSI,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mais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especificamente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Agência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Brasileira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Inteligência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(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Abin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),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investigando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Católica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admite "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preocupação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funcional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alguns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pontos da pauta" do sínodo,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foi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convocado pelo Papa Francisco em 2017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envolve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nove países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sul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-americanos relacionados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lastRenderedPageBreak/>
        <w:t xml:space="preserve">A CBJP afirma que as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declarações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Heleno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no sentido de "interferir nos cultos religiosos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embaraçando-lhes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funcionamento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", e de "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fazer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acusações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inverídicas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imputando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vinculações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partidárias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Católica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classificando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-a como '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esquerdista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'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inimiga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Governo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Federal".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As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declarações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ministro sobre o evento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vieram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tona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reportagem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jornal O Estado de S. Paulo, no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10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fevereiro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Dois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dias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depois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, Heleno </w:t>
      </w:r>
      <w:proofErr w:type="spellStart"/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fldChar w:fldCharType="begin"/>
      </w:r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instrText xml:space="preserve"> HYPERLINK "https://congressoemfoco.uol.com.br/governo/heleno-quer-impedir-que-estrangeiros-deem-palpite-sobre-a-amazonia/" </w:instrText>
      </w:r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fldChar w:fldCharType="separate"/>
      </w:r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>foi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>questionado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 xml:space="preserve"> por </w:t>
      </w:r>
      <w:proofErr w:type="spellStart"/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>jornalistas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 xml:space="preserve"> e </w:t>
      </w:r>
      <w:proofErr w:type="spellStart"/>
      <w:r w:rsidRPr="00D108B3">
        <w:rPr>
          <w:rFonts w:ascii="Merriweather" w:eastAsia="Times New Roman" w:hAnsi="Merriweather" w:cs="Times New Roman"/>
          <w:b/>
          <w:bCs/>
          <w:color w:val="0080CE"/>
          <w:sz w:val="23"/>
          <w:szCs w:val="23"/>
          <w:u w:val="single"/>
          <w:lang w:val="es-UY" w:eastAsia="es-UY"/>
        </w:rPr>
        <w:t>reconheceu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fldChar w:fldCharType="end"/>
      </w: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 que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governo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teme que o sínodo "entre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assuntos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afetos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soberania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" brasileira.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"O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acho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tem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ser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preocupação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nossa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deixar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entidades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estrangeiras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ONGs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estrangeiras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chefes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Estado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estrangeiros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às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vezes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trás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dessas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ONGs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queiram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dar palpite em como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deve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ser tratada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brasileira”,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afirmou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 ministro durante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velório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jornalista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Ricardo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Boechat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A CNBB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posicionou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apenas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meio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vídeo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gravado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Leonardo Steiner,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secretário-geral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Confederação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. O dirigente afirma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objetivo do Sínodo é "encontrar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novos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caminhos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para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evangelização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para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".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proofErr w:type="spellStart"/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t>Confira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t xml:space="preserve"> a nota </w:t>
      </w:r>
      <w:proofErr w:type="spellStart"/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b/>
          <w:bCs/>
          <w:color w:val="222222"/>
          <w:sz w:val="23"/>
          <w:szCs w:val="23"/>
          <w:lang w:val="es-UY" w:eastAsia="es-UY"/>
        </w:rPr>
        <w:t xml:space="preserve"> íntegra</w:t>
      </w: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: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NOTA DO OBSERVATÓRIO DA POLÍTICA DA CBJP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Art. 5º, VI - é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inviolável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liberdade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consciência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e de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crença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sendo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assegurado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o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livre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exercício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dos cultos religiosos e garantida,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forma da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lei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a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proteção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aos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locais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de culto e a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suas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liturgias; ------------------------------------------------------------------------------------- Art. 19. É vedado à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União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aos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Estados,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ao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Distrito Federal e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aos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Municípios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: § 1ºI -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estabelecer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cultos religiosos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ou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igrejas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subvencioná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-los,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embaraçar-lhes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o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funcionamento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ou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manter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eles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ou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seus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representantes,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relações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dependência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ou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aliança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ressalvada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forma da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lei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, a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colaboração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interesse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público; ----------------------------------------------------------------------------------------- (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Constituição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Brasileira de 5 de </w:t>
      </w:r>
      <w:proofErr w:type="spellStart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>Outubro</w:t>
      </w:r>
      <w:proofErr w:type="spellEnd"/>
      <w:r w:rsidRPr="00D108B3">
        <w:rPr>
          <w:rFonts w:ascii="Merriweather" w:eastAsia="Times New Roman" w:hAnsi="Merriweather" w:cs="Times New Roman"/>
          <w:i/>
          <w:iCs/>
          <w:color w:val="222222"/>
          <w:sz w:val="23"/>
          <w:szCs w:val="23"/>
          <w:lang w:val="es-UY" w:eastAsia="es-UY"/>
        </w:rPr>
        <w:t xml:space="preserve"> de 1988)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lastRenderedPageBreak/>
        <w:t xml:space="preserve">1.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conformidade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seus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objetivos, este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Observatório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Político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acompanha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os fatos políticos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têm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importância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para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aperfeiçoamento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democracia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nosso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país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se pode omitir sobre a entrevista publicada no jornal “O Estado de São Paulo”,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edição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domingo 10/02/2019, do General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Chefe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GSI Gabinete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Segurança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Institucional,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órgão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integrante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Presidência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Republica, criticando a futura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realização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Sínodo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promovido pelo Vaticano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fazendo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acusações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indevidas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Católica e à CNBB -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Conferência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Nacional dos Bispos do Brasil,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além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admitir que a ABIN investiga o evento.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2. Este fato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inadmissível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por constituir grave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violação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inconstitucional,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medida em que os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órgãos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estrutura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Estado,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impedidos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força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artigos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5º, VI e 19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Constituição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Federal, de interferir nos cultos religiosos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embaraçando-lhes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funcionamento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. Igual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proibição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consta do artigo 44, § 1º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Lei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nº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10.406/2002,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instituiu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 Código Civil Brasileiro.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3.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Além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ser inconstitucional,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pronunciamento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GSI é equivocado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fazer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acusações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inverídicas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imputando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vinculações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partidárias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Católica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classificando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-a como “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esquerdista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”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inimiga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Governo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Federal,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gerando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desnecessário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inoportuno atrito entre o Estado e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Católica, como nunca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viu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história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Brasil,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ofendendo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assim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sentimento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religioso dos brasileiros de todas as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convicções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4. Agrava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ainda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mais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atitude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GSI, o fato de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abertamente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imiscui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evento privado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Católica, o Sínodo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promovido pelo Vaticano, convocado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ainda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2017,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envolvendo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nove países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sul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-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Comissão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Justiça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Paz Vinculada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Comissão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Pontifícia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Justiça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Paz - Roma Relacionada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Conferência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Nacional dos Bispos do Brasil CBJP a/c CNBB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Fone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: (61) 3323-8713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Setor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Embaixadas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SUL Quadra 801 Conjunto B Fax: (61) 2103-8303 70401-900 -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Brasília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- DF E-mail: cbjpagenda@gmail.com americanos,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finalidade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estudar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os problemas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daquela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região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apontar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possíveis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medidas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sua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solução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lastRenderedPageBreak/>
        <w:t xml:space="preserve">5.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quê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evento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natureza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em vez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apoio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recebido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como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incômodo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ponto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produzir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estereotipada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?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Qual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causa de tanta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preocupação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ABIN e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Governo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federal,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reunião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Igreja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Católica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estudos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reflexões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sobre os problemas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região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amazônica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?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O que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passa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ali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possa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vir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à luz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?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quê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analisar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os legítimos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interesses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quem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quer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sobre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riquezas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incomensuráveis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existem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lá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?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Existirão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interesses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ilegítimos,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inconfessáveis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de que os brasileiros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possam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tomar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conhecimento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?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Será este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receio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move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quem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quer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discussão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?</w:t>
      </w:r>
      <w:proofErr w:type="gramEnd"/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6. Como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dever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Governo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Federal cuidar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nossa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defendê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-la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cobiça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desperta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muita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gente, os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estudos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Sínodo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colaborarão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significativamente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nesta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tarefa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Só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devem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temer o Sínodo,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aqueles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têm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interesses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ilegais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escusos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referência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às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enormes riquezas existentes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naquela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região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.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soberania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evidentemente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será maculada pelos debates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análises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o Sínodo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vai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realizar,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porém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pela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atuação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predatória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aberta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escondida de agentes públicos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privados,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nacionais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estrangeiros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 dela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sonham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apropriar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por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meios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ardilosos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sub-reptícios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aparentemente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legais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ou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pela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força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assim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for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necessário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after="255"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7.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Nesta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linha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raciocínio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dever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povo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brasileiro, resistir à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pretensão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estrangeira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instalar bases militares em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nosso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território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amazônico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seja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que pretexto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for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Isto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sim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jogar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no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lixo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nossa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soberania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isto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sim é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crime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lesa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pátria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.</w:t>
      </w:r>
    </w:p>
    <w:p w:rsidR="00D108B3" w:rsidRPr="00D108B3" w:rsidRDefault="00D108B3" w:rsidP="00D108B3">
      <w:pPr>
        <w:shd w:val="clear" w:color="auto" w:fill="FFFFFF"/>
        <w:spacing w:line="480" w:lineRule="atLeast"/>
        <w:jc w:val="both"/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</w:pPr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8.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esta Nota Pública,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portanto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se faz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convocação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a todos,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cidadãos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cidadãs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parlamentares, magistrados, entidades </w:t>
      </w:r>
      <w:proofErr w:type="gram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e</w:t>
      </w:r>
      <w:proofErr w:type="gram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especialmente, autoridades, para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assumam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uma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firme e corajosa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atitude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em defesa da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soberania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brasileira sobre a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Amazônia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para que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sejam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identificados e denunciados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aqueles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que,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verdadeiramente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pretendam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aniquilá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-la.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Brasília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, 18 de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fevereiro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de 2019 </w:t>
      </w:r>
      <w:proofErr w:type="spellStart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>Observatório</w:t>
      </w:r>
      <w:proofErr w:type="spellEnd"/>
      <w:r w:rsidRPr="00D108B3">
        <w:rPr>
          <w:rFonts w:ascii="Merriweather" w:eastAsia="Times New Roman" w:hAnsi="Merriweather" w:cs="Times New Roman"/>
          <w:color w:val="222222"/>
          <w:sz w:val="23"/>
          <w:szCs w:val="23"/>
          <w:lang w:val="es-UY" w:eastAsia="es-UY"/>
        </w:rPr>
        <w:t xml:space="preserve"> da Política da CBJP</w:t>
      </w:r>
    </w:p>
    <w:p w:rsidR="002E2F5B" w:rsidRDefault="00D108B3" w:rsidP="00D108B3">
      <w:pPr>
        <w:jc w:val="both"/>
      </w:pPr>
      <w:hyperlink r:id="rId8" w:history="1">
        <w:r w:rsidRPr="003C5FDE">
          <w:rPr>
            <w:rStyle w:val="Hipervnculo"/>
          </w:rPr>
          <w:t>https://congressoemfoco.uol.com.br/governo/orgao-ligado-a-igreja-catolica-critica-general-heleno-e-defende-mobilizacao-pela-amazonia/</w:t>
        </w:r>
      </w:hyperlink>
    </w:p>
    <w:p w:rsidR="00D108B3" w:rsidRDefault="00D108B3" w:rsidP="00D108B3">
      <w:pPr>
        <w:jc w:val="both"/>
      </w:pPr>
      <w:bookmarkStart w:id="0" w:name="_GoBack"/>
      <w:bookmarkEnd w:id="0"/>
    </w:p>
    <w:sectPr w:rsidR="00D10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3"/>
    <w:rsid w:val="002E2F5B"/>
    <w:rsid w:val="00D1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AC54"/>
  <w15:chartTrackingRefBased/>
  <w15:docId w15:val="{8A7D2285-F61F-41E8-957E-E9BC8B23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8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99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1775">
                  <w:marLeft w:val="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27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79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865">
              <w:marLeft w:val="0"/>
              <w:marRight w:val="450"/>
              <w:marTop w:val="150"/>
              <w:marBottom w:val="225"/>
              <w:divBdr>
                <w:top w:val="single" w:sz="2" w:space="0" w:color="auto"/>
                <w:left w:val="single" w:sz="2" w:space="0" w:color="auto"/>
                <w:bottom w:val="single" w:sz="6" w:space="15" w:color="auto"/>
                <w:right w:val="single" w:sz="2" w:space="0" w:color="auto"/>
              </w:divBdr>
              <w:divsChild>
                <w:div w:id="14011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10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soemfoco.uol.com.br/governo/orgao-ligado-a-igreja-catolica-critica-general-heleno-e-defende-mobilizacao-pela-amazon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gressoemfoco.uol.com.br/tag/general-augusto-hele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congressoemfoco.uol.com.br/2019/02/32698245408_abef78eddd_k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ngressoemfoco.uol.com.br/author/rafael-nev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2019-02-19T18:08:00Z</dcterms:created>
  <dcterms:modified xsi:type="dcterms:W3CDTF">2019-02-19T18:09:00Z</dcterms:modified>
</cp:coreProperties>
</file>