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657" w:rsidRPr="00162657" w:rsidRDefault="00162657" w:rsidP="00162657">
      <w:pPr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162657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br/>
        <w:t xml:space="preserve">“Imitación de Cristo y Seguimiento de </w:t>
      </w:r>
      <w:proofErr w:type="spellStart"/>
      <w:proofErr w:type="gramStart"/>
      <w:r w:rsidRPr="00162657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Jesús”</w:t>
      </w:r>
      <w:r w:rsidRPr="00162657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Francisco</w:t>
      </w:r>
      <w:proofErr w:type="spellEnd"/>
      <w:proofErr w:type="gramEnd"/>
      <w:r w:rsidRPr="00162657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 xml:space="preserve"> envía una carta a Leonardo </w:t>
      </w:r>
      <w:proofErr w:type="spellStart"/>
      <w:r w:rsidRPr="00162657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Boff</w:t>
      </w:r>
      <w:proofErr w:type="spellEnd"/>
      <w:r w:rsidRPr="00162657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 xml:space="preserve"> para agradecerle el envío de su último libro</w:t>
      </w:r>
    </w:p>
    <w:p w:rsidR="00162657" w:rsidRPr="00162657" w:rsidRDefault="00162657" w:rsidP="0016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2657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1C8FBC5B" wp14:editId="3D6859B0">
            <wp:extent cx="5568950" cy="3127612"/>
            <wp:effectExtent l="0" t="0" r="0" b="0"/>
            <wp:docPr id="1" name="Imagen 1" descr="El teólogo Leonardo B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teólogo Leonardo Bo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877" cy="313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657" w:rsidRPr="00162657" w:rsidRDefault="00162657" w:rsidP="00162657">
      <w:pPr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62657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Sabemos que a Dios se llega a través de su carne; carne llagada y vulnerable como la de tantos hermanos nuestros que sufren y son descartados</w:t>
      </w:r>
      <w:r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</w:t>
      </w:r>
      <w:r w:rsidRPr="00162657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Evitar el peligro de caer en el ilusionismo gnóstico, desencarnado</w:t>
      </w:r>
    </w:p>
    <w:p w:rsidR="00162657" w:rsidRPr="00162657" w:rsidRDefault="00162657" w:rsidP="00162657">
      <w:pPr>
        <w:spacing w:after="150" w:line="240" w:lineRule="auto"/>
        <w:rPr>
          <w:rFonts w:ascii="inherit" w:eastAsia="Times New Roman" w:hAnsi="inherit" w:cs="Times New Roman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162657">
        <w:rPr>
          <w:rFonts w:ascii="inherit" w:eastAsia="Times New Roman" w:hAnsi="inherit" w:cs="Times New Roman"/>
          <w:b/>
          <w:bCs/>
          <w:i/>
          <w:iCs/>
          <w:color w:val="333333"/>
          <w:sz w:val="20"/>
          <w:szCs w:val="20"/>
          <w:lang w:val="es-UY" w:eastAsia="es-UY"/>
        </w:rPr>
        <w:t xml:space="preserve">13.03.2019 | Luis Miguel </w:t>
      </w:r>
      <w:proofErr w:type="spellStart"/>
      <w:r w:rsidRPr="00162657">
        <w:rPr>
          <w:rFonts w:ascii="inherit" w:eastAsia="Times New Roman" w:hAnsi="inherit" w:cs="Times New Roman"/>
          <w:b/>
          <w:bCs/>
          <w:i/>
          <w:iCs/>
          <w:color w:val="333333"/>
          <w:sz w:val="20"/>
          <w:szCs w:val="20"/>
          <w:lang w:val="es-UY" w:eastAsia="es-UY"/>
        </w:rPr>
        <w:t>Modino</w:t>
      </w:r>
      <w:proofErr w:type="spellEnd"/>
    </w:p>
    <w:p w:rsidR="00162657" w:rsidRPr="00162657" w:rsidRDefault="00162657" w:rsidP="00162657">
      <w:pPr>
        <w:spacing w:line="240" w:lineRule="auto"/>
        <w:rPr>
          <w:rFonts w:ascii="inherit" w:eastAsia="Times New Roman" w:hAnsi="inherit" w:cs="Times New Roman"/>
          <w:sz w:val="24"/>
          <w:szCs w:val="24"/>
          <w:lang w:val="es-UY" w:eastAsia="es-UY"/>
        </w:rPr>
      </w:pPr>
      <w:r w:rsidRPr="00162657">
        <w:rPr>
          <w:rFonts w:ascii="inherit" w:eastAsia="Times New Roman" w:hAnsi="inherit" w:cs="Times New Roman"/>
          <w:noProof/>
          <w:sz w:val="24"/>
          <w:szCs w:val="24"/>
          <w:lang w:val="es-UY" w:eastAsia="es-UY"/>
        </w:rPr>
        <w:drawing>
          <wp:inline distT="0" distB="0" distL="0" distR="0" wp14:anchorId="5139A216" wp14:editId="773BCD92">
            <wp:extent cx="2806700" cy="1631950"/>
            <wp:effectExtent l="0" t="0" r="0" b="6350"/>
            <wp:docPr id="2" name="Imagen 2" descr="Boff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ff Francisc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657" w:rsidRPr="00162657" w:rsidRDefault="00162657" w:rsidP="00162657">
      <w:p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val="es-UY" w:eastAsia="es-UY"/>
        </w:rPr>
      </w:pPr>
      <w:r w:rsidRPr="00162657">
        <w:rPr>
          <w:rFonts w:ascii="inherit" w:eastAsia="Times New Roman" w:hAnsi="inherit" w:cs="Times New Roman"/>
          <w:sz w:val="24"/>
          <w:szCs w:val="24"/>
          <w:lang w:val="es-UY" w:eastAsia="es-UY"/>
        </w:rPr>
        <w:t>Acaba de salir a la luz una nueva </w:t>
      </w:r>
      <w:r w:rsidRPr="0016265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carta del Papa Francisco a Leonardo </w:t>
      </w:r>
      <w:proofErr w:type="spellStart"/>
      <w:r w:rsidRPr="0016265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Boff</w:t>
      </w:r>
      <w:proofErr w:type="spellEnd"/>
      <w:r w:rsidRPr="00162657">
        <w:rPr>
          <w:rFonts w:ascii="inherit" w:eastAsia="Times New Roman" w:hAnsi="inherit" w:cs="Times New Roman"/>
          <w:sz w:val="24"/>
          <w:szCs w:val="24"/>
          <w:lang w:val="es-UY" w:eastAsia="es-UY"/>
        </w:rPr>
        <w:t>, lo que pone de manifiesto la relación de cercanía existente entre el obispo de Roma y el teólogo brasileño. El motivo de la carta, con fecha del 5 de enero, es</w:t>
      </w:r>
      <w:r w:rsidRPr="0016265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 agradecer por una anterior de </w:t>
      </w:r>
      <w:proofErr w:type="spellStart"/>
      <w:r w:rsidRPr="0016265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Boff</w:t>
      </w:r>
      <w:proofErr w:type="spellEnd"/>
      <w:r w:rsidRPr="00162657">
        <w:rPr>
          <w:rFonts w:ascii="inherit" w:eastAsia="Times New Roman" w:hAnsi="inherit" w:cs="Times New Roman"/>
          <w:sz w:val="24"/>
          <w:szCs w:val="24"/>
          <w:lang w:val="es-UY" w:eastAsia="es-UY"/>
        </w:rPr>
        <w:t>, junto a la que le enviaba su último libro, “</w:t>
      </w:r>
      <w:r w:rsidRPr="0016265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Imitación de Cristo y Seguimiento de Jesús</w:t>
      </w:r>
      <w:r w:rsidRPr="00162657">
        <w:rPr>
          <w:rFonts w:ascii="inherit" w:eastAsia="Times New Roman" w:hAnsi="inherit" w:cs="Times New Roman"/>
          <w:sz w:val="24"/>
          <w:szCs w:val="24"/>
          <w:lang w:val="es-UY" w:eastAsia="es-UY"/>
        </w:rPr>
        <w:t>”.</w:t>
      </w:r>
    </w:p>
    <w:p w:rsidR="00162657" w:rsidRPr="00162657" w:rsidRDefault="00162657" w:rsidP="00162657">
      <w:pPr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6265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Podemos decir que en ambos está presente la </w:t>
      </w:r>
      <w:r w:rsidRPr="0016265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preocupación con el cuidado de la Casa Común</w:t>
      </w:r>
      <w:r w:rsidRPr="0016265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manifestada por uno en la </w:t>
      </w:r>
      <w:proofErr w:type="spellStart"/>
      <w:r w:rsidRPr="0016265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Laudato</w:t>
      </w:r>
      <w:proofErr w:type="spellEnd"/>
      <w:r w:rsidRPr="0016265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Sí</w:t>
      </w:r>
      <w:r w:rsidRPr="0016265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y en tantos </w:t>
      </w:r>
      <w:r w:rsidRPr="0016265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pronunciamientos a lo largo de su pontificado, que esta semana cumple seis años, y por parte del otro en sus numerosos libros, artículos y conferencias en el campo de la </w:t>
      </w:r>
      <w:proofErr w:type="spellStart"/>
      <w:r w:rsidRPr="0016265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ecoteología</w:t>
      </w:r>
      <w:proofErr w:type="spellEnd"/>
      <w:r w:rsidRPr="0016265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162657" w:rsidRPr="00162657" w:rsidRDefault="00162657" w:rsidP="00162657">
      <w:pPr>
        <w:spacing w:line="240" w:lineRule="auto"/>
        <w:jc w:val="center"/>
        <w:rPr>
          <w:rFonts w:ascii="inherit" w:eastAsia="Times New Roman" w:hAnsi="inherit" w:cs="Times New Roman"/>
          <w:sz w:val="24"/>
          <w:szCs w:val="24"/>
          <w:lang w:val="es-UY" w:eastAsia="es-UY"/>
        </w:rPr>
      </w:pPr>
      <w:r w:rsidRPr="00162657">
        <w:rPr>
          <w:rFonts w:ascii="inherit" w:eastAsia="Times New Roman" w:hAnsi="inherit" w:cs="Times New Roman"/>
          <w:noProof/>
          <w:sz w:val="24"/>
          <w:szCs w:val="24"/>
          <w:lang w:val="es-UY" w:eastAsia="es-UY"/>
        </w:rPr>
        <w:drawing>
          <wp:inline distT="0" distB="0" distL="0" distR="0" wp14:anchorId="2B0BF438" wp14:editId="7B035CAD">
            <wp:extent cx="3408680" cy="4472188"/>
            <wp:effectExtent l="0" t="0" r="1270" b="5080"/>
            <wp:docPr id="3" name="Imagen 3" descr="imitacion-cristo-y-segumiento-web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itacion-cristo-y-segumiento-web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48" cy="448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657" w:rsidRPr="00162657" w:rsidRDefault="00162657" w:rsidP="00162657">
      <w:pPr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6265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Las pocas líneas de la misiva dejan ver algunos elementos fundamentales del Papa Bergoglio, destacando la figura de </w:t>
      </w:r>
      <w:r w:rsidRPr="0016265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un Dios que se encarna</w:t>
      </w:r>
      <w:r w:rsidRPr="0016265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que “se hace semejante a nosotros”. Alguien que en sus primeros días de ministerio </w:t>
      </w:r>
      <w:proofErr w:type="spellStart"/>
      <w:r w:rsidRPr="0016265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petrino</w:t>
      </w:r>
      <w:proofErr w:type="spellEnd"/>
      <w:r w:rsidRPr="0016265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dejó claro que quería </w:t>
      </w:r>
      <w:r w:rsidRPr="0016265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una Iglesia pobre y para los pobres</w:t>
      </w:r>
      <w:r w:rsidRPr="0016265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afirma en la carta que “</w:t>
      </w:r>
      <w:r w:rsidRPr="0016265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sabemos que a Dios se llega a través de su carne; carne llagada y vulnerable como la de tantos hermanos nuestros que sufren y son descartados</w:t>
      </w:r>
      <w:r w:rsidRPr="0016265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”, insistiendo así en hacer realidad esa Iglesia que proponía seis años atrás.</w:t>
      </w:r>
    </w:p>
    <w:p w:rsidR="00162657" w:rsidRPr="00162657" w:rsidRDefault="00162657" w:rsidP="00162657">
      <w:pPr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6265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Francisco advierte sobre la necesidad de “</w:t>
      </w:r>
      <w:r w:rsidRPr="0016265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evitar el peligro de caer en el ilusionismo gnóstico, desencarnado</w:t>
      </w:r>
      <w:r w:rsidRPr="0016265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”, uno de los grandes peligros en una sociedad y una Iglesia que parecen empeñarse en vivir en burbujas artificiales, “que prefieren </w:t>
      </w:r>
      <w:r w:rsidRPr="0016265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un Dios sin Cristo, un Cristo sin Iglesia, una Iglesia sin pueblo</w:t>
      </w:r>
      <w:r w:rsidRPr="0016265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”.</w:t>
      </w:r>
    </w:p>
    <w:p w:rsidR="00162657" w:rsidRPr="00162657" w:rsidRDefault="00162657" w:rsidP="00162657">
      <w:pPr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6265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Una muestra más del </w:t>
      </w:r>
      <w:r w:rsidRPr="0016265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nuevo paradigma eclesial</w:t>
      </w:r>
      <w:r w:rsidRPr="0016265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que llegó al Vaticano el 13 de marzo de 2013, que provocó un </w:t>
      </w:r>
      <w:r w:rsidRPr="0016265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cambio en las relaciones</w:t>
      </w:r>
      <w:r w:rsidRPr="0016265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del estado </w:t>
      </w:r>
      <w:proofErr w:type="gramStart"/>
      <w:r w:rsidRPr="0016265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Vaticano</w:t>
      </w:r>
      <w:proofErr w:type="gramEnd"/>
      <w:r w:rsidRPr="0016265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y del propio Papa Francisco, con viajes a lugares y países tiempos atrás impensables y encuentros y misivas de afecto a personas durante mucho tiempo postergadas al ostracismo.</w:t>
      </w:r>
    </w:p>
    <w:p w:rsidR="00162657" w:rsidRDefault="00162657" w:rsidP="00162657">
      <w:pPr>
        <w:spacing w:line="240" w:lineRule="auto"/>
        <w:rPr>
          <w:rFonts w:ascii="inherit" w:eastAsia="Times New Roman" w:hAnsi="inherit" w:cs="Times New Roman"/>
          <w:sz w:val="24"/>
          <w:szCs w:val="24"/>
          <w:lang w:val="es-UY" w:eastAsia="es-UY"/>
        </w:rPr>
      </w:pPr>
      <w:r w:rsidRPr="00162657">
        <w:rPr>
          <w:rFonts w:ascii="inherit" w:eastAsia="Times New Roman" w:hAnsi="inherit" w:cs="Times New Roman"/>
          <w:noProof/>
          <w:sz w:val="24"/>
          <w:szCs w:val="24"/>
          <w:lang w:val="es-UY" w:eastAsia="es-UY"/>
        </w:rPr>
        <w:drawing>
          <wp:inline distT="0" distB="0" distL="0" distR="0" wp14:anchorId="04A4D41A" wp14:editId="2367BDCD">
            <wp:extent cx="5568315" cy="6921500"/>
            <wp:effectExtent l="0" t="0" r="0" b="0"/>
            <wp:docPr id="4" name="Imagen 4" descr="WhatsApp Image 2019-03-12 at 07.35.22_2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19-03-12 at 07.35.22_22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711" cy="69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509" w:rsidRDefault="00834509" w:rsidP="00162657">
      <w:pPr>
        <w:spacing w:line="240" w:lineRule="auto"/>
        <w:rPr>
          <w:rFonts w:ascii="inherit" w:eastAsia="Times New Roman" w:hAnsi="inherit" w:cs="Times New Roman"/>
          <w:sz w:val="24"/>
          <w:szCs w:val="24"/>
          <w:lang w:val="es-UY" w:eastAsia="es-UY"/>
        </w:rPr>
      </w:pPr>
      <w:hyperlink r:id="rId9" w:history="1">
        <w:r w:rsidRPr="00261DBC">
          <w:rPr>
            <w:rStyle w:val="Hipervnculo"/>
            <w:rFonts w:ascii="inherit" w:eastAsia="Times New Roman" w:hAnsi="inherit" w:cs="Times New Roman"/>
            <w:sz w:val="24"/>
            <w:szCs w:val="24"/>
            <w:lang w:val="es-UY" w:eastAsia="es-UY"/>
          </w:rPr>
          <w:t>https://www.religiondigital.org/luis_miguel_modino-_misionero_en_brasil/Francisco-Leonardo-Boff-agradecerle-ultimo</w:t>
        </w:r>
      </w:hyperlink>
    </w:p>
    <w:p w:rsidR="00834509" w:rsidRPr="00162657" w:rsidRDefault="00834509" w:rsidP="00162657">
      <w:pPr>
        <w:spacing w:line="240" w:lineRule="auto"/>
        <w:rPr>
          <w:rFonts w:ascii="inherit" w:eastAsia="Times New Roman" w:hAnsi="inherit" w:cs="Times New Roman"/>
          <w:sz w:val="24"/>
          <w:szCs w:val="24"/>
          <w:lang w:val="es-UY" w:eastAsia="es-UY"/>
        </w:rPr>
      </w:pPr>
      <w:bookmarkStart w:id="0" w:name="_GoBack"/>
      <w:bookmarkEnd w:id="0"/>
    </w:p>
    <w:sectPr w:rsidR="00834509" w:rsidRPr="001626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2D74"/>
    <w:multiLevelType w:val="multilevel"/>
    <w:tmpl w:val="E522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117C8"/>
    <w:multiLevelType w:val="multilevel"/>
    <w:tmpl w:val="1D9A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D52A26"/>
    <w:multiLevelType w:val="multilevel"/>
    <w:tmpl w:val="57A8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57"/>
    <w:rsid w:val="00162657"/>
    <w:rsid w:val="002E2F5B"/>
    <w:rsid w:val="0083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F064"/>
  <w15:chartTrackingRefBased/>
  <w15:docId w15:val="{19BA8F4D-EA54-492F-9DF8-C772C717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45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4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9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063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39709">
                          <w:marLeft w:val="-12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65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35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211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84085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56200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9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1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8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ligiondigital.org/luis_miguel_modino-_misionero_en_brasil/Francisco-Leonardo-Boff-agradecerle-ultim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2019-03-14T13:47:00Z</dcterms:created>
  <dcterms:modified xsi:type="dcterms:W3CDTF">2019-03-14T13:59:00Z</dcterms:modified>
</cp:coreProperties>
</file>