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15" w:rsidRPr="00126815" w:rsidRDefault="00126815" w:rsidP="00126815">
      <w:pPr>
        <w:shd w:val="clear" w:color="auto" w:fill="FFFFFF"/>
        <w:spacing w:after="420" w:line="405" w:lineRule="atLeast"/>
        <w:jc w:val="both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</w:pPr>
      <w:proofErr w:type="spellStart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>Feminicídio</w:t>
      </w:r>
      <w:proofErr w:type="spellEnd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 xml:space="preserve">: terror no </w:t>
      </w:r>
      <w:proofErr w:type="spellStart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>espaço</w:t>
      </w:r>
      <w:proofErr w:type="spellEnd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 xml:space="preserve"> doméstico – </w:t>
      </w:r>
      <w:proofErr w:type="spellStart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>Maria</w:t>
      </w:r>
      <w:proofErr w:type="spellEnd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 xml:space="preserve"> Clara </w:t>
      </w:r>
      <w:proofErr w:type="spellStart"/>
      <w:r w:rsidRPr="00126815">
        <w:rPr>
          <w:rFonts w:ascii="Muli" w:eastAsia="Times New Roman" w:hAnsi="Muli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>Bingemer</w:t>
      </w:r>
      <w:proofErr w:type="spellEnd"/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coisa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digna de nota e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reflexão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acontecendo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Brasil: ruptura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barragens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enchentes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urbana,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descoberta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rede tentacular das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milícias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etc.  E,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entanto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-me movida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escrever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sobre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Talvez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porque ele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venha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aumentando exponencialmente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nosso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país, que ocupa o quinto lugar no mundo em números absolutos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forma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gênero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A cada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duas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horas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Brasil. 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entanto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talvez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propulsor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imediato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minha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perplexidade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crime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terríveis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abomináveis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rostos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esteja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últimos casos registrados pela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mídia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Aconteceu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último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semana,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exatamente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após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internacional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  Jonathan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escreveu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mensagem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amorosa para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Lidiane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vivia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ano.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Postou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redes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sociais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Depois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disso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raiz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briga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motivada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provavelmente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ciúmes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matou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várias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facadas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atacando igualmente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jovem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Lidiane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morreu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encontra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hospitalizada em estado grave.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Passa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do amor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ódio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poucas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horas,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agride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aquela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antes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abraçava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beijava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ataca-se até matar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companheira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depois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declarar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redes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sociais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era “a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qualquer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queria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ter”. A casa onde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jovem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estudante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direito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morava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tornou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palco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tragédia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derramamento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sangue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Complexo é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justamente porque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nele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fronteiras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movediças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dificilmente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definidas.  O amor 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ódio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convivem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algoz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relação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proximidade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mesmo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intimidade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São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companheiros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namorados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amantes até que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ódio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tomem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frente da cena 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ocupe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lugar da vida.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conceito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recente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dos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anos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70. 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Foi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cunhado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 socióloga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-africana Diana E. H. Russel.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ele, a pensadora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pretendia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contestar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neutralidade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presente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expressão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“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”, que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generalidade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contribuiria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manter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invisível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vulnerabilidade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experimentada pelo sexo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feminino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todo o mundo.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Enquanto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homicídios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dolosos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atingem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todo tipo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idades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gêneros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respeito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fundamentalmente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às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em sociedades marcadas pelo patriarcalismo como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nossa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ainda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consideradas – consciente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inconscientemente –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propriedade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homens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Além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disso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acontece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geral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casa,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espaço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onde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vivem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relações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familiares e íntimas. 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despertada pelo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ciúme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 recusa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levar avante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relação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E o lar, a casa,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passam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t xml:space="preserve">a ser palco de terror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agressões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letais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dirigidas contra 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porque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rebelam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acomodam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condição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subordinada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séculos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machismo 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situaram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Argumentos contra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concepção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fenômeno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social diferente do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sustentam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maioria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acontecidos no mundo todo – cerca de 80% –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sexo masculino.  É fato.  Mas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enquanto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acontecem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espaço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público, 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produzem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calada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noite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segredo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casa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quarto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avesso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amor que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tornou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agressão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terror. E se os motivos para 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homicídios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diversos formatos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procedências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urbana, tráfico de drogas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acontecem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ódio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serem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Representam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culminância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processo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agressões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intimidações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no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abusada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inferior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força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física,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fragilidade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vulnerabilidade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sexualidade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é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subjugada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violada até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Diante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quadro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sombrio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teologia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cristã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algo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Naquele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tempo,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rabi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Nazaré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salvou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vida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adúltera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apedrejada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vários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homens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religiosos.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Aceitou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carinho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homenagem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prostituta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conhecida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protegendo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-a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condenação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que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expunha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amor a ele.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Deixou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tocar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hemorroíssa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considerada impura e, em lugar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rejeitá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-la,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curou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-a.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esta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realidade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deplorável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que seres humanos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tiram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vida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–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– por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aceitar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diferença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Cristianismo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pode contribuir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palavra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própria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diferenciada.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prática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Jesus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Nazaré reflete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fé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Deus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humanidade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imagem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semelhança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imaginação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Criador é fecunda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diferenças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condição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indiscutível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haja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vida e vida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abundância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diferença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sufocada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estrangulada para que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faça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visível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audível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;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dominação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já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consegue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exercer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direitos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abusivos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reage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violência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é hora de saber que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feminicídio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sobre 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lemos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jornais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até eventualmente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conhecemos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É 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futuro da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humanidade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de toda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criação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Admiti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-lo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minimizar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importância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ser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cúmplice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assassinato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encurta os horizontes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condena as novas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gerações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lamentável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esterilidade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26815" w:rsidRPr="00126815" w:rsidRDefault="00126815" w:rsidP="0012681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</w:t>
      </w:r>
      <w:proofErr w:type="spellStart"/>
      <w:r w:rsidRPr="00126815">
        <w:rPr>
          <w:rFonts w:ascii="Open Sans" w:eastAsia="Times New Roman" w:hAnsi="Open Sans" w:cs="Times New Roman"/>
          <w:b/>
          <w:bCs/>
          <w:color w:val="4F4F4F"/>
          <w:sz w:val="24"/>
          <w:szCs w:val="24"/>
          <w:lang w:val="es-UY" w:eastAsia="es-UY"/>
        </w:rPr>
        <w:t>Maria</w:t>
      </w:r>
      <w:proofErr w:type="spellEnd"/>
      <w:r w:rsidRPr="00126815">
        <w:rPr>
          <w:rFonts w:ascii="Open Sans" w:eastAsia="Times New Roman" w:hAnsi="Open Sans" w:cs="Times New Roman"/>
          <w:b/>
          <w:bCs/>
          <w:color w:val="4F4F4F"/>
          <w:sz w:val="24"/>
          <w:szCs w:val="24"/>
          <w:lang w:val="es-UY" w:eastAsia="es-UY"/>
        </w:rPr>
        <w:t xml:space="preserve"> Clara </w:t>
      </w:r>
      <w:proofErr w:type="spellStart"/>
      <w:r w:rsidRPr="00126815">
        <w:rPr>
          <w:rFonts w:ascii="Open Sans" w:eastAsia="Times New Roman" w:hAnsi="Open Sans" w:cs="Times New Roman"/>
          <w:b/>
          <w:bCs/>
          <w:color w:val="4F4F4F"/>
          <w:sz w:val="24"/>
          <w:szCs w:val="24"/>
          <w:lang w:val="es-UY" w:eastAsia="es-UY"/>
        </w:rPr>
        <w:t>Bingemer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é teóloga, 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professora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Departamento de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Teologia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PUC-Rio, autora </w:t>
      </w:r>
      <w:proofErr w:type="gram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  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</w:t>
      </w:r>
      <w:proofErr w:type="spellEnd"/>
      <w:proofErr w:type="gram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“Mística 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Testemunho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Koinonia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” (Editora Paulus), entre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livros</w:t>
      </w:r>
      <w:proofErr w:type="spellEnd"/>
      <w:r w:rsidRPr="0012681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2E2F5B" w:rsidRDefault="00126815">
      <w:hyperlink r:id="rId4" w:history="1">
        <w:r w:rsidRPr="00192098">
          <w:rPr>
            <w:rStyle w:val="Hipervnculo"/>
          </w:rPr>
          <w:t>https://ceseep.org.br/feminicidio-terror-no-espaco-domestico-maria-clara-bingemer/</w:t>
        </w:r>
      </w:hyperlink>
    </w:p>
    <w:p w:rsidR="00126815" w:rsidRDefault="00126815">
      <w:bookmarkStart w:id="0" w:name="_GoBack"/>
      <w:bookmarkEnd w:id="0"/>
    </w:p>
    <w:sectPr w:rsidR="0012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5"/>
    <w:rsid w:val="0012681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FBA"/>
  <w15:chartTrackingRefBased/>
  <w15:docId w15:val="{9AB50141-5A8B-4E9E-97C6-CE0F999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68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feminicidio-terror-no-espaco-domestico-maria-clara-bingem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2019-03-20T19:22:00Z</dcterms:created>
  <dcterms:modified xsi:type="dcterms:W3CDTF">2019-03-20T19:23:00Z</dcterms:modified>
</cp:coreProperties>
</file>