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8ADA" w14:textId="36A9170F" w:rsidR="00CA692A" w:rsidRPr="0055459A" w:rsidRDefault="00090199" w:rsidP="0055459A">
      <w:pPr>
        <w:spacing w:after="0" w:line="240" w:lineRule="auto"/>
        <w:jc w:val="center"/>
        <w:rPr>
          <w:rFonts w:ascii="Liberation Sans" w:eastAsia="Times New Roman" w:hAnsi="Liberation Sans" w:cs="Liberation Sans"/>
          <w:color w:val="2E74B5" w:themeColor="accent1" w:themeShade="BF"/>
          <w:sz w:val="40"/>
          <w:szCs w:val="40"/>
        </w:rPr>
      </w:pPr>
      <w:r w:rsidRPr="0055459A">
        <w:rPr>
          <w:rFonts w:ascii="Liberation Sans" w:hAnsi="Liberation Sans"/>
          <w:b/>
          <w:bCs/>
          <w:color w:val="2E74B5" w:themeColor="accent1" w:themeShade="BF"/>
          <w:sz w:val="40"/>
          <w:szCs w:val="40"/>
        </w:rPr>
        <w:t>Aporte</w:t>
      </w:r>
      <w:r w:rsidR="005642BE" w:rsidRPr="0055459A">
        <w:rPr>
          <w:rFonts w:ascii="Liberation Sans" w:hAnsi="Liberation Sans"/>
          <w:b/>
          <w:bCs/>
          <w:color w:val="2E74B5" w:themeColor="accent1" w:themeShade="BF"/>
          <w:sz w:val="40"/>
          <w:szCs w:val="40"/>
        </w:rPr>
        <w:t>s</w:t>
      </w:r>
      <w:r w:rsidRPr="0055459A">
        <w:rPr>
          <w:rFonts w:ascii="Liberation Sans" w:hAnsi="Liberation Sans"/>
          <w:b/>
          <w:bCs/>
          <w:color w:val="2E74B5" w:themeColor="accent1" w:themeShade="BF"/>
          <w:sz w:val="40"/>
          <w:szCs w:val="40"/>
        </w:rPr>
        <w:t xml:space="preserve"> a</w:t>
      </w:r>
      <w:r w:rsidR="00CA692A" w:rsidRPr="0055459A">
        <w:rPr>
          <w:rFonts w:ascii="Liberation Sans" w:hAnsi="Liberation Sans"/>
          <w:b/>
          <w:bCs/>
          <w:color w:val="2E74B5" w:themeColor="accent1" w:themeShade="BF"/>
          <w:sz w:val="40"/>
          <w:szCs w:val="40"/>
        </w:rPr>
        <w:t xml:space="preserve"> la Asamblea Especial del Sínodo de los Obispos sobre la </w:t>
      </w:r>
      <w:r w:rsidRPr="0055459A">
        <w:rPr>
          <w:rFonts w:ascii="Liberation Sans" w:hAnsi="Liberation Sans"/>
          <w:b/>
          <w:bCs/>
          <w:color w:val="2E74B5" w:themeColor="accent1" w:themeShade="BF"/>
          <w:sz w:val="40"/>
          <w:szCs w:val="40"/>
        </w:rPr>
        <w:t>Amazonía</w:t>
      </w:r>
    </w:p>
    <w:p w14:paraId="7D4ABE69" w14:textId="77777777" w:rsidR="00CA692A" w:rsidRPr="00EF4028" w:rsidRDefault="00CA692A" w:rsidP="00CA692A">
      <w:pPr>
        <w:spacing w:after="0" w:line="240" w:lineRule="auto"/>
        <w:rPr>
          <w:rFonts w:ascii="Liberation Sans" w:eastAsia="Times New Roman" w:hAnsi="Liberation Sans" w:cs="Liberation Sans"/>
          <w:lang w:eastAsia="fr-FR"/>
        </w:rPr>
      </w:pPr>
    </w:p>
    <w:p w14:paraId="054E45C7" w14:textId="77777777" w:rsidR="004D575A" w:rsidRPr="00EF4028" w:rsidRDefault="004D575A" w:rsidP="004D575A">
      <w:pPr>
        <w:spacing w:after="0" w:line="240" w:lineRule="auto"/>
        <w:jc w:val="right"/>
        <w:rPr>
          <w:rFonts w:ascii="Liberation Sans" w:eastAsia="Times New Roman" w:hAnsi="Liberation Sans" w:cs="Liberation Sans"/>
        </w:rPr>
      </w:pPr>
      <w:r>
        <w:rPr>
          <w:rFonts w:ascii="Liberation Sans" w:hAnsi="Liberation Sans"/>
        </w:rPr>
        <w:t xml:space="preserve">CCFD – Terre </w:t>
      </w:r>
      <w:proofErr w:type="spellStart"/>
      <w:r>
        <w:rPr>
          <w:rFonts w:ascii="Liberation Sans" w:hAnsi="Liberation Sans"/>
        </w:rPr>
        <w:t>Solidaire</w:t>
      </w:r>
      <w:proofErr w:type="spellEnd"/>
    </w:p>
    <w:p w14:paraId="26D78FCD" w14:textId="77777777" w:rsidR="004D575A" w:rsidRPr="00EF4028" w:rsidRDefault="004D575A" w:rsidP="00CA692A">
      <w:pPr>
        <w:spacing w:after="0" w:line="240" w:lineRule="auto"/>
        <w:rPr>
          <w:rFonts w:ascii="Liberation Sans" w:eastAsia="Times New Roman" w:hAnsi="Liberation Sans" w:cs="Liberation Sans"/>
          <w:lang w:eastAsia="fr-FR"/>
        </w:rPr>
      </w:pPr>
    </w:p>
    <w:p w14:paraId="36B48144" w14:textId="6DF84E04" w:rsidR="00CA692A" w:rsidRPr="00EF4028" w:rsidRDefault="00CA692A" w:rsidP="00CA692A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En respuesta al llamado de la Red Eclesial Pan</w:t>
      </w:r>
      <w:r w:rsidR="00BC6F06">
        <w:rPr>
          <w:rFonts w:ascii="Liberation Sans" w:hAnsi="Liberation Sans"/>
        </w:rPr>
        <w:t>-</w:t>
      </w:r>
      <w:r>
        <w:rPr>
          <w:rFonts w:ascii="Liberation Sans" w:hAnsi="Liberation Sans"/>
        </w:rPr>
        <w:t xml:space="preserve">Amazónica (REPAM), también transmitido por José Oscar </w:t>
      </w:r>
      <w:proofErr w:type="spellStart"/>
      <w:r>
        <w:rPr>
          <w:rFonts w:ascii="Liberation Sans" w:hAnsi="Liberation Sans"/>
        </w:rPr>
        <w:t>Beozzo</w:t>
      </w:r>
      <w:proofErr w:type="spellEnd"/>
      <w:r>
        <w:rPr>
          <w:rFonts w:ascii="Liberation Sans" w:hAnsi="Liberation Sans"/>
        </w:rPr>
        <w:t xml:space="preserve"> (director de CESEEP, </w:t>
      </w:r>
      <w:r w:rsidR="00090199">
        <w:rPr>
          <w:rFonts w:ascii="Liberation Sans" w:hAnsi="Liberation Sans"/>
        </w:rPr>
        <w:t xml:space="preserve">Centro </w:t>
      </w:r>
      <w:proofErr w:type="spellStart"/>
      <w:r w:rsidR="00090199">
        <w:rPr>
          <w:rFonts w:ascii="Liberation Sans" w:hAnsi="Liberation Sans"/>
        </w:rPr>
        <w:t>Ecumémico</w:t>
      </w:r>
      <w:proofErr w:type="spellEnd"/>
      <w:r w:rsidR="00090199">
        <w:rPr>
          <w:rFonts w:ascii="Liberation Sans" w:hAnsi="Liberation Sans"/>
        </w:rPr>
        <w:t xml:space="preserve"> de Servicios a la Evangelización y Educación Popular</w:t>
      </w:r>
      <w:r>
        <w:rPr>
          <w:rFonts w:ascii="Liberation Sans" w:hAnsi="Liberation Sans"/>
        </w:rPr>
        <w:t xml:space="preserve">) durante su visita a París en junio de 2018, 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qui</w:t>
      </w:r>
      <w:r w:rsidR="00090199">
        <w:rPr>
          <w:rFonts w:ascii="Liberation Sans" w:hAnsi="Liberation Sans"/>
        </w:rPr>
        <w:t xml:space="preserve">ere </w:t>
      </w:r>
      <w:r>
        <w:rPr>
          <w:rFonts w:ascii="Liberation Sans" w:hAnsi="Liberation Sans"/>
        </w:rPr>
        <w:t xml:space="preserve">aportar una contribución específica a la dinámica del Sínodo Pan-Amazónico a partir de una discusión sobre el documento de preparación y una reflexión más general sobre la Amazonia. </w:t>
      </w:r>
    </w:p>
    <w:p w14:paraId="45CFE6B8" w14:textId="77777777" w:rsidR="00183176" w:rsidRPr="00EF4028" w:rsidRDefault="00183176" w:rsidP="00CA692A">
      <w:pPr>
        <w:spacing w:after="0"/>
        <w:jc w:val="both"/>
        <w:rPr>
          <w:rFonts w:ascii="Liberation Sans" w:hAnsi="Liberation Sans" w:cs="Liberation Sans"/>
        </w:rPr>
      </w:pPr>
    </w:p>
    <w:p w14:paraId="53D2F297" w14:textId="23C1806B" w:rsidR="00183176" w:rsidRPr="00EF4028" w:rsidRDefault="00090199" w:rsidP="00CA692A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Esta reflexión se basa en la</w:t>
      </w:r>
      <w:r w:rsidR="00183176">
        <w:rPr>
          <w:rFonts w:ascii="Liberation Sans" w:hAnsi="Liberation Sans"/>
        </w:rPr>
        <w:t xml:space="preserve">s </w:t>
      </w:r>
      <w:r>
        <w:rPr>
          <w:rFonts w:ascii="Liberation Sans" w:hAnsi="Liberation Sans"/>
        </w:rPr>
        <w:t>relaciones establecida</w:t>
      </w:r>
      <w:r w:rsidR="00183176">
        <w:rPr>
          <w:rFonts w:ascii="Liberation Sans" w:hAnsi="Liberation Sans"/>
        </w:rPr>
        <w:t xml:space="preserve">s </w:t>
      </w:r>
      <w:r>
        <w:rPr>
          <w:rFonts w:ascii="Liberation Sans" w:hAnsi="Liberation Sans"/>
        </w:rPr>
        <w:t>con organizaciones de la región</w:t>
      </w:r>
      <w:r w:rsidR="00183176">
        <w:rPr>
          <w:rFonts w:ascii="Liberation Sans" w:hAnsi="Liberation Sans"/>
        </w:rPr>
        <w:t>, en particular con el CIMI (Br</w:t>
      </w:r>
      <w:r>
        <w:rPr>
          <w:rFonts w:ascii="Liberation Sans" w:hAnsi="Liberation Sans"/>
        </w:rPr>
        <w:t xml:space="preserve">asil), la CPT - Acre y </w:t>
      </w:r>
      <w:proofErr w:type="spellStart"/>
      <w:r>
        <w:rPr>
          <w:rFonts w:ascii="Liberation Sans" w:hAnsi="Liberation Sans"/>
        </w:rPr>
        <w:t>Araguaia</w:t>
      </w:r>
      <w:proofErr w:type="spellEnd"/>
      <w:r w:rsidR="00183176">
        <w:rPr>
          <w:rFonts w:ascii="Liberation Sans" w:hAnsi="Liberation Sans"/>
        </w:rPr>
        <w:t xml:space="preserve">-Tocantins (Brasil), el CAAAP (en Perú) - actores de la iglesia - y </w:t>
      </w:r>
      <w:r>
        <w:rPr>
          <w:rFonts w:ascii="Liberation Sans" w:hAnsi="Liberation Sans"/>
        </w:rPr>
        <w:t xml:space="preserve">en </w:t>
      </w:r>
      <w:r w:rsidR="00183176">
        <w:rPr>
          <w:rFonts w:ascii="Liberation Sans" w:hAnsi="Liberation Sans"/>
        </w:rPr>
        <w:t xml:space="preserve">el acompañamiento de las dinámicas de promoción de los derechos y las culturas de los pueblos indígenas, </w:t>
      </w:r>
      <w:r>
        <w:rPr>
          <w:rFonts w:ascii="Liberation Sans" w:hAnsi="Liberation Sans"/>
        </w:rPr>
        <w:t xml:space="preserve">así como </w:t>
      </w:r>
      <w:r w:rsidR="00183176">
        <w:rPr>
          <w:rFonts w:ascii="Liberation Sans" w:hAnsi="Liberation Sans"/>
        </w:rPr>
        <w:t xml:space="preserve">contra el acaparamiento de tierras y la violencia contra los campesinos y los pueblos tradicionales. Más recientemente, a través de </w:t>
      </w:r>
      <w:proofErr w:type="spellStart"/>
      <w:r w:rsidR="00183176">
        <w:rPr>
          <w:rFonts w:ascii="Liberation Sans" w:hAnsi="Liberation Sans"/>
        </w:rPr>
        <w:t>Forum</w:t>
      </w:r>
      <w:proofErr w:type="spellEnd"/>
      <w:r w:rsidR="00183176">
        <w:rPr>
          <w:rFonts w:ascii="Liberation Sans" w:hAnsi="Liberation Sans"/>
        </w:rPr>
        <w:t xml:space="preserve"> Solidaridad Perú, el CCFD - Terre </w:t>
      </w:r>
      <w:proofErr w:type="spellStart"/>
      <w:r w:rsidR="00183176">
        <w:rPr>
          <w:rFonts w:ascii="Liberation Sans" w:hAnsi="Liberation Sans"/>
        </w:rPr>
        <w:t>Solidaire</w:t>
      </w:r>
      <w:proofErr w:type="spellEnd"/>
      <w:r w:rsidR="00183176">
        <w:rPr>
          <w:rFonts w:ascii="Liberation Sans" w:hAnsi="Liberation Sans"/>
        </w:rPr>
        <w:t xml:space="preserve"> también apoya dinámicas de articulación y construcción de propuestas de gobernanza alternativa de los territorios a partir de las cosmovisiones y las tradiciones indígenas e</w:t>
      </w:r>
      <w:r>
        <w:rPr>
          <w:rFonts w:ascii="Liberation Sans" w:hAnsi="Liberation Sans"/>
        </w:rPr>
        <w:t>n</w:t>
      </w:r>
      <w:r w:rsidR="00183176">
        <w:rPr>
          <w:rFonts w:ascii="Liberation Sans" w:hAnsi="Liberation Sans"/>
        </w:rPr>
        <w:t xml:space="preserve"> la Amazonia.</w:t>
      </w:r>
    </w:p>
    <w:p w14:paraId="5EB16B36" w14:textId="77777777" w:rsidR="00183176" w:rsidRPr="00EF4028" w:rsidRDefault="00183176" w:rsidP="00CA692A">
      <w:pPr>
        <w:spacing w:after="0"/>
        <w:jc w:val="both"/>
        <w:rPr>
          <w:rFonts w:ascii="Liberation Sans" w:hAnsi="Liberation Sans" w:cs="Liberation Sans"/>
        </w:rPr>
      </w:pPr>
    </w:p>
    <w:p w14:paraId="576AE715" w14:textId="5287B039" w:rsidR="00183176" w:rsidRPr="00EF4028" w:rsidRDefault="00DE4F9A" w:rsidP="00DE4F9A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ha identificado dos grandes desafíos en torno a los que ha elaborado su estrategia para la región amazónica: las amenazas de un modelo económico depredador (</w:t>
      </w:r>
      <w:proofErr w:type="spellStart"/>
      <w:r>
        <w:rPr>
          <w:rFonts w:ascii="Liberation Sans" w:hAnsi="Liberation Sans"/>
        </w:rPr>
        <w:t>extractivismo</w:t>
      </w:r>
      <w:proofErr w:type="spellEnd"/>
      <w:r>
        <w:rPr>
          <w:rFonts w:ascii="Liberation Sans" w:hAnsi="Liberation Sans"/>
        </w:rPr>
        <w:t xml:space="preserve">, cambio climático, economía verde, con un recrudecimiento de los conflictos violentos) y el vivir juntos. </w:t>
      </w:r>
      <w:r w:rsidR="00090199">
        <w:rPr>
          <w:rFonts w:ascii="Liberation Sans" w:hAnsi="Liberation Sans"/>
        </w:rPr>
        <w:t>Sus</w:t>
      </w:r>
      <w:r>
        <w:rPr>
          <w:rFonts w:ascii="Liberation Sans" w:hAnsi="Liberation Sans"/>
        </w:rPr>
        <w:t xml:space="preserve"> objetivos </w:t>
      </w:r>
      <w:r w:rsidR="00090199">
        <w:rPr>
          <w:rFonts w:ascii="Liberation Sans" w:hAnsi="Liberation Sans"/>
        </w:rPr>
        <w:t xml:space="preserve">de trabajo en </w:t>
      </w:r>
      <w:r>
        <w:rPr>
          <w:rFonts w:ascii="Liberation Sans" w:hAnsi="Liberation Sans"/>
        </w:rPr>
        <w:t>la región son:</w:t>
      </w:r>
    </w:p>
    <w:p w14:paraId="3B30031F" w14:textId="77777777" w:rsidR="00DE4F9A" w:rsidRPr="00EF4028" w:rsidRDefault="00DE4F9A" w:rsidP="00CA692A">
      <w:pPr>
        <w:spacing w:after="0"/>
        <w:jc w:val="both"/>
        <w:rPr>
          <w:rFonts w:ascii="Liberation Sans" w:hAnsi="Liberation Sans" w:cs="Liberation Sans"/>
        </w:rPr>
      </w:pPr>
    </w:p>
    <w:p w14:paraId="3BF484B8" w14:textId="4430B268" w:rsidR="00DE4F9A" w:rsidRPr="00EF4028" w:rsidRDefault="00090199" w:rsidP="00DE4F9A">
      <w:pPr>
        <w:pStyle w:val="Prrafodelista"/>
        <w:numPr>
          <w:ilvl w:val="0"/>
          <w:numId w:val="9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Apoyar y </w:t>
      </w:r>
      <w:r w:rsidR="00DE4F9A">
        <w:rPr>
          <w:rFonts w:ascii="Liberation Sans" w:hAnsi="Liberation Sans"/>
        </w:rPr>
        <w:t>for</w:t>
      </w:r>
      <w:r>
        <w:rPr>
          <w:rFonts w:ascii="Liberation Sans" w:hAnsi="Liberation Sans"/>
        </w:rPr>
        <w:t>talece</w:t>
      </w:r>
      <w:r w:rsidR="00DE4F9A">
        <w:rPr>
          <w:rFonts w:ascii="Liberation Sans" w:hAnsi="Liberation Sans"/>
        </w:rPr>
        <w:t>r las experiencias territoriales de resistencia pacífica a los megaproyectos que</w:t>
      </w:r>
      <w:r>
        <w:rPr>
          <w:rFonts w:ascii="Liberation Sans" w:hAnsi="Liberation Sans"/>
        </w:rPr>
        <w:t xml:space="preserve"> destruyen el medio ambiente y </w:t>
      </w:r>
      <w:r w:rsidR="00DE4F9A">
        <w:rPr>
          <w:rFonts w:ascii="Liberation Sans" w:hAnsi="Liberation Sans"/>
        </w:rPr>
        <w:t>l</w:t>
      </w:r>
      <w:r>
        <w:rPr>
          <w:rFonts w:ascii="Liberation Sans" w:hAnsi="Liberation Sans"/>
        </w:rPr>
        <w:t>os</w:t>
      </w:r>
      <w:r w:rsidR="00DE4F9A">
        <w:rPr>
          <w:rFonts w:ascii="Liberation Sans" w:hAnsi="Liberation Sans"/>
        </w:rPr>
        <w:t xml:space="preserve"> equilibrio</w:t>
      </w:r>
      <w:r>
        <w:rPr>
          <w:rFonts w:ascii="Liberation Sans" w:hAnsi="Liberation Sans"/>
        </w:rPr>
        <w:t>s</w:t>
      </w:r>
      <w:r w:rsidR="00DE4F9A">
        <w:rPr>
          <w:rFonts w:ascii="Liberation Sans" w:hAnsi="Liberation Sans"/>
        </w:rPr>
        <w:t xml:space="preserve"> social</w:t>
      </w:r>
      <w:r>
        <w:rPr>
          <w:rFonts w:ascii="Liberation Sans" w:hAnsi="Liberation Sans"/>
        </w:rPr>
        <w:t>es</w:t>
      </w:r>
      <w:r w:rsidR="00DE4F9A">
        <w:rPr>
          <w:rFonts w:ascii="Liberation Sans" w:hAnsi="Liberation Sans"/>
        </w:rPr>
        <w:t xml:space="preserve"> amazónico</w:t>
      </w:r>
      <w:r>
        <w:rPr>
          <w:rFonts w:ascii="Liberation Sans" w:hAnsi="Liberation Sans"/>
        </w:rPr>
        <w:t>s</w:t>
      </w:r>
      <w:r w:rsidR="00DE4F9A">
        <w:rPr>
          <w:rFonts w:ascii="Liberation Sans" w:hAnsi="Liberation Sans"/>
        </w:rPr>
        <w:t>.</w:t>
      </w:r>
    </w:p>
    <w:p w14:paraId="2E94531F" w14:textId="77777777" w:rsidR="00DE4F9A" w:rsidRPr="00EF4028" w:rsidRDefault="00DE4F9A" w:rsidP="00DE4F9A">
      <w:pPr>
        <w:pStyle w:val="Prrafodelista"/>
        <w:numPr>
          <w:ilvl w:val="0"/>
          <w:numId w:val="9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Promover la consolidación, difusión y multiplicación de iniciativas agroecológicas y agroforestales en la Amazonia.</w:t>
      </w:r>
    </w:p>
    <w:p w14:paraId="0B45A2A8" w14:textId="77777777" w:rsidR="00DE4F9A" w:rsidRPr="00EF4028" w:rsidRDefault="00DE4F9A" w:rsidP="00DE4F9A">
      <w:pPr>
        <w:pStyle w:val="Prrafodelista"/>
        <w:numPr>
          <w:ilvl w:val="0"/>
          <w:numId w:val="9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Fortalecer las articulaciones de las sociedades civiles amazónicas.</w:t>
      </w:r>
    </w:p>
    <w:p w14:paraId="097DCB12" w14:textId="77777777" w:rsidR="004D575A" w:rsidRPr="00EF4028" w:rsidRDefault="004D575A" w:rsidP="0092577B">
      <w:pPr>
        <w:spacing w:after="0"/>
        <w:jc w:val="both"/>
        <w:rPr>
          <w:rFonts w:ascii="Liberation Sans" w:hAnsi="Liberation Sans" w:cs="Liberation Sans"/>
        </w:rPr>
      </w:pPr>
    </w:p>
    <w:p w14:paraId="39E42251" w14:textId="4B7BDCA3" w:rsidR="004D575A" w:rsidRPr="0055459A" w:rsidRDefault="002A73F5" w:rsidP="0092577B">
      <w:pPr>
        <w:spacing w:after="0"/>
        <w:jc w:val="both"/>
        <w:rPr>
          <w:rFonts w:ascii="Liberation Sans" w:hAnsi="Liberation Sans" w:cs="Liberation Sans"/>
          <w:b/>
          <w:color w:val="2E74B5" w:themeColor="accent1" w:themeShade="BF"/>
        </w:rPr>
      </w:pPr>
      <w:r w:rsidRPr="0055459A">
        <w:rPr>
          <w:rFonts w:ascii="Liberation Sans" w:hAnsi="Liberation Sans"/>
          <w:b/>
          <w:color w:val="2E74B5" w:themeColor="accent1" w:themeShade="BF"/>
        </w:rPr>
        <w:t>La preparación del Sínodo, un proceso prometedor</w:t>
      </w:r>
    </w:p>
    <w:p w14:paraId="000560C9" w14:textId="77777777" w:rsidR="00927F31" w:rsidRPr="00EF4028" w:rsidRDefault="00927F31" w:rsidP="0092577B">
      <w:pPr>
        <w:spacing w:after="0"/>
        <w:jc w:val="both"/>
        <w:rPr>
          <w:rFonts w:ascii="Liberation Sans" w:hAnsi="Liberation Sans" w:cs="Liberation Sans"/>
        </w:rPr>
      </w:pPr>
    </w:p>
    <w:p w14:paraId="695EACF3" w14:textId="21282098" w:rsidR="00D27B69" w:rsidRPr="00EF4028" w:rsidRDefault="00FB2C07" w:rsidP="0092577B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¡</w:t>
      </w:r>
      <w:r w:rsidR="00D27B69">
        <w:rPr>
          <w:rFonts w:ascii="Liberation Sans" w:hAnsi="Liberation Sans"/>
        </w:rPr>
        <w:t>La propuesta de celebrar asambleas territoriales, donde las comunidades eclesiales de base, las congregaciones religiosas, las pastorales y pueblos indígenas puedan expresar sus expectativas con relación a la Iglesia tiene mérito</w:t>
      </w:r>
      <w:r w:rsidR="00090199">
        <w:rPr>
          <w:rFonts w:ascii="Liberation Sans" w:hAnsi="Liberation Sans"/>
        </w:rPr>
        <w:t>!</w:t>
      </w:r>
      <w:r w:rsidR="00D27B69">
        <w:rPr>
          <w:rFonts w:ascii="Liberation Sans" w:hAnsi="Liberation Sans"/>
        </w:rPr>
        <w:t xml:space="preserve"> Esta dinámica innovadora en el contexto de un sínodo merece ser reconocida por </w:t>
      </w:r>
      <w:r w:rsidR="00BC6F06">
        <w:rPr>
          <w:rFonts w:ascii="Liberation Sans" w:hAnsi="Liberation Sans"/>
        </w:rPr>
        <w:t xml:space="preserve">su </w:t>
      </w:r>
      <w:r w:rsidR="00D27B69">
        <w:rPr>
          <w:rFonts w:ascii="Liberation Sans" w:hAnsi="Liberation Sans"/>
        </w:rPr>
        <w:t>carácter inclusivo.</w:t>
      </w:r>
    </w:p>
    <w:p w14:paraId="701DCD61" w14:textId="77777777" w:rsidR="000D199C" w:rsidRPr="00EF4028" w:rsidRDefault="000D199C" w:rsidP="000D199C">
      <w:pPr>
        <w:spacing w:after="0"/>
        <w:jc w:val="both"/>
        <w:rPr>
          <w:rFonts w:ascii="Liberation Sans" w:hAnsi="Liberation Sans" w:cs="Liberation Sans"/>
        </w:rPr>
      </w:pPr>
    </w:p>
    <w:p w14:paraId="425CE78B" w14:textId="5F4D8CDC" w:rsidR="000D199C" w:rsidRPr="00EF4028" w:rsidRDefault="00FB2C07" w:rsidP="000D199C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Tenemos la convicción que e</w:t>
      </w:r>
      <w:r w:rsidR="002A73F5">
        <w:rPr>
          <w:rFonts w:ascii="Liberation Sans" w:hAnsi="Liberation Sans"/>
        </w:rPr>
        <w:t>l Sínodo puede ser importante también para la Iglesia en Francia: los temas de</w:t>
      </w:r>
      <w:r>
        <w:rPr>
          <w:rFonts w:ascii="Liberation Sans" w:hAnsi="Liberation Sans"/>
        </w:rPr>
        <w:t xml:space="preserve"> la</w:t>
      </w:r>
      <w:r w:rsidR="002A73F5">
        <w:rPr>
          <w:rFonts w:ascii="Liberation Sans" w:hAnsi="Liberation Sans"/>
        </w:rPr>
        <w:t xml:space="preserve"> "ecología integral" y </w:t>
      </w:r>
      <w:r>
        <w:rPr>
          <w:rFonts w:ascii="Liberation Sans" w:hAnsi="Liberation Sans"/>
        </w:rPr>
        <w:t xml:space="preserve">de los </w:t>
      </w:r>
      <w:r w:rsidR="002A73F5">
        <w:rPr>
          <w:rFonts w:ascii="Liberation Sans" w:hAnsi="Liberation Sans"/>
        </w:rPr>
        <w:t>"nuevos caminos para la iglesia" son lo suficientemente amplios para que la Amazonia inspire plenamente las dinámicas eclesiales aquí.</w:t>
      </w:r>
    </w:p>
    <w:p w14:paraId="012B8928" w14:textId="506658A1" w:rsidR="00D27B69" w:rsidRDefault="00D27B69" w:rsidP="0092577B">
      <w:pPr>
        <w:spacing w:after="0"/>
        <w:jc w:val="both"/>
        <w:rPr>
          <w:rFonts w:ascii="Liberation Sans" w:hAnsi="Liberation Sans" w:cs="Liberation Sans"/>
        </w:rPr>
      </w:pPr>
    </w:p>
    <w:p w14:paraId="0162E6CB" w14:textId="4A3CA61A" w:rsidR="0055459A" w:rsidRDefault="0055459A" w:rsidP="0092577B">
      <w:pPr>
        <w:spacing w:after="0"/>
        <w:jc w:val="both"/>
        <w:rPr>
          <w:rFonts w:ascii="Liberation Sans" w:hAnsi="Liberation Sans" w:cs="Liberation Sans"/>
        </w:rPr>
      </w:pPr>
    </w:p>
    <w:p w14:paraId="13BD21AB" w14:textId="77777777" w:rsidR="0055459A" w:rsidRPr="00EF4028" w:rsidRDefault="0055459A" w:rsidP="0092577B">
      <w:pPr>
        <w:spacing w:after="0"/>
        <w:jc w:val="both"/>
        <w:rPr>
          <w:rFonts w:ascii="Liberation Sans" w:hAnsi="Liberation Sans" w:cs="Liberation Sans"/>
        </w:rPr>
      </w:pPr>
      <w:bookmarkStart w:id="0" w:name="_GoBack"/>
      <w:bookmarkEnd w:id="0"/>
    </w:p>
    <w:p w14:paraId="7E3965D8" w14:textId="77777777" w:rsidR="00CA692A" w:rsidRPr="0055459A" w:rsidRDefault="00E8152D" w:rsidP="00CA692A">
      <w:pPr>
        <w:spacing w:after="0"/>
        <w:jc w:val="both"/>
        <w:rPr>
          <w:rFonts w:ascii="Liberation Sans" w:hAnsi="Liberation Sans" w:cs="Liberation Sans"/>
          <w:b/>
          <w:color w:val="2E74B5" w:themeColor="accent1" w:themeShade="BF"/>
        </w:rPr>
      </w:pPr>
      <w:r w:rsidRPr="0055459A">
        <w:rPr>
          <w:rFonts w:ascii="Liberation Sans" w:hAnsi="Liberation Sans"/>
          <w:b/>
          <w:color w:val="2E74B5" w:themeColor="accent1" w:themeShade="BF"/>
        </w:rPr>
        <w:lastRenderedPageBreak/>
        <w:t>Consideraciones generales sobre el documento preparatorio</w:t>
      </w:r>
    </w:p>
    <w:p w14:paraId="7B051703" w14:textId="77777777" w:rsidR="00E8152D" w:rsidRPr="0055459A" w:rsidRDefault="00E8152D" w:rsidP="00CA692A">
      <w:pPr>
        <w:spacing w:after="0"/>
        <w:jc w:val="both"/>
        <w:rPr>
          <w:rFonts w:ascii="Liberation Sans" w:hAnsi="Liberation Sans" w:cs="Liberation Sans"/>
          <w:color w:val="2E74B5" w:themeColor="accent1" w:themeShade="BF"/>
        </w:rPr>
      </w:pPr>
    </w:p>
    <w:p w14:paraId="0D50CA19" w14:textId="33862474" w:rsidR="00E8152D" w:rsidRPr="00EF4028" w:rsidRDefault="00E8152D" w:rsidP="00CA692A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Existe una fuerte convergencia entre la lectura del contexto propuest</w:t>
      </w:r>
      <w:r w:rsidR="00FB2C07">
        <w:rPr>
          <w:rFonts w:ascii="Liberation Sans" w:hAnsi="Liberation Sans"/>
        </w:rPr>
        <w:t>a</w:t>
      </w:r>
      <w:r>
        <w:rPr>
          <w:rFonts w:ascii="Liberation Sans" w:hAnsi="Liberation Sans"/>
        </w:rPr>
        <w:t xml:space="preserve"> en este texto preparatorio del Sínodo y el diagnóstico establecido por 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a partir de los diálogos con las contrapartes y la participación en la dinámica colectiva de los Foros Sociales Pan-Amazónicos. El rechazo al colonialismo, la denuncia del modelo de desarrollo basado en el </w:t>
      </w:r>
      <w:proofErr w:type="spellStart"/>
      <w:r>
        <w:rPr>
          <w:rFonts w:ascii="Liberation Sans" w:hAnsi="Liberation Sans"/>
        </w:rPr>
        <w:t>extractivismo</w:t>
      </w:r>
      <w:proofErr w:type="spellEnd"/>
      <w:r>
        <w:rPr>
          <w:rFonts w:ascii="Liberation Sans" w:hAnsi="Liberation Sans"/>
        </w:rPr>
        <w:t xml:space="preserve"> y la </w:t>
      </w:r>
      <w:proofErr w:type="spellStart"/>
      <w:r>
        <w:rPr>
          <w:rFonts w:ascii="Liberation Sans" w:hAnsi="Liberation Sans"/>
        </w:rPr>
        <w:t>financiarización</w:t>
      </w:r>
      <w:proofErr w:type="spellEnd"/>
      <w:r>
        <w:rPr>
          <w:rFonts w:ascii="Liberation Sans" w:hAnsi="Liberation Sans"/>
        </w:rPr>
        <w:t xml:space="preserve"> de la naturaleza son todos elementos de convergencia. Quizás, este último elemento merece</w:t>
      </w:r>
      <w:r w:rsidR="00FB2C07">
        <w:rPr>
          <w:rFonts w:ascii="Liberation Sans" w:hAnsi="Liberation Sans"/>
        </w:rPr>
        <w:t>ría</w:t>
      </w:r>
      <w:r>
        <w:rPr>
          <w:rFonts w:ascii="Liberation Sans" w:hAnsi="Liberation Sans"/>
        </w:rPr>
        <w:t xml:space="preserve"> un poco más de visibilidad en el análisis de la realidad del documento del Sínodo.</w:t>
      </w:r>
    </w:p>
    <w:p w14:paraId="6F65EC3C" w14:textId="77777777" w:rsidR="00E8152D" w:rsidRPr="00EF4028" w:rsidRDefault="00E8152D" w:rsidP="00E8152D">
      <w:pPr>
        <w:spacing w:after="0"/>
        <w:jc w:val="both"/>
        <w:rPr>
          <w:rFonts w:ascii="Liberation Sans" w:hAnsi="Liberation Sans" w:cs="Liberation Sans"/>
        </w:rPr>
      </w:pPr>
    </w:p>
    <w:p w14:paraId="34249AC1" w14:textId="1A8F2A6E" w:rsidR="00DC0D2E" w:rsidRPr="00EF4028" w:rsidRDefault="00D80B04" w:rsidP="00DC0D2E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Las </w:t>
      </w:r>
      <w:r w:rsidR="00FB2C07">
        <w:rPr>
          <w:rFonts w:ascii="Liberation Sans" w:hAnsi="Liberation Sans"/>
        </w:rPr>
        <w:t>problemáticas</w:t>
      </w:r>
      <w:r>
        <w:rPr>
          <w:rFonts w:ascii="Liberation Sans" w:hAnsi="Liberation Sans"/>
        </w:rPr>
        <w:t xml:space="preserve"> sociales, ambientales y culturales s</w:t>
      </w:r>
      <w:r w:rsidR="00FB2C07">
        <w:rPr>
          <w:rFonts w:ascii="Liberation Sans" w:hAnsi="Liberation Sans"/>
        </w:rPr>
        <w:t xml:space="preserve">on </w:t>
      </w:r>
      <w:r>
        <w:rPr>
          <w:rFonts w:ascii="Liberation Sans" w:hAnsi="Liberation Sans"/>
        </w:rPr>
        <w:t>trata</w:t>
      </w:r>
      <w:r w:rsidR="00FB2C07">
        <w:rPr>
          <w:rFonts w:ascii="Liberation Sans" w:hAnsi="Liberation Sans"/>
        </w:rPr>
        <w:t>das</w:t>
      </w:r>
      <w:r>
        <w:rPr>
          <w:rFonts w:ascii="Liberation Sans" w:hAnsi="Liberation Sans"/>
        </w:rPr>
        <w:t xml:space="preserve"> </w:t>
      </w:r>
      <w:r w:rsidR="00222A3C">
        <w:rPr>
          <w:rFonts w:ascii="Liberation Sans" w:hAnsi="Liberation Sans"/>
        </w:rPr>
        <w:t>desde</w:t>
      </w:r>
      <w:r>
        <w:rPr>
          <w:rFonts w:ascii="Liberation Sans" w:hAnsi="Liberation Sans"/>
        </w:rPr>
        <w:t xml:space="preserve"> una perspectiva integral, en línea con la propuesta de una ecología integral de </w:t>
      </w:r>
      <w:proofErr w:type="spellStart"/>
      <w:r>
        <w:rPr>
          <w:rFonts w:ascii="Liberation Sans" w:hAnsi="Liberation Sans"/>
        </w:rPr>
        <w:t>Laudato</w:t>
      </w:r>
      <w:proofErr w:type="spellEnd"/>
      <w:r>
        <w:rPr>
          <w:rFonts w:ascii="Liberation Sans" w:hAnsi="Liberation Sans"/>
        </w:rPr>
        <w:t xml:space="preserve"> Si. Esta propuesta de ecología integral se opone al modelo económico, social y cultural dominante, basado en las relaciones de dominación del ser humano sobre la naturaleza, buscando explotar los territorios con el fin de obtener beneficios a corto plazo. Las refe</w:t>
      </w:r>
      <w:r w:rsidR="00FB2C07">
        <w:rPr>
          <w:rFonts w:ascii="Liberation Sans" w:hAnsi="Liberation Sans"/>
        </w:rPr>
        <w:t xml:space="preserve">rencias a los pueblos indígenas, presentes en el documento, están allí para </w:t>
      </w:r>
      <w:r>
        <w:rPr>
          <w:rFonts w:ascii="Liberation Sans" w:hAnsi="Liberation Sans"/>
        </w:rPr>
        <w:t>recordar la import</w:t>
      </w:r>
      <w:r w:rsidR="00FB2C07">
        <w:rPr>
          <w:rFonts w:ascii="Liberation Sans" w:hAnsi="Liberation Sans"/>
        </w:rPr>
        <w:t>ancia de una visión alternativa</w:t>
      </w:r>
      <w:r>
        <w:rPr>
          <w:rFonts w:ascii="Liberation Sans" w:hAnsi="Liberation Sans"/>
        </w:rPr>
        <w:t>...</w:t>
      </w:r>
    </w:p>
    <w:p w14:paraId="7B51B9BF" w14:textId="77777777" w:rsidR="00DC0D2E" w:rsidRPr="00EF4028" w:rsidRDefault="00DC0D2E" w:rsidP="00DC0D2E">
      <w:pPr>
        <w:spacing w:after="0"/>
        <w:jc w:val="both"/>
        <w:rPr>
          <w:rFonts w:ascii="Liberation Sans" w:hAnsi="Liberation Sans" w:cs="Liberation Sans"/>
        </w:rPr>
      </w:pPr>
    </w:p>
    <w:p w14:paraId="094FDA36" w14:textId="0FA3FD52" w:rsidR="00D80B04" w:rsidRPr="00EF4028" w:rsidRDefault="00D80B04" w:rsidP="002A73F5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Es significativo e importante que el documento insista tanto en la diversidad y hable de los pueblos de la Amazonia</w:t>
      </w:r>
      <w:r w:rsidR="00FB2C07">
        <w:rPr>
          <w:rFonts w:ascii="Liberation Sans" w:hAnsi="Liberation Sans"/>
        </w:rPr>
        <w:t xml:space="preserve"> en plural</w:t>
      </w:r>
      <w:r>
        <w:rPr>
          <w:rFonts w:ascii="Liberation Sans" w:hAnsi="Liberation Sans"/>
        </w:rPr>
        <w:t>. Vemos en la voluntad expresada de diálogo con las cosmovisiones indígenas</w:t>
      </w:r>
      <w:r w:rsidR="00222A3C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una exigencia de fidelidad al mensaje evangélico. La mención y la atención prestadas a los pueblos indígenas, pero también a los </w:t>
      </w:r>
      <w:proofErr w:type="spellStart"/>
      <w:r>
        <w:rPr>
          <w:rFonts w:ascii="Liberation Sans" w:hAnsi="Liberation Sans"/>
          <w:i/>
        </w:rPr>
        <w:t>seringueiros</w:t>
      </w:r>
      <w:proofErr w:type="spellEnd"/>
      <w:r>
        <w:rPr>
          <w:rFonts w:ascii="Liberation Sans" w:hAnsi="Liberation Sans"/>
        </w:rPr>
        <w:t xml:space="preserve">, </w:t>
      </w:r>
      <w:r w:rsidR="00FB2C07">
        <w:rPr>
          <w:rFonts w:ascii="Liberation Sans" w:hAnsi="Liberation Sans"/>
        </w:rPr>
        <w:t>ribereños</w:t>
      </w:r>
      <w:r>
        <w:rPr>
          <w:rFonts w:ascii="Liberation Sans" w:hAnsi="Liberation Sans"/>
        </w:rPr>
        <w:t>, a los campesino-a-s y a los habitantes de las grandes ciudades, representarán un importante reconocimiento y un símbolo fuerte del rostro amazónico de la Iglesia.</w:t>
      </w:r>
    </w:p>
    <w:p w14:paraId="57730CFA" w14:textId="77777777" w:rsidR="00D80B04" w:rsidRPr="00EF4028" w:rsidRDefault="00D80B04" w:rsidP="00D80B04">
      <w:pPr>
        <w:spacing w:after="0"/>
        <w:jc w:val="both"/>
        <w:rPr>
          <w:rFonts w:ascii="Liberation Sans" w:hAnsi="Liberation Sans" w:cs="Liberation Sans"/>
        </w:rPr>
      </w:pPr>
    </w:p>
    <w:p w14:paraId="73C5B7F8" w14:textId="77777777" w:rsidR="00E8152D" w:rsidRPr="00EF4028" w:rsidRDefault="00E8152D" w:rsidP="00E8152D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Las propuestas de "conversión ecológica" y "mística de la conexión" son muy inspiradoras porque conectan la dimensión estructural y personal. Varios miembros del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pueden sentirse identificados con las propuestas e inspirarse de ellas en sus compromisos con la solidaridad internacional.</w:t>
      </w:r>
    </w:p>
    <w:p w14:paraId="032FAD8B" w14:textId="77777777" w:rsidR="000D199C" w:rsidRPr="00EF4028" w:rsidRDefault="000D199C" w:rsidP="000D199C">
      <w:pPr>
        <w:spacing w:after="0"/>
        <w:jc w:val="both"/>
        <w:rPr>
          <w:rFonts w:ascii="Liberation Sans" w:hAnsi="Liberation Sans" w:cs="Liberation Sans"/>
        </w:rPr>
      </w:pPr>
    </w:p>
    <w:p w14:paraId="57215821" w14:textId="5B114424" w:rsidR="00E8152D" w:rsidRPr="0055459A" w:rsidRDefault="00E8152D" w:rsidP="00CA692A">
      <w:pPr>
        <w:spacing w:after="0"/>
        <w:jc w:val="both"/>
        <w:rPr>
          <w:rFonts w:ascii="Liberation Sans" w:hAnsi="Liberation Sans" w:cs="Liberation Sans"/>
          <w:b/>
          <w:color w:val="2E74B5" w:themeColor="accent1" w:themeShade="BF"/>
        </w:rPr>
      </w:pPr>
      <w:r w:rsidRPr="0055459A">
        <w:rPr>
          <w:rFonts w:ascii="Liberation Sans" w:hAnsi="Liberation Sans"/>
          <w:b/>
          <w:color w:val="2E74B5" w:themeColor="accent1" w:themeShade="BF"/>
        </w:rPr>
        <w:t>Aspectos en los que la reflexión del Sínodo podría ir aún más lejos:</w:t>
      </w:r>
    </w:p>
    <w:p w14:paraId="353ED165" w14:textId="77777777" w:rsidR="00E8152D" w:rsidRPr="00EF4028" w:rsidRDefault="00E8152D" w:rsidP="00CA692A">
      <w:pPr>
        <w:spacing w:after="0"/>
        <w:jc w:val="both"/>
        <w:rPr>
          <w:rFonts w:ascii="Liberation Sans" w:hAnsi="Liberation Sans" w:cs="Liberation Sans"/>
        </w:rPr>
      </w:pPr>
    </w:p>
    <w:p w14:paraId="45F3CD48" w14:textId="03DA1830" w:rsidR="00E8152D" w:rsidRPr="00290805" w:rsidRDefault="00E8152D" w:rsidP="00927F31">
      <w:pPr>
        <w:pStyle w:val="Prrafodelista"/>
        <w:numPr>
          <w:ilvl w:val="0"/>
          <w:numId w:val="9"/>
        </w:numPr>
        <w:spacing w:after="0"/>
        <w:ind w:left="426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Los esfuerzos para acercar la </w:t>
      </w:r>
      <w:r>
        <w:rPr>
          <w:rFonts w:ascii="Liberation Sans" w:hAnsi="Liberation Sans"/>
          <w:b/>
        </w:rPr>
        <w:t>teología y la pastoral católicas a las cosmovisiones y espiritualidades indígenas</w:t>
      </w:r>
      <w:r>
        <w:rPr>
          <w:rFonts w:ascii="Liberation Sans" w:hAnsi="Liberation Sans"/>
        </w:rPr>
        <w:t xml:space="preserve">: el anuncio de la necesidad de una espiritualidad intercultural y de la inculturación del mensaje del Evangelio </w:t>
      </w:r>
      <w:r w:rsidR="00FB2C07">
        <w:rPr>
          <w:rFonts w:ascii="Liberation Sans" w:hAnsi="Liberation Sans"/>
        </w:rPr>
        <w:t>podr</w:t>
      </w:r>
      <w:r>
        <w:rPr>
          <w:rFonts w:ascii="Liberation Sans" w:hAnsi="Liberation Sans"/>
        </w:rPr>
        <w:t>ía ser más visible en diferentes partes del documento y en las propuestas que surgirán del Sínodo.</w:t>
      </w:r>
    </w:p>
    <w:p w14:paraId="60DEA980" w14:textId="77777777" w:rsidR="00290805" w:rsidRPr="00EF4028" w:rsidRDefault="00290805" w:rsidP="00290805">
      <w:pPr>
        <w:pStyle w:val="Prrafodelista"/>
        <w:spacing w:after="0"/>
        <w:ind w:left="426"/>
        <w:jc w:val="both"/>
        <w:rPr>
          <w:rFonts w:ascii="Liberation Sans" w:hAnsi="Liberation Sans" w:cs="Liberation Sans"/>
        </w:rPr>
      </w:pPr>
    </w:p>
    <w:p w14:paraId="351728D6" w14:textId="00599E45" w:rsidR="00927F31" w:rsidRPr="00EF4028" w:rsidRDefault="00E8152D" w:rsidP="00927F31">
      <w:pPr>
        <w:pStyle w:val="Prrafodelista"/>
        <w:numPr>
          <w:ilvl w:val="0"/>
          <w:numId w:val="9"/>
        </w:numPr>
        <w:spacing w:after="0"/>
        <w:ind w:left="426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En la encíclica </w:t>
      </w:r>
      <w:proofErr w:type="spellStart"/>
      <w:r>
        <w:rPr>
          <w:rFonts w:ascii="Liberation Sans" w:hAnsi="Liberation Sans"/>
        </w:rPr>
        <w:t>Laudato</w:t>
      </w:r>
      <w:proofErr w:type="spellEnd"/>
      <w:r>
        <w:rPr>
          <w:rFonts w:ascii="Liberation Sans" w:hAnsi="Liberation Sans"/>
        </w:rPr>
        <w:t xml:space="preserve"> Si, se evoca ampliamente la </w:t>
      </w:r>
      <w:r>
        <w:rPr>
          <w:rFonts w:ascii="Liberation Sans" w:hAnsi="Liberation Sans"/>
          <w:b/>
        </w:rPr>
        <w:t>dimensión urbana</w:t>
      </w:r>
      <w:r>
        <w:rPr>
          <w:rFonts w:ascii="Liberation Sans" w:hAnsi="Liberation Sans"/>
        </w:rPr>
        <w:t xml:space="preserve"> (particularmente en la sección sobre ecología integral), a menudo asociada con el caos o el desorden, como una realidad que conduce al alejamiento o aislamiento de las personas (</w:t>
      </w:r>
      <w:r w:rsidR="00FB2C07">
        <w:rPr>
          <w:rFonts w:ascii="Liberation Sans" w:hAnsi="Liberation Sans"/>
        </w:rPr>
        <w:t>cf.</w:t>
      </w:r>
      <w:r>
        <w:rPr>
          <w:rFonts w:ascii="Liberation Sans" w:hAnsi="Liberation Sans"/>
        </w:rPr>
        <w:t xml:space="preserve"> LS 44, 49, 126, 134); pero también reconociéndola como una realidad compartida por la mayoría de la población mundial, que hay que tratar a través de un enfoque ecológico de la vida cotidiana, que incluye un llamado a considerar los bienes públicos y los lugares públicos (</w:t>
      </w:r>
      <w:r w:rsidR="00FB2C07">
        <w:rPr>
          <w:rFonts w:ascii="Liberation Sans" w:hAnsi="Liberation Sans"/>
        </w:rPr>
        <w:t xml:space="preserve">cf. </w:t>
      </w:r>
      <w:r>
        <w:rPr>
          <w:rFonts w:ascii="Liberation Sans" w:hAnsi="Liberation Sans"/>
        </w:rPr>
        <w:t xml:space="preserve">LS 150, 232). Sin embargo, aunque más del 70% de la población amazónica vive en las ciudades, las realidades urbanas están poco representadas en la reflexión del Sínodo. </w:t>
      </w:r>
    </w:p>
    <w:p w14:paraId="4142003B" w14:textId="77777777" w:rsidR="00290805" w:rsidRPr="00290805" w:rsidRDefault="00290805" w:rsidP="00290805">
      <w:pPr>
        <w:pStyle w:val="Prrafodelista"/>
        <w:spacing w:after="0"/>
        <w:ind w:left="426"/>
        <w:jc w:val="both"/>
        <w:rPr>
          <w:rFonts w:ascii="Liberation Sans" w:hAnsi="Liberation Sans" w:cs="Liberation Sans"/>
        </w:rPr>
      </w:pPr>
    </w:p>
    <w:p w14:paraId="54865FE0" w14:textId="591978F4" w:rsidR="00DF7FDD" w:rsidRPr="00EF4028" w:rsidRDefault="00D80B04" w:rsidP="00927F31">
      <w:pPr>
        <w:pStyle w:val="Prrafodelista"/>
        <w:numPr>
          <w:ilvl w:val="0"/>
          <w:numId w:val="9"/>
        </w:numPr>
        <w:spacing w:after="0"/>
        <w:ind w:left="426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El documento preparatorio no incluye ninguna referencia a los </w:t>
      </w:r>
      <w:r>
        <w:rPr>
          <w:rFonts w:ascii="Liberation Sans" w:hAnsi="Liberation Sans"/>
          <w:b/>
        </w:rPr>
        <w:t>jóvenes</w:t>
      </w:r>
      <w:r>
        <w:rPr>
          <w:rFonts w:ascii="Liberation Sans" w:hAnsi="Liberation Sans"/>
        </w:rPr>
        <w:t>: ¿qué lugar está dispuesta a dar la Iglesia a los jóvenes? ¿</w:t>
      </w:r>
      <w:r w:rsidR="00BC6F06">
        <w:rPr>
          <w:rFonts w:ascii="Liberation Sans" w:hAnsi="Liberation Sans"/>
        </w:rPr>
        <w:t>Cuáles</w:t>
      </w:r>
      <w:r>
        <w:rPr>
          <w:rFonts w:ascii="Liberation Sans" w:hAnsi="Liberation Sans"/>
        </w:rPr>
        <w:t xml:space="preserve"> son las dinámicas de acogida y </w:t>
      </w:r>
      <w:r>
        <w:rPr>
          <w:rFonts w:ascii="Liberation Sans" w:hAnsi="Liberation Sans"/>
        </w:rPr>
        <w:lastRenderedPageBreak/>
        <w:t>acompañamiento, en un</w:t>
      </w:r>
      <w:r w:rsidR="00A41A7C">
        <w:rPr>
          <w:rFonts w:ascii="Liberation Sans" w:hAnsi="Liberation Sans"/>
        </w:rPr>
        <w:t xml:space="preserve"> proceso de responsabilización de los jóvenes en la Iglesia y en la sociedad?</w:t>
      </w:r>
    </w:p>
    <w:p w14:paraId="2301E5BB" w14:textId="77777777" w:rsidR="00290805" w:rsidRPr="00290805" w:rsidRDefault="00290805" w:rsidP="00290805">
      <w:pPr>
        <w:pStyle w:val="Prrafodelista"/>
        <w:spacing w:after="0"/>
        <w:ind w:left="426"/>
        <w:jc w:val="both"/>
        <w:rPr>
          <w:rFonts w:ascii="Liberation Sans" w:hAnsi="Liberation Sans" w:cs="Liberation Sans"/>
        </w:rPr>
      </w:pPr>
    </w:p>
    <w:p w14:paraId="4218EED0" w14:textId="1C0FBE3D" w:rsidR="00210821" w:rsidRPr="00EF4028" w:rsidRDefault="00A41A7C" w:rsidP="00927F31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Es importante que la Iglesia esté</w:t>
      </w:r>
      <w:r w:rsidR="00D80B04">
        <w:rPr>
          <w:rFonts w:ascii="Liberation Sans" w:hAnsi="Liberation Sans"/>
        </w:rPr>
        <w:t xml:space="preserve"> consciente de que, aunque </w:t>
      </w:r>
      <w:r>
        <w:rPr>
          <w:rFonts w:ascii="Liberation Sans" w:hAnsi="Liberation Sans"/>
        </w:rPr>
        <w:t xml:space="preserve">pronunciándose, como lo hace en el documento, contra </w:t>
      </w:r>
      <w:r w:rsidR="00D80B04">
        <w:rPr>
          <w:rFonts w:ascii="Liberation Sans" w:hAnsi="Liberation Sans"/>
        </w:rPr>
        <w:t xml:space="preserve">la uniformización, su acción también podría promoverla si no tiene suficientemente en cuenta las culturas locales; de ahí la importancia de la búsqueda de una </w:t>
      </w:r>
      <w:r w:rsidR="00D80B04">
        <w:rPr>
          <w:rFonts w:ascii="Liberation Sans" w:hAnsi="Liberation Sans"/>
          <w:b/>
        </w:rPr>
        <w:t>iglesia con rostros amazónicos, promotora de la ecología integral</w:t>
      </w:r>
      <w:r w:rsidR="00D80B04">
        <w:rPr>
          <w:rFonts w:ascii="Liberation Sans" w:hAnsi="Liberation Sans"/>
        </w:rPr>
        <w:t>.</w:t>
      </w:r>
    </w:p>
    <w:p w14:paraId="443E950C" w14:textId="77777777" w:rsidR="00290805" w:rsidRPr="00290805" w:rsidRDefault="00290805" w:rsidP="00290805">
      <w:pPr>
        <w:pStyle w:val="Prrafodelista"/>
        <w:spacing w:after="0"/>
        <w:ind w:left="426"/>
        <w:jc w:val="both"/>
        <w:rPr>
          <w:rFonts w:ascii="Liberation Sans" w:hAnsi="Liberation Sans" w:cs="Liberation Sans"/>
        </w:rPr>
      </w:pPr>
    </w:p>
    <w:p w14:paraId="518E849E" w14:textId="1AD6F9EC" w:rsidR="00710BB2" w:rsidRPr="00EF4028" w:rsidRDefault="00D80B04" w:rsidP="00927F31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En este sentido, con el fin de lograr actos concretos, y en relación con</w:t>
      </w:r>
      <w:r w:rsidR="00A41A7C">
        <w:rPr>
          <w:rFonts w:ascii="Liberation Sans" w:hAnsi="Liberation Sans"/>
        </w:rPr>
        <w:t xml:space="preserve"> la afirma</w:t>
      </w:r>
      <w:r>
        <w:rPr>
          <w:rFonts w:ascii="Liberation Sans" w:hAnsi="Liberation Sans"/>
        </w:rPr>
        <w:t xml:space="preserve">ción "Comprar es un acto moral" presente en el documento, sería interesante involucrar a los actores eclesiales (congregaciones, parroquias, escuelas, centros de formación) en las dinámicas virtuosas de la </w:t>
      </w:r>
      <w:r>
        <w:rPr>
          <w:rFonts w:ascii="Liberation Sans" w:hAnsi="Liberation Sans"/>
          <w:b/>
        </w:rPr>
        <w:t>economía social y solidaria</w:t>
      </w:r>
      <w:r>
        <w:rPr>
          <w:rFonts w:ascii="Liberation Sans" w:hAnsi="Liberation Sans"/>
        </w:rPr>
        <w:t xml:space="preserve">, </w:t>
      </w:r>
      <w:r w:rsidR="00B34411">
        <w:rPr>
          <w:rFonts w:ascii="Liberation Sans" w:hAnsi="Liberation Sans"/>
        </w:rPr>
        <w:t xml:space="preserve">inscritas en </w:t>
      </w:r>
      <w:r>
        <w:rPr>
          <w:rFonts w:ascii="Liberation Sans" w:hAnsi="Liberation Sans"/>
        </w:rPr>
        <w:t xml:space="preserve">una lógica de </w:t>
      </w:r>
      <w:r>
        <w:rPr>
          <w:rFonts w:ascii="Liberation Sans" w:hAnsi="Liberation Sans"/>
          <w:b/>
        </w:rPr>
        <w:t>transición ecológica y social</w:t>
      </w:r>
      <w:r>
        <w:rPr>
          <w:rFonts w:ascii="Liberation Sans" w:hAnsi="Liberation Sans"/>
        </w:rPr>
        <w:t xml:space="preserve"> (por ejemplo, a través de sus políticas de compra, en relación con la agricultura familiar campesina). Y, en general, reafirmando los vínculos y la voluntad de </w:t>
      </w:r>
      <w:r>
        <w:rPr>
          <w:rFonts w:ascii="Liberation Sans" w:hAnsi="Liberation Sans"/>
          <w:b/>
        </w:rPr>
        <w:t>participar en las dinámicas de la sociedad civil</w:t>
      </w:r>
      <w:r>
        <w:rPr>
          <w:rFonts w:ascii="Liberation Sans" w:hAnsi="Liberation Sans"/>
        </w:rPr>
        <w:t xml:space="preserve"> en dicho sentido. </w:t>
      </w:r>
    </w:p>
    <w:p w14:paraId="5AF854CD" w14:textId="77777777" w:rsidR="00290805" w:rsidRPr="00290805" w:rsidRDefault="00290805" w:rsidP="00290805">
      <w:pPr>
        <w:pStyle w:val="Prrafodelista"/>
        <w:spacing w:after="0"/>
        <w:ind w:left="360"/>
        <w:jc w:val="both"/>
        <w:rPr>
          <w:rFonts w:ascii="Liberation Sans" w:hAnsi="Liberation Sans" w:cs="Liberation Sans"/>
        </w:rPr>
      </w:pPr>
    </w:p>
    <w:p w14:paraId="6382802E" w14:textId="31AD2885" w:rsidR="000D199C" w:rsidRPr="00B34411" w:rsidRDefault="00710BB2" w:rsidP="003B76F8">
      <w:pPr>
        <w:pStyle w:val="Prrafodelista"/>
        <w:numPr>
          <w:ilvl w:val="0"/>
          <w:numId w:val="1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El documento propone un consenso en torno a una agenda mínima sintetizada en la expresión "desarrollo integral y sostenible". ¿Qué visión de desarrollo </w:t>
      </w:r>
      <w:r w:rsidR="00B34411">
        <w:rPr>
          <w:rFonts w:ascii="Liberation Sans" w:hAnsi="Liberation Sans"/>
        </w:rPr>
        <w:t>se propone</w:t>
      </w:r>
      <w:r>
        <w:rPr>
          <w:rFonts w:ascii="Liberation Sans" w:hAnsi="Liberation Sans"/>
        </w:rPr>
        <w:t xml:space="preserve">? </w:t>
      </w:r>
      <w:r w:rsidR="00B34411">
        <w:rPr>
          <w:rFonts w:ascii="Liberation Sans" w:hAnsi="Liberation Sans"/>
        </w:rPr>
        <w:t xml:space="preserve">Se </w:t>
      </w:r>
      <w:r>
        <w:rPr>
          <w:rFonts w:ascii="Liberation Sans" w:hAnsi="Liberation Sans"/>
        </w:rPr>
        <w:t>ha</w:t>
      </w:r>
      <w:r w:rsidR="00B34411">
        <w:rPr>
          <w:rFonts w:ascii="Liberation Sans" w:hAnsi="Liberation Sans"/>
        </w:rPr>
        <w:t>bla de desarrollo sostenible</w:t>
      </w:r>
      <w:r>
        <w:rPr>
          <w:rFonts w:ascii="Liberation Sans" w:hAnsi="Liberation Sans"/>
        </w:rPr>
        <w:t>... pero</w:t>
      </w:r>
      <w:r w:rsidR="00B34411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en este ámbito también, habría que </w:t>
      </w:r>
      <w:r w:rsidR="00B34411">
        <w:rPr>
          <w:rFonts w:ascii="Liberation Sans" w:hAnsi="Liberation Sans"/>
        </w:rPr>
        <w:t xml:space="preserve">situarse en una perspectiva de </w:t>
      </w:r>
      <w:r>
        <w:rPr>
          <w:rFonts w:ascii="Liberation Sans" w:hAnsi="Liberation Sans"/>
        </w:rPr>
        <w:t>di</w:t>
      </w:r>
      <w:r w:rsidR="00B34411">
        <w:rPr>
          <w:rFonts w:ascii="Liberation Sans" w:hAnsi="Liberation Sans"/>
        </w:rPr>
        <w:t>álogo con los pueblos indígenas</w:t>
      </w:r>
      <w:r>
        <w:rPr>
          <w:rFonts w:ascii="Liberation Sans" w:hAnsi="Liberation Sans"/>
        </w:rPr>
        <w:t xml:space="preserve">... para evitar caer en la trampa de </w:t>
      </w:r>
      <w:r>
        <w:rPr>
          <w:rFonts w:ascii="Liberation Sans" w:hAnsi="Liberation Sans"/>
          <w:b/>
        </w:rPr>
        <w:t>imponer el desarrollo</w:t>
      </w:r>
      <w:r>
        <w:rPr>
          <w:rFonts w:ascii="Liberation Sans" w:hAnsi="Liberation Sans"/>
        </w:rPr>
        <w:t xml:space="preserve"> como algo exógeno. Inspirarse y </w:t>
      </w:r>
      <w:r>
        <w:rPr>
          <w:rFonts w:ascii="Liberation Sans" w:hAnsi="Liberation Sans"/>
          <w:b/>
        </w:rPr>
        <w:t xml:space="preserve">dejarse cuestionar por el </w:t>
      </w:r>
      <w:proofErr w:type="spellStart"/>
      <w:r>
        <w:rPr>
          <w:rFonts w:ascii="Liberation Sans" w:hAnsi="Liberation Sans"/>
          <w:b/>
        </w:rPr>
        <w:t>Tajimat</w:t>
      </w:r>
      <w:proofErr w:type="spellEnd"/>
      <w:r>
        <w:rPr>
          <w:rFonts w:ascii="Liberation Sans" w:hAnsi="Liberation Sans"/>
          <w:b/>
        </w:rPr>
        <w:t xml:space="preserve"> </w:t>
      </w:r>
      <w:proofErr w:type="spellStart"/>
      <w:r>
        <w:rPr>
          <w:rFonts w:ascii="Liberation Sans" w:hAnsi="Liberation Sans"/>
          <w:b/>
        </w:rPr>
        <w:t>Pujut</w:t>
      </w:r>
      <w:proofErr w:type="spellEnd"/>
      <w:r>
        <w:rPr>
          <w:rFonts w:ascii="Liberation Sans" w:hAnsi="Liberation Sans"/>
        </w:rPr>
        <w:t xml:space="preserve"> (Vida plena para los </w:t>
      </w:r>
      <w:proofErr w:type="spellStart"/>
      <w:r>
        <w:rPr>
          <w:rFonts w:ascii="Liberation Sans" w:hAnsi="Liberation Sans"/>
        </w:rPr>
        <w:t>Wampis</w:t>
      </w:r>
      <w:proofErr w:type="spellEnd"/>
      <w:r>
        <w:rPr>
          <w:rFonts w:ascii="Liberation Sans" w:hAnsi="Liberation Sans"/>
        </w:rPr>
        <w:t xml:space="preserve"> y </w:t>
      </w:r>
      <w:proofErr w:type="spellStart"/>
      <w:r>
        <w:rPr>
          <w:rFonts w:ascii="Liberation Sans" w:hAnsi="Liberation Sans"/>
        </w:rPr>
        <w:t>Awajuns</w:t>
      </w:r>
      <w:proofErr w:type="spellEnd"/>
      <w:r>
        <w:rPr>
          <w:rFonts w:ascii="Liberation Sans" w:hAnsi="Liberation Sans"/>
        </w:rPr>
        <w:t xml:space="preserve">), el </w:t>
      </w:r>
      <w:proofErr w:type="spellStart"/>
      <w:r>
        <w:rPr>
          <w:rFonts w:ascii="Liberation Sans" w:hAnsi="Liberation Sans"/>
        </w:rPr>
        <w:t>Sumak</w:t>
      </w:r>
      <w:proofErr w:type="spellEnd"/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Kawsay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Sumaq</w:t>
      </w:r>
      <w:proofErr w:type="spellEnd"/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Qamaña</w:t>
      </w:r>
      <w:proofErr w:type="spellEnd"/>
      <w:r>
        <w:rPr>
          <w:rFonts w:ascii="Liberation Sans" w:hAnsi="Liberation Sans"/>
        </w:rPr>
        <w:t xml:space="preserve"> (Buen vivir de los pueblos </w:t>
      </w:r>
      <w:proofErr w:type="gramStart"/>
      <w:r>
        <w:rPr>
          <w:rFonts w:ascii="Liberation Sans" w:hAnsi="Liberation Sans"/>
        </w:rPr>
        <w:t>andinos)...</w:t>
      </w:r>
      <w:proofErr w:type="gramEnd"/>
      <w:r>
        <w:rPr>
          <w:rFonts w:ascii="Liberation Sans" w:hAnsi="Liberation Sans"/>
        </w:rPr>
        <w:t xml:space="preserve"> El interés que estas nociones han despertado en diferentes contextos sociales latinoamericanos, pero también europeos, muestra el camino para estos esfuerzos de diálogo intercultural y para la búsqueda conjunta de alternativas a una </w:t>
      </w:r>
      <w:r w:rsidR="00B34411">
        <w:rPr>
          <w:rFonts w:ascii="Liberation Sans" w:hAnsi="Liberation Sans"/>
        </w:rPr>
        <w:t>visión productivista que combina</w:t>
      </w:r>
      <w:r>
        <w:rPr>
          <w:rFonts w:ascii="Liberation Sans" w:hAnsi="Liberation Sans"/>
        </w:rPr>
        <w:t xml:space="preserve"> las nociones de progreso y desarrollo con el crecimiento económico</w:t>
      </w:r>
      <w:r w:rsidR="00B34411">
        <w:rPr>
          <w:rFonts w:ascii="Liberation Sans" w:hAnsi="Liberation Sans"/>
        </w:rPr>
        <w:t xml:space="preserve">, generando </w:t>
      </w:r>
      <w:r>
        <w:rPr>
          <w:rFonts w:ascii="Liberation Sans" w:hAnsi="Liberation Sans"/>
        </w:rPr>
        <w:t xml:space="preserve">a menudo </w:t>
      </w:r>
      <w:r w:rsidR="00B34411">
        <w:rPr>
          <w:rFonts w:ascii="Liberation Sans" w:hAnsi="Liberation Sans"/>
        </w:rPr>
        <w:t>desigualdades.</w:t>
      </w:r>
    </w:p>
    <w:p w14:paraId="63941316" w14:textId="77777777" w:rsidR="00B34411" w:rsidRPr="00EF4028" w:rsidRDefault="00B34411" w:rsidP="00B34411">
      <w:pPr>
        <w:pStyle w:val="Prrafodelista"/>
        <w:spacing w:after="0"/>
        <w:ind w:left="360"/>
        <w:jc w:val="both"/>
        <w:rPr>
          <w:rFonts w:ascii="Liberation Sans" w:hAnsi="Liberation Sans" w:cs="Liberation Sans"/>
        </w:rPr>
      </w:pPr>
    </w:p>
    <w:p w14:paraId="5DEDA58D" w14:textId="3B7EEBB6" w:rsidR="000D199C" w:rsidRPr="00290805" w:rsidRDefault="000D199C" w:rsidP="00025E34">
      <w:pPr>
        <w:pStyle w:val="Prrafodelista"/>
        <w:numPr>
          <w:ilvl w:val="0"/>
          <w:numId w:val="1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En cuanto al </w:t>
      </w:r>
      <w:r>
        <w:rPr>
          <w:rFonts w:ascii="Liberation Sans" w:hAnsi="Liberation Sans"/>
          <w:b/>
        </w:rPr>
        <w:t>lugar de las mujeres en la Iglesia</w:t>
      </w:r>
      <w:r>
        <w:rPr>
          <w:rFonts w:ascii="Liberation Sans" w:hAnsi="Liberation Sans"/>
        </w:rPr>
        <w:t xml:space="preserve">, el documento dice que "Es importante discernir el tipo de ministerio oficial que se puede conferir a las mujeres, teniendo en cuenta el papel central que desempeñan hoy las mujeres en la Iglesia de la Amazonia".  Pero </w:t>
      </w:r>
      <w:r w:rsidR="0044406B">
        <w:rPr>
          <w:rFonts w:ascii="Liberation Sans" w:hAnsi="Liberation Sans"/>
        </w:rPr>
        <w:t xml:space="preserve">la </w:t>
      </w:r>
      <w:r>
        <w:rPr>
          <w:rFonts w:ascii="Liberation Sans" w:hAnsi="Liberation Sans"/>
        </w:rPr>
        <w:t>valorización de este "papel central" no se basa en ninguna experiencia específica. Ciertamente, se podría nombrar a muchas mujeres (laicas y religiosas), act</w:t>
      </w:r>
      <w:r w:rsidR="00B34411">
        <w:rPr>
          <w:rFonts w:ascii="Liberation Sans" w:hAnsi="Liberation Sans"/>
        </w:rPr>
        <w:t>oras de</w:t>
      </w:r>
      <w:r>
        <w:rPr>
          <w:rFonts w:ascii="Liberation Sans" w:hAnsi="Liberation Sans"/>
        </w:rPr>
        <w:t xml:space="preserve"> cambio social a través de su compromiso con los pobres en la Amazonia, especialmente </w:t>
      </w:r>
      <w:r w:rsidR="00290805">
        <w:rPr>
          <w:rFonts w:ascii="Liberation Sans" w:hAnsi="Liberation Sans"/>
        </w:rPr>
        <w:t>en el marco</w:t>
      </w:r>
      <w:r>
        <w:rPr>
          <w:rFonts w:ascii="Liberation Sans" w:hAnsi="Liberation Sans"/>
        </w:rPr>
        <w:t xml:space="preserve"> de pastorales de la tierra o indígenas. Su trabajo contribuye a la defensa de la "Casa Común". Son personas a veces amenazadas y perseguidas, pero que se comprometen a denunciar las injusticias. </w:t>
      </w:r>
      <w:r w:rsidR="00290805" w:rsidRPr="00290805">
        <w:rPr>
          <w:rFonts w:ascii="Liberation Sans" w:hAnsi="Liberation Sans"/>
        </w:rPr>
        <w:t>Pero, más all</w:t>
      </w:r>
      <w:r w:rsidR="00290805">
        <w:rPr>
          <w:rFonts w:ascii="Liberation Sans" w:hAnsi="Liberation Sans"/>
        </w:rPr>
        <w:t xml:space="preserve">á de ello, nos parece que hace falta cuestionar el clericalismo y los abusos de poder, en una reflexión global sobre la </w:t>
      </w:r>
      <w:proofErr w:type="spellStart"/>
      <w:r w:rsidR="00290805">
        <w:rPr>
          <w:rFonts w:ascii="Liberation Sans" w:hAnsi="Liberation Sans"/>
        </w:rPr>
        <w:t>sinodalidad</w:t>
      </w:r>
      <w:proofErr w:type="spellEnd"/>
      <w:r w:rsidR="00290805">
        <w:rPr>
          <w:rFonts w:ascii="Liberation Sans" w:hAnsi="Liberation Sans"/>
        </w:rPr>
        <w:t xml:space="preserve"> y la eclesiología. En lo referente a las mujeres, se debe prioritariamente</w:t>
      </w:r>
      <w:r w:rsidRPr="00290805">
        <w:rPr>
          <w:rFonts w:ascii="Liberation Sans" w:hAnsi="Liberation Sans"/>
        </w:rPr>
        <w:t xml:space="preserve"> cuestionar las relaciones de dominación que también existen en la Iglesia, y no solo "reconocer", "valorar" o "recompensar" a las mujeres. </w:t>
      </w:r>
    </w:p>
    <w:p w14:paraId="0F258BD9" w14:textId="71EB21EB" w:rsidR="00290805" w:rsidRPr="00290805" w:rsidRDefault="00290805" w:rsidP="00290805">
      <w:pPr>
        <w:spacing w:after="0"/>
        <w:jc w:val="both"/>
        <w:rPr>
          <w:rFonts w:ascii="Liberation Sans" w:hAnsi="Liberation Sans" w:cs="Liberation Sans"/>
        </w:rPr>
      </w:pPr>
    </w:p>
    <w:p w14:paraId="00F4F92E" w14:textId="1F3E1704" w:rsidR="00A61D22" w:rsidRPr="00290805" w:rsidRDefault="00AC2068" w:rsidP="00A61D22">
      <w:pPr>
        <w:pStyle w:val="Prrafodelista"/>
        <w:numPr>
          <w:ilvl w:val="0"/>
          <w:numId w:val="1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Muchas de estas cuestiones </w:t>
      </w:r>
      <w:r w:rsidR="00290805">
        <w:rPr>
          <w:rFonts w:ascii="Liberation Sans" w:hAnsi="Liberation Sans"/>
        </w:rPr>
        <w:t xml:space="preserve">constituyen </w:t>
      </w:r>
      <w:r>
        <w:rPr>
          <w:rFonts w:ascii="Liberation Sans" w:hAnsi="Liberation Sans"/>
        </w:rPr>
        <w:t xml:space="preserve">nuevas dimensiones que deberán traducirse en </w:t>
      </w:r>
      <w:r>
        <w:rPr>
          <w:rFonts w:ascii="Liberation Sans" w:hAnsi="Liberation Sans"/>
          <w:b/>
        </w:rPr>
        <w:t>programas de capacitación</w:t>
      </w:r>
      <w:r>
        <w:rPr>
          <w:rFonts w:ascii="Liberation Sans" w:hAnsi="Liberation Sans"/>
        </w:rPr>
        <w:t xml:space="preserve"> exigentes para el clero y para los laicos o laicas que asumirán estos compromisos. Parte de esta capacitación se puede realizar a través del diálogo con organizaciones de la sociedad civil, en espacios de participación donde se debate el futuro de la Amazonia.</w:t>
      </w:r>
    </w:p>
    <w:p w14:paraId="2C05BF9C" w14:textId="761F8138" w:rsidR="00290805" w:rsidRPr="00290805" w:rsidRDefault="00290805" w:rsidP="00290805">
      <w:pPr>
        <w:spacing w:after="0"/>
        <w:jc w:val="both"/>
        <w:rPr>
          <w:rFonts w:ascii="Liberation Sans" w:hAnsi="Liberation Sans" w:cs="Liberation Sans"/>
        </w:rPr>
      </w:pPr>
    </w:p>
    <w:p w14:paraId="5107FCDA" w14:textId="6D3B83D9" w:rsidR="00A61D22" w:rsidRPr="00EF4028" w:rsidRDefault="00A61D22" w:rsidP="00290805">
      <w:pPr>
        <w:pStyle w:val="Prrafodelista"/>
        <w:numPr>
          <w:ilvl w:val="0"/>
          <w:numId w:val="1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lastRenderedPageBreak/>
        <w:t>La</w:t>
      </w:r>
      <w:r w:rsidR="00290805">
        <w:rPr>
          <w:rFonts w:ascii="Liberation Sans" w:hAnsi="Liberation Sans"/>
        </w:rPr>
        <w:t>s</w:t>
      </w:r>
      <w:r>
        <w:rPr>
          <w:rFonts w:ascii="Liberation Sans" w:hAnsi="Liberation Sans"/>
        </w:rPr>
        <w:t xml:space="preserve"> </w:t>
      </w:r>
      <w:r w:rsidR="00290805">
        <w:rPr>
          <w:rFonts w:ascii="Liberation Sans" w:hAnsi="Liberation Sans"/>
          <w:b/>
        </w:rPr>
        <w:t>migracio</w:t>
      </w:r>
      <w:r>
        <w:rPr>
          <w:rFonts w:ascii="Liberation Sans" w:hAnsi="Liberation Sans"/>
          <w:b/>
        </w:rPr>
        <w:t>n</w:t>
      </w:r>
      <w:r w:rsidR="00290805">
        <w:rPr>
          <w:rFonts w:ascii="Liberation Sans" w:hAnsi="Liberation Sans"/>
          <w:b/>
        </w:rPr>
        <w:t>es</w:t>
      </w:r>
      <w:r>
        <w:rPr>
          <w:rFonts w:ascii="Liberation Sans" w:hAnsi="Liberation Sans"/>
        </w:rPr>
        <w:t xml:space="preserve"> puede</w:t>
      </w:r>
      <w:r w:rsidR="00290805">
        <w:rPr>
          <w:rFonts w:ascii="Liberation Sans" w:hAnsi="Liberation Sans"/>
        </w:rPr>
        <w:t>n</w:t>
      </w:r>
      <w:r>
        <w:rPr>
          <w:rFonts w:ascii="Liberation Sans" w:hAnsi="Liberation Sans"/>
        </w:rPr>
        <w:t xml:space="preserve"> ser un tema de </w:t>
      </w:r>
      <w:r w:rsidR="00290805">
        <w:rPr>
          <w:rFonts w:ascii="Liberation Sans" w:hAnsi="Liberation Sans"/>
        </w:rPr>
        <w:t xml:space="preserve">búsqueda </w:t>
      </w:r>
      <w:r>
        <w:rPr>
          <w:rFonts w:ascii="Liberation Sans" w:hAnsi="Liberation Sans"/>
        </w:rPr>
        <w:t xml:space="preserve">común entre Europa y la Amazonia: en los países amazónicos como en Europa, se plantea el mismo desafío de la acogida, la misma necesidad de arraigar una cultura del diálogo y del encuentro. </w:t>
      </w:r>
    </w:p>
    <w:p w14:paraId="3A7C184E" w14:textId="2FE8BDAF" w:rsidR="00AC2068" w:rsidRDefault="00AC2068" w:rsidP="007A20C3">
      <w:pPr>
        <w:spacing w:after="0"/>
        <w:jc w:val="both"/>
        <w:rPr>
          <w:rFonts w:ascii="Liberation Sans" w:hAnsi="Liberation Sans" w:cs="Liberation Sans"/>
        </w:rPr>
      </w:pPr>
    </w:p>
    <w:p w14:paraId="0EC1B1A0" w14:textId="77777777" w:rsidR="00290805" w:rsidRPr="00EF4028" w:rsidRDefault="00290805" w:rsidP="007A20C3">
      <w:pPr>
        <w:spacing w:after="0"/>
        <w:jc w:val="both"/>
        <w:rPr>
          <w:rFonts w:ascii="Liberation Sans" w:hAnsi="Liberation Sans" w:cs="Liberation Sans"/>
        </w:rPr>
      </w:pPr>
    </w:p>
    <w:p w14:paraId="45BD36DC" w14:textId="77777777" w:rsidR="00210821" w:rsidRPr="0055459A" w:rsidRDefault="00D520CC" w:rsidP="007A20C3">
      <w:pPr>
        <w:spacing w:after="0"/>
        <w:jc w:val="both"/>
        <w:rPr>
          <w:rFonts w:ascii="Liberation Sans" w:hAnsi="Liberation Sans" w:cs="Liberation Sans"/>
          <w:b/>
          <w:color w:val="2E74B5" w:themeColor="accent1" w:themeShade="BF"/>
        </w:rPr>
      </w:pPr>
      <w:r w:rsidRPr="0055459A">
        <w:rPr>
          <w:rFonts w:ascii="Liberation Sans" w:hAnsi="Liberation Sans"/>
          <w:b/>
          <w:color w:val="2E74B5" w:themeColor="accent1" w:themeShade="BF"/>
        </w:rPr>
        <w:t>Una responsabilidad: reflexionar sobre el territorio guyanés</w:t>
      </w:r>
    </w:p>
    <w:p w14:paraId="06EE7D8D" w14:textId="77777777" w:rsidR="00AC0A7C" w:rsidRPr="00EF4028" w:rsidRDefault="00AC0A7C" w:rsidP="007A20C3">
      <w:pPr>
        <w:pStyle w:val="Textbody"/>
        <w:tabs>
          <w:tab w:val="left" w:pos="709"/>
          <w:tab w:val="left" w:pos="1134"/>
          <w:tab w:val="left" w:pos="8080"/>
        </w:tabs>
        <w:spacing w:after="0" w:line="276" w:lineRule="auto"/>
        <w:jc w:val="both"/>
        <w:rPr>
          <w:rFonts w:ascii="Liberation Sans" w:hAnsi="Liberation Sans" w:cs="Liberation Sans"/>
          <w:sz w:val="22"/>
          <w:szCs w:val="22"/>
        </w:rPr>
      </w:pPr>
    </w:p>
    <w:p w14:paraId="065345B8" w14:textId="01B3389D" w:rsidR="00AC0A7C" w:rsidRPr="00EF4028" w:rsidRDefault="00060190" w:rsidP="007A20C3">
      <w:pPr>
        <w:pStyle w:val="Textbody"/>
        <w:tabs>
          <w:tab w:val="left" w:pos="709"/>
          <w:tab w:val="left" w:pos="1134"/>
          <w:tab w:val="left" w:pos="8080"/>
        </w:tabs>
        <w:spacing w:after="0" w:line="276" w:lineRule="auto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Francia tiene importantes responsabilidades en la Amazon</w:t>
      </w:r>
      <w:r w:rsidR="003D4497">
        <w:rPr>
          <w:rFonts w:ascii="Liberation Sans" w:hAnsi="Liberation Sans"/>
          <w:sz w:val="22"/>
          <w:szCs w:val="22"/>
        </w:rPr>
        <w:t>i</w:t>
      </w:r>
      <w:r>
        <w:rPr>
          <w:rFonts w:ascii="Liberation Sans" w:hAnsi="Liberation Sans"/>
          <w:sz w:val="22"/>
          <w:szCs w:val="22"/>
        </w:rPr>
        <w:t xml:space="preserve">a, con un departamento de ultramar, Guyana. Los megaproyectos extractivos que benefician a intereses económicos franceses necesitan un trabajo de seguimiento y denuncia al igual que otros proyectos acompañados por </w:t>
      </w:r>
      <w:r w:rsidR="007E30BB">
        <w:rPr>
          <w:rFonts w:ascii="Liberation Sans" w:hAnsi="Liberation Sans"/>
          <w:sz w:val="22"/>
          <w:szCs w:val="22"/>
        </w:rPr>
        <w:t xml:space="preserve">organizaciones aliadas de otros países de </w:t>
      </w:r>
      <w:r>
        <w:rPr>
          <w:rFonts w:ascii="Liberation Sans" w:hAnsi="Liberation Sans"/>
          <w:sz w:val="22"/>
          <w:szCs w:val="22"/>
        </w:rPr>
        <w:t xml:space="preserve">la región. En una perspectiva regional amazónica, esto nos invita a elaborar un discurso sobre el </w:t>
      </w:r>
      <w:proofErr w:type="spellStart"/>
      <w:r>
        <w:rPr>
          <w:rFonts w:ascii="Liberation Sans" w:hAnsi="Liberation Sans"/>
          <w:sz w:val="22"/>
          <w:szCs w:val="22"/>
        </w:rPr>
        <w:t>extractivismo</w:t>
      </w:r>
      <w:proofErr w:type="spellEnd"/>
      <w:r>
        <w:rPr>
          <w:rFonts w:ascii="Liberation Sans" w:hAnsi="Liberation Sans"/>
          <w:sz w:val="22"/>
          <w:szCs w:val="22"/>
        </w:rPr>
        <w:t xml:space="preserve"> promovido por Francia. Esta lectura sobre el </w:t>
      </w:r>
      <w:proofErr w:type="spellStart"/>
      <w:r>
        <w:rPr>
          <w:rFonts w:ascii="Liberation Sans" w:hAnsi="Liberation Sans"/>
          <w:sz w:val="22"/>
          <w:szCs w:val="22"/>
        </w:rPr>
        <w:t>extractivismo</w:t>
      </w:r>
      <w:proofErr w:type="spellEnd"/>
      <w:r>
        <w:rPr>
          <w:rFonts w:ascii="Liberation Sans" w:hAnsi="Liberation Sans"/>
          <w:sz w:val="22"/>
          <w:szCs w:val="22"/>
        </w:rPr>
        <w:t xml:space="preserve"> en Guyana puede realizarse en diálogo con otras organizaciones francesas que trabajan sobre el mismo tema. Entre los proyectos en cuestión están el de la Montaña de Oro y la explotación petrolera de Total en las costas guyanesas.</w:t>
      </w:r>
    </w:p>
    <w:p w14:paraId="43A65FDD" w14:textId="77777777" w:rsidR="00E236D9" w:rsidRPr="00EF4028" w:rsidRDefault="00E236D9" w:rsidP="007A20C3">
      <w:pPr>
        <w:spacing w:after="0"/>
        <w:jc w:val="both"/>
        <w:rPr>
          <w:rFonts w:ascii="Liberation Sans" w:hAnsi="Liberation Sans" w:cs="Liberation Sans"/>
        </w:rPr>
      </w:pPr>
    </w:p>
    <w:p w14:paraId="60B867B7" w14:textId="7860DEEE" w:rsidR="003338A2" w:rsidRPr="00EF4028" w:rsidRDefault="003338A2" w:rsidP="003338A2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El colectivo "</w:t>
      </w:r>
      <w:proofErr w:type="spellStart"/>
      <w:r>
        <w:rPr>
          <w:rFonts w:ascii="Liberation Sans" w:hAnsi="Liberation Sans"/>
        </w:rPr>
        <w:t>Or</w:t>
      </w:r>
      <w:proofErr w:type="spellEnd"/>
      <w:r>
        <w:rPr>
          <w:rFonts w:ascii="Liberation Sans" w:hAnsi="Liberation Sans"/>
        </w:rPr>
        <w:t xml:space="preserve"> de </w:t>
      </w:r>
      <w:proofErr w:type="spellStart"/>
      <w:r>
        <w:rPr>
          <w:rFonts w:ascii="Liberation Sans" w:hAnsi="Liberation Sans"/>
        </w:rPr>
        <w:t>Question</w:t>
      </w:r>
      <w:proofErr w:type="spellEnd"/>
      <w:r>
        <w:rPr>
          <w:rFonts w:ascii="Liberation Sans" w:hAnsi="Liberation Sans"/>
        </w:rPr>
        <w:t>"</w:t>
      </w:r>
      <w:r w:rsidRPr="00EF4028">
        <w:rPr>
          <w:rStyle w:val="Refdenotaalpie"/>
          <w:rFonts w:ascii="Liberation Sans" w:hAnsi="Liberation Sans" w:cs="Liberation Sans"/>
        </w:rPr>
        <w:footnoteReference w:id="1"/>
      </w:r>
      <w:r>
        <w:rPr>
          <w:rFonts w:ascii="Liberation Sans" w:hAnsi="Liberation Sans"/>
        </w:rPr>
        <w:t xml:space="preserve"> fue creado para denunciar el proyecto minero</w:t>
      </w:r>
      <w:r w:rsidR="007E30BB">
        <w:rPr>
          <w:rFonts w:ascii="Liberation Sans" w:hAnsi="Liberation Sans"/>
        </w:rPr>
        <w:t xml:space="preserve"> liderado por un consorcio ruso-</w:t>
      </w:r>
      <w:r>
        <w:rPr>
          <w:rFonts w:ascii="Liberation Sans" w:hAnsi="Liberation Sans"/>
        </w:rPr>
        <w:t xml:space="preserve">canadiense, que pone en peligro muchos </w:t>
      </w:r>
      <w:r w:rsidR="007E30BB">
        <w:rPr>
          <w:rFonts w:ascii="Liberation Sans" w:hAnsi="Liberation Sans"/>
        </w:rPr>
        <w:t>elementos</w:t>
      </w:r>
      <w:r>
        <w:rPr>
          <w:rFonts w:ascii="Liberation Sans" w:hAnsi="Liberation Sans"/>
        </w:rPr>
        <w:t xml:space="preserve"> naturales. El proyecto cuenta con el apoyo de las autoridades locales en nombre de los empleos creados y de los impuestos recaudados. Se han llevado a cabo varias consultas y la decisión final debe ser tomada por el gobierno francés antes de fin de año. </w:t>
      </w:r>
    </w:p>
    <w:p w14:paraId="798ACB51" w14:textId="77777777" w:rsidR="00EF4028" w:rsidRPr="00EF4028" w:rsidRDefault="00EF4028" w:rsidP="003338A2">
      <w:pPr>
        <w:spacing w:after="0"/>
        <w:jc w:val="both"/>
        <w:rPr>
          <w:rFonts w:ascii="Liberation Sans" w:hAnsi="Liberation Sans" w:cs="Liberation Sans"/>
        </w:rPr>
      </w:pPr>
    </w:p>
    <w:p w14:paraId="1D6FCDCB" w14:textId="2B6649C0" w:rsidR="00E236D9" w:rsidRPr="00EF4028" w:rsidRDefault="00E236D9" w:rsidP="00E236D9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Los territorios de ultramar ahora tienen jurisdicción sobre las aguas: se llegó a un acuerdo con Total para autorizar las </w:t>
      </w:r>
      <w:r w:rsidR="00BC6F06">
        <w:rPr>
          <w:rFonts w:ascii="Liberation Sans" w:hAnsi="Liberation Sans"/>
        </w:rPr>
        <w:t>perforaciones,</w:t>
      </w:r>
      <w:r>
        <w:rPr>
          <w:rFonts w:ascii="Liberation Sans" w:hAnsi="Liberation Sans"/>
        </w:rPr>
        <w:t xml:space="preserve"> </w:t>
      </w:r>
      <w:r w:rsidR="00C92490">
        <w:rPr>
          <w:rFonts w:ascii="Liberation Sans" w:hAnsi="Liberation Sans"/>
        </w:rPr>
        <w:t xml:space="preserve">a cambio de </w:t>
      </w:r>
      <w:r>
        <w:rPr>
          <w:rFonts w:ascii="Liberation Sans" w:hAnsi="Liberation Sans"/>
        </w:rPr>
        <w:t xml:space="preserve">contrapartidas en términos de inversión en proyectos sociales. Las </w:t>
      </w:r>
      <w:proofErr w:type="spellStart"/>
      <w:r>
        <w:rPr>
          <w:rFonts w:ascii="Liberation Sans" w:hAnsi="Liberation Sans"/>
        </w:rPr>
        <w:t>ONGs</w:t>
      </w:r>
      <w:proofErr w:type="spellEnd"/>
      <w:r>
        <w:rPr>
          <w:rFonts w:ascii="Liberation Sans" w:hAnsi="Liberation Sans"/>
        </w:rPr>
        <w:t xml:space="preserve"> ambientalistas se están movilizando y presentaron demandas </w:t>
      </w:r>
      <w:r w:rsidR="00C92490">
        <w:rPr>
          <w:rFonts w:ascii="Liberation Sans" w:hAnsi="Liberation Sans"/>
        </w:rPr>
        <w:t xml:space="preserve">de amparo </w:t>
      </w:r>
      <w:r>
        <w:rPr>
          <w:rFonts w:ascii="Liberation Sans" w:hAnsi="Liberation Sans"/>
        </w:rPr>
        <w:t xml:space="preserve">contra el proyecto. Se basan para ello, entre otras cosas, en el rechazo por parte de Brasil del estudio de impacto de Total. </w:t>
      </w:r>
    </w:p>
    <w:p w14:paraId="6536B751" w14:textId="77777777" w:rsidR="00E236D9" w:rsidRPr="00EF4028" w:rsidRDefault="00E236D9" w:rsidP="00E236D9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 </w:t>
      </w:r>
    </w:p>
    <w:p w14:paraId="7F237EB5" w14:textId="7716C3AF" w:rsidR="00E236D9" w:rsidRPr="00EF4028" w:rsidRDefault="00EF4028" w:rsidP="00EF4028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La carta pastoral de Monseñor Lafont (publicada el 28 de mayo de 2018) se refiere al marco global de la dominación del ser humano sobre la naturaleza y a las amenazas que pesan sobre la Amazonia. Presenta el Sínodo como una oportunidad y habla de la responsabilidad de la Iglesia ante la violencia perpetrada contra los indígenas. Propone una crítica de la visión neoliberal que guía los proyectos económicos propuestos en Guyana y de su impacto sobre el planeta de forma general. </w:t>
      </w:r>
    </w:p>
    <w:p w14:paraId="0FC0CF42" w14:textId="77777777" w:rsidR="00AC0A7C" w:rsidRPr="00EF4028" w:rsidRDefault="00AC0A7C" w:rsidP="00AC0A7C">
      <w:pPr>
        <w:pStyle w:val="Textbody"/>
        <w:tabs>
          <w:tab w:val="left" w:pos="709"/>
          <w:tab w:val="left" w:pos="1134"/>
          <w:tab w:val="left" w:pos="8080"/>
        </w:tabs>
        <w:spacing w:after="0"/>
        <w:jc w:val="both"/>
        <w:rPr>
          <w:rFonts w:ascii="Liberation Sans" w:hAnsi="Liberation Sans" w:cs="Liberation Sans"/>
          <w:i/>
          <w:sz w:val="22"/>
          <w:szCs w:val="22"/>
        </w:rPr>
      </w:pPr>
    </w:p>
    <w:p w14:paraId="72DBC0DC" w14:textId="77777777" w:rsidR="003338A2" w:rsidRPr="00EF4028" w:rsidRDefault="003338A2" w:rsidP="003338A2">
      <w:pPr>
        <w:pStyle w:val="Ttulo4"/>
        <w:spacing w:before="0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La Amazonia en la prensa francesa</w:t>
      </w:r>
    </w:p>
    <w:p w14:paraId="7382A65D" w14:textId="77777777" w:rsidR="003338A2" w:rsidRPr="00EF4028" w:rsidRDefault="003338A2" w:rsidP="003338A2">
      <w:pPr>
        <w:spacing w:after="0"/>
        <w:jc w:val="both"/>
        <w:rPr>
          <w:rFonts w:ascii="Liberation Sans" w:hAnsi="Liberation Sans" w:cs="Liberation Sans"/>
        </w:rPr>
      </w:pPr>
    </w:p>
    <w:p w14:paraId="76353418" w14:textId="5D848D9C" w:rsidR="003338A2" w:rsidRPr="00EF4028" w:rsidRDefault="003338A2" w:rsidP="003338A2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En e</w:t>
      </w:r>
      <w:r w:rsidR="00C92490">
        <w:rPr>
          <w:rFonts w:ascii="Liberation Sans" w:hAnsi="Liberation Sans"/>
        </w:rPr>
        <w:t>l</w:t>
      </w:r>
      <w:r>
        <w:rPr>
          <w:rFonts w:ascii="Liberation Sans" w:hAnsi="Liberation Sans"/>
        </w:rPr>
        <w:t xml:space="preserve"> 2018, la Amazonia apareció en varias ocasiones en la prensa francesa, especialmente después de la elección de Jair Bolsonaro como presidente de Brasil. Los principales diarios nacionales (</w:t>
      </w:r>
      <w:proofErr w:type="spellStart"/>
      <w:r>
        <w:rPr>
          <w:rFonts w:ascii="Liberation Sans" w:hAnsi="Liberation Sans"/>
        </w:rPr>
        <w:t>Libération</w:t>
      </w:r>
      <w:proofErr w:type="spellEnd"/>
      <w:r>
        <w:rPr>
          <w:rFonts w:ascii="Liberation Sans" w:hAnsi="Liberation Sans"/>
        </w:rPr>
        <w:t xml:space="preserve">, Le Monde, La Croix, etc.) dedicaron numerosos artículos a la Amazonia. Pero también medios de comunicación alternativos como </w:t>
      </w:r>
      <w:proofErr w:type="spellStart"/>
      <w:r w:rsidRPr="00C92490">
        <w:rPr>
          <w:rFonts w:ascii="Liberation Sans" w:hAnsi="Liberation Sans"/>
          <w:i/>
        </w:rPr>
        <w:t>Reporterre</w:t>
      </w:r>
      <w:proofErr w:type="spellEnd"/>
      <w:r>
        <w:rPr>
          <w:rFonts w:ascii="Liberation Sans" w:hAnsi="Liberation Sans"/>
        </w:rPr>
        <w:t xml:space="preserve">. Los temas resaltados con mayor énfasis son las amenazas al medio ambiente (deforestación, proyectos petroleros o mineros), especialmente en Brasil. La violencia contra defensores del </w:t>
      </w:r>
      <w:r>
        <w:rPr>
          <w:rFonts w:ascii="Liberation Sans" w:hAnsi="Liberation Sans"/>
        </w:rPr>
        <w:lastRenderedPageBreak/>
        <w:t>medioambiente aparece principalmente en a</w:t>
      </w:r>
      <w:r w:rsidR="00C92490">
        <w:rPr>
          <w:rFonts w:ascii="Liberation Sans" w:hAnsi="Liberation Sans"/>
        </w:rPr>
        <w:t>lgunos artículos sobre Colombia</w:t>
      </w:r>
      <w:r>
        <w:rPr>
          <w:rFonts w:ascii="Liberation Sans" w:hAnsi="Liberation Sans"/>
        </w:rPr>
        <w:t>... Se hace poca referencia a otros países (excepto Guyana).</w:t>
      </w:r>
    </w:p>
    <w:p w14:paraId="721C75BA" w14:textId="77777777" w:rsidR="003338A2" w:rsidRPr="00EF4028" w:rsidRDefault="003338A2" w:rsidP="003338A2">
      <w:pPr>
        <w:spacing w:after="0"/>
        <w:jc w:val="both"/>
        <w:rPr>
          <w:rFonts w:ascii="Liberation Sans" w:hAnsi="Liberation Sans" w:cs="Liberation Sans"/>
        </w:rPr>
      </w:pPr>
    </w:p>
    <w:p w14:paraId="48DD47E5" w14:textId="77777777" w:rsidR="003338A2" w:rsidRPr="00EF4028" w:rsidRDefault="003338A2" w:rsidP="00C92490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En este conjunto de artículos, hay algunos que por su carácter "poco convencional" merecen una mención especial, como el de las obras de "</w:t>
      </w:r>
      <w:proofErr w:type="spellStart"/>
      <w:r>
        <w:rPr>
          <w:rFonts w:ascii="Liberation Sans" w:hAnsi="Liberation Sans"/>
        </w:rPr>
        <w:t>street</w:t>
      </w:r>
      <w:proofErr w:type="spellEnd"/>
      <w:r>
        <w:rPr>
          <w:rFonts w:ascii="Liberation Sans" w:hAnsi="Liberation Sans"/>
        </w:rPr>
        <w:t xml:space="preserve"> art" (en inglés en el texto) en São Paulo para denunciar los efectos de los proyectos hidroeléctricos en la Amazonia. </w:t>
      </w:r>
    </w:p>
    <w:p w14:paraId="6C1C089C" w14:textId="77777777" w:rsidR="003338A2" w:rsidRPr="00EF4028" w:rsidRDefault="003338A2" w:rsidP="00C92490">
      <w:pPr>
        <w:spacing w:after="0"/>
        <w:jc w:val="both"/>
        <w:rPr>
          <w:rFonts w:ascii="Liberation Sans" w:hAnsi="Liberation Sans" w:cs="Liberation Sans"/>
        </w:rPr>
      </w:pPr>
    </w:p>
    <w:p w14:paraId="257ABBC9" w14:textId="77777777" w:rsidR="003338A2" w:rsidRPr="00EF4028" w:rsidRDefault="003338A2" w:rsidP="00C92490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Por supuesto, la prensa católica estuvo muy involucrada en la cobertura de la visita del Papa a Perú (enero de 2018) y en el proceso de preparación de la Asamblea Especial del Sínodo. La publicación del reportaje del </w:t>
      </w:r>
      <w:proofErr w:type="spellStart"/>
      <w:r>
        <w:rPr>
          <w:rFonts w:ascii="Liberation Sans" w:hAnsi="Liberation Sans"/>
        </w:rPr>
        <w:t>Pèlerin</w:t>
      </w:r>
      <w:proofErr w:type="spellEnd"/>
      <w:r>
        <w:rPr>
          <w:rFonts w:ascii="Liberation Sans" w:hAnsi="Liberation Sans"/>
        </w:rPr>
        <w:t xml:space="preserve"> Magazine sobre el trabajo del CIMI con los pueblos </w:t>
      </w:r>
      <w:proofErr w:type="spellStart"/>
      <w:r>
        <w:rPr>
          <w:rFonts w:ascii="Liberation Sans" w:hAnsi="Liberation Sans"/>
        </w:rPr>
        <w:t>Kanamari</w:t>
      </w:r>
      <w:proofErr w:type="spellEnd"/>
      <w:r>
        <w:rPr>
          <w:rFonts w:ascii="Liberation Sans" w:hAnsi="Liberation Sans"/>
        </w:rPr>
        <w:t xml:space="preserve"> y </w:t>
      </w:r>
      <w:proofErr w:type="spellStart"/>
      <w:r>
        <w:rPr>
          <w:rFonts w:ascii="Liberation Sans" w:hAnsi="Liberation Sans"/>
        </w:rPr>
        <w:t>Madihas</w:t>
      </w:r>
      <w:proofErr w:type="spellEnd"/>
      <w:r>
        <w:rPr>
          <w:rFonts w:ascii="Liberation Sans" w:hAnsi="Liberation Sans"/>
        </w:rPr>
        <w:t xml:space="preserve"> (Amazonas, Brasil) fue una bella ilustración de la valorización de "los pueblos que luchan por sobrevivir".</w:t>
      </w:r>
    </w:p>
    <w:p w14:paraId="7082DA85" w14:textId="77777777" w:rsidR="003338A2" w:rsidRPr="00EF4028" w:rsidRDefault="003338A2" w:rsidP="00C92490">
      <w:pPr>
        <w:pStyle w:val="Ttulo4"/>
        <w:spacing w:before="0"/>
        <w:jc w:val="both"/>
        <w:rPr>
          <w:rFonts w:ascii="Liberation Sans" w:hAnsi="Liberation Sans" w:cs="Liberation Sans"/>
        </w:rPr>
      </w:pPr>
    </w:p>
    <w:p w14:paraId="67060B9D" w14:textId="57DCB2EC" w:rsidR="003338A2" w:rsidRPr="00EF4028" w:rsidRDefault="003D4497" w:rsidP="00C92490">
      <w:pPr>
        <w:pStyle w:val="Ttulo4"/>
        <w:spacing w:befor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Dar visibilidad a</w:t>
      </w:r>
      <w:r w:rsidR="001571B7">
        <w:rPr>
          <w:rFonts w:ascii="Liberation Sans" w:hAnsi="Liberation Sans"/>
        </w:rPr>
        <w:t xml:space="preserve"> las luchas y esperanzas que surgen en la Amazonía</w:t>
      </w:r>
    </w:p>
    <w:p w14:paraId="3A8A6C3D" w14:textId="77777777" w:rsidR="009E542D" w:rsidRPr="00EF4028" w:rsidRDefault="009E542D" w:rsidP="00C92490">
      <w:pPr>
        <w:spacing w:after="0"/>
        <w:jc w:val="both"/>
        <w:rPr>
          <w:rFonts w:ascii="Liberation Sans" w:hAnsi="Liberation Sans" w:cs="Liberation Sans"/>
        </w:rPr>
      </w:pPr>
    </w:p>
    <w:p w14:paraId="3E102A3C" w14:textId="096A42A0" w:rsidR="001571B7" w:rsidRPr="00EF4028" w:rsidRDefault="009E542D" w:rsidP="00C92490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En septiembre de 2015, la publicación de un informe sobre la explotación petrol</w:t>
      </w:r>
      <w:r w:rsidR="00C92490">
        <w:rPr>
          <w:rFonts w:ascii="Liberation Sans" w:hAnsi="Liberation Sans"/>
        </w:rPr>
        <w:t xml:space="preserve">era en la Amazonia por </w:t>
      </w:r>
      <w:r>
        <w:rPr>
          <w:rFonts w:ascii="Liberation Sans" w:hAnsi="Liberation Sans"/>
        </w:rPr>
        <w:t>empresas francesas (</w:t>
      </w:r>
      <w:proofErr w:type="spellStart"/>
      <w:r>
        <w:rPr>
          <w:rFonts w:ascii="Liberation Sans" w:hAnsi="Liberation Sans"/>
        </w:rPr>
        <w:t>Perenco</w:t>
      </w:r>
      <w:proofErr w:type="spellEnd"/>
      <w:r>
        <w:rPr>
          <w:rFonts w:ascii="Liberation Sans" w:hAnsi="Liberation Sans"/>
        </w:rPr>
        <w:t xml:space="preserve"> y </w:t>
      </w:r>
      <w:proofErr w:type="spellStart"/>
      <w:r>
        <w:rPr>
          <w:rFonts w:ascii="Liberation Sans" w:hAnsi="Liberation Sans"/>
        </w:rPr>
        <w:t>Maurel</w:t>
      </w:r>
      <w:proofErr w:type="spellEnd"/>
      <w:r>
        <w:rPr>
          <w:rFonts w:ascii="Liberation Sans" w:hAnsi="Liberation Sans"/>
        </w:rPr>
        <w:t xml:space="preserve"> &amp; </w:t>
      </w:r>
      <w:proofErr w:type="spellStart"/>
      <w:r>
        <w:rPr>
          <w:rFonts w:ascii="Liberation Sans" w:hAnsi="Liberation Sans"/>
        </w:rPr>
        <w:t>Prom</w:t>
      </w:r>
      <w:proofErr w:type="spellEnd"/>
      <w:r>
        <w:rPr>
          <w:rFonts w:ascii="Liberation Sans" w:hAnsi="Liberation Sans"/>
        </w:rPr>
        <w:t>)</w:t>
      </w:r>
      <w:r w:rsidR="00C92490">
        <w:rPr>
          <w:rStyle w:val="Refdenotaalpie"/>
          <w:rFonts w:ascii="Liberation Sans" w:hAnsi="Liberation Sans"/>
        </w:rPr>
        <w:footnoteReference w:id="2"/>
      </w:r>
      <w:r>
        <w:rPr>
          <w:rFonts w:ascii="Liberation Sans" w:hAnsi="Liberation Sans"/>
        </w:rPr>
        <w:t xml:space="preserve"> permitió realizar una importante labor de incidencia. Ha permitido a las contrapartes y comunidades locales defender el derecho a un proceso de consulta previa, libre e informada, particularmente en el caso del Lote 116, que afecta a los pueblos </w:t>
      </w:r>
      <w:proofErr w:type="spellStart"/>
      <w:r>
        <w:rPr>
          <w:rFonts w:ascii="Liberation Sans" w:hAnsi="Liberation Sans"/>
        </w:rPr>
        <w:t>Awajun</w:t>
      </w:r>
      <w:proofErr w:type="spellEnd"/>
      <w:r>
        <w:rPr>
          <w:rFonts w:ascii="Liberation Sans" w:hAnsi="Liberation Sans"/>
        </w:rPr>
        <w:t xml:space="preserve"> y </w:t>
      </w:r>
      <w:proofErr w:type="spellStart"/>
      <w:r>
        <w:rPr>
          <w:rFonts w:ascii="Liberation Sans" w:hAnsi="Liberation Sans"/>
        </w:rPr>
        <w:t>Wampis</w:t>
      </w:r>
      <w:proofErr w:type="spellEnd"/>
      <w:r>
        <w:rPr>
          <w:rFonts w:ascii="Liberation Sans" w:hAnsi="Liberation Sans"/>
        </w:rPr>
        <w:t xml:space="preserve">. </w:t>
      </w:r>
    </w:p>
    <w:p w14:paraId="2EC87E5D" w14:textId="77777777" w:rsidR="001571B7" w:rsidRPr="00EF4028" w:rsidRDefault="001571B7" w:rsidP="00C92490">
      <w:pPr>
        <w:spacing w:after="0"/>
        <w:jc w:val="both"/>
        <w:rPr>
          <w:rFonts w:ascii="Liberation Sans" w:hAnsi="Liberation Sans" w:cs="Liberation Sans"/>
        </w:rPr>
      </w:pPr>
    </w:p>
    <w:p w14:paraId="6DF86411" w14:textId="540F3FF7" w:rsidR="003338A2" w:rsidRDefault="001571B7" w:rsidP="00C92490">
      <w:pPr>
        <w:spacing w:after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A través de reportajes en los que se denuncian las condiciones en las que viven ciertas poblaciones amazónicas (ver el reportaje de Patrick Piro sobre los </w:t>
      </w:r>
      <w:proofErr w:type="spellStart"/>
      <w:r>
        <w:rPr>
          <w:rFonts w:ascii="Liberation Sans" w:hAnsi="Liberation Sans"/>
        </w:rPr>
        <w:t>Madiha</w:t>
      </w:r>
      <w:proofErr w:type="spellEnd"/>
      <w:r>
        <w:rPr>
          <w:rFonts w:ascii="Liberation Sans" w:hAnsi="Liberation Sans"/>
        </w:rPr>
        <w:t xml:space="preserve"> en Brasil y los esfuerzos del CIMI para apoyarlos en su resistencia como pueblo, con una identidad cultural única)</w:t>
      </w:r>
      <w:r w:rsidRPr="00EF4028">
        <w:rPr>
          <w:rStyle w:val="Refdenotaalpie"/>
          <w:rFonts w:ascii="Liberation Sans" w:hAnsi="Liberation Sans" w:cs="Liberation Sans"/>
        </w:rPr>
        <w:footnoteReference w:id="3"/>
      </w:r>
      <w:r>
        <w:rPr>
          <w:rFonts w:ascii="Liberation Sans" w:hAnsi="Liberation Sans"/>
        </w:rPr>
        <w:t xml:space="preserve">, el CCFD –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ha trabajado para visibilizar la Amazonia desde la perspectiva de una construcción de alternativas a la lógica extractivista (ver el reportaje y el vídeo de Jean-Claude </w:t>
      </w:r>
      <w:proofErr w:type="spellStart"/>
      <w:r>
        <w:rPr>
          <w:rFonts w:ascii="Liberation Sans" w:hAnsi="Liberation Sans"/>
        </w:rPr>
        <w:t>Gerez</w:t>
      </w:r>
      <w:proofErr w:type="spellEnd"/>
      <w:r w:rsidR="002B254A" w:rsidRPr="00EF4028">
        <w:rPr>
          <w:rStyle w:val="Refdenotaalpie"/>
          <w:rFonts w:ascii="Liberation Sans" w:hAnsi="Liberation Sans" w:cs="Liberation Sans"/>
        </w:rPr>
        <w:footnoteReference w:id="4"/>
      </w:r>
      <w:r>
        <w:rPr>
          <w:rFonts w:ascii="Liberation Sans" w:hAnsi="Liberation Sans"/>
        </w:rPr>
        <w:t xml:space="preserve"> sobre la Autonomía indígena que está construyendo la Nación </w:t>
      </w:r>
      <w:proofErr w:type="spellStart"/>
      <w:r>
        <w:rPr>
          <w:rFonts w:ascii="Liberation Sans" w:hAnsi="Liberation Sans"/>
        </w:rPr>
        <w:t>Wampis</w:t>
      </w:r>
      <w:proofErr w:type="spellEnd"/>
      <w:r w:rsidR="002B254A" w:rsidRPr="00EF4028">
        <w:rPr>
          <w:rStyle w:val="Refdenotaalpie"/>
          <w:rFonts w:ascii="Liberation Sans" w:hAnsi="Liberation Sans" w:cs="Liberation Sans"/>
        </w:rPr>
        <w:footnoteReference w:id="5"/>
      </w:r>
      <w:r>
        <w:rPr>
          <w:rFonts w:ascii="Liberation Sans" w:hAnsi="Liberation Sans"/>
        </w:rPr>
        <w:t>, con el apoyo de varias organizaciones de la sociedad civil per</w:t>
      </w:r>
      <w:r w:rsidR="00EB2613">
        <w:rPr>
          <w:rFonts w:ascii="Liberation Sans" w:hAnsi="Liberation Sans"/>
        </w:rPr>
        <w:t>uana, entre las cuales</w:t>
      </w:r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Forum</w:t>
      </w:r>
      <w:proofErr w:type="spellEnd"/>
      <w:r>
        <w:rPr>
          <w:rFonts w:ascii="Liberation Sans" w:hAnsi="Liberation Sans"/>
        </w:rPr>
        <w:t xml:space="preserve"> Solidaridad Perú), con el fin de dar a conocer las luchas y espera</w:t>
      </w:r>
      <w:r w:rsidR="005E7B80">
        <w:rPr>
          <w:rFonts w:ascii="Liberation Sans" w:hAnsi="Liberation Sans"/>
        </w:rPr>
        <w:t>nzas de los pueblos amazónicos.</w:t>
      </w:r>
    </w:p>
    <w:p w14:paraId="6815DA91" w14:textId="296EE5D6" w:rsidR="005E7B80" w:rsidRDefault="005E7B80" w:rsidP="00C92490">
      <w:pPr>
        <w:spacing w:after="0"/>
        <w:jc w:val="both"/>
        <w:rPr>
          <w:rFonts w:ascii="Liberation Sans" w:hAnsi="Liberation Sans"/>
        </w:rPr>
      </w:pPr>
    </w:p>
    <w:p w14:paraId="65D2C4CF" w14:textId="40F47A1D" w:rsidR="005E7B80" w:rsidRDefault="005E7B80" w:rsidP="005E7B80">
      <w:pPr>
        <w:spacing w:after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El CCFD –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dará seguimiento a varias iniciativas que pongan en evidencia las realidades amazónicas: con su apoyo a iniciativas de las contrapartes (Bolivia, Brasil, Colombia, Perú); la participación en dinámicas animadas por REPAM y el proceso de los Foros Sociales Pan-Amazónicos; el apoyo a la construcción del Atlas de los conflictos en la región Pan-Amazónica; y la difusión de herramientas de comunicación (por ejemplo, vídeo sobre la Nación </w:t>
      </w:r>
      <w:proofErr w:type="spellStart"/>
      <w:r>
        <w:rPr>
          <w:rFonts w:ascii="Liberation Sans" w:hAnsi="Liberation Sans"/>
        </w:rPr>
        <w:t>Wampis</w:t>
      </w:r>
      <w:proofErr w:type="spellEnd"/>
      <w:r>
        <w:rPr>
          <w:rFonts w:ascii="Liberation Sans" w:hAnsi="Liberation Sans"/>
        </w:rPr>
        <w:t xml:space="preserve">, reportajes, pero también la carta de Monseñor Lafont, obispo de Cayena, la entrevista de Monseñor Roque </w:t>
      </w:r>
      <w:proofErr w:type="spellStart"/>
      <w:r>
        <w:rPr>
          <w:rFonts w:ascii="Liberation Sans" w:hAnsi="Liberation Sans"/>
        </w:rPr>
        <w:t>Paloschi</w:t>
      </w:r>
      <w:proofErr w:type="spellEnd"/>
      <w:r>
        <w:rPr>
          <w:rFonts w:ascii="Liberation Sans" w:hAnsi="Liberation Sans"/>
        </w:rPr>
        <w:t xml:space="preserve">, presidente del CIMI publicada en enero de 2019 sobre la página web del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>).</w:t>
      </w:r>
    </w:p>
    <w:p w14:paraId="7DFD8C77" w14:textId="03029A95" w:rsidR="005E7B80" w:rsidRDefault="005E7B80" w:rsidP="005E7B80">
      <w:pPr>
        <w:spacing w:after="0"/>
        <w:jc w:val="both"/>
        <w:rPr>
          <w:rFonts w:ascii="Liberation Sans" w:hAnsi="Liberation Sans"/>
        </w:rPr>
      </w:pPr>
    </w:p>
    <w:p w14:paraId="14DB28E5" w14:textId="08E0D1FF" w:rsidR="005E7B80" w:rsidRPr="005E7B80" w:rsidRDefault="005E7B80" w:rsidP="005E7B80">
      <w:pPr>
        <w:spacing w:after="0"/>
        <w:jc w:val="both"/>
        <w:rPr>
          <w:rFonts w:ascii="Liberation Sans" w:hAnsi="Liberation Sans" w:cs="Liberation Sans"/>
        </w:rPr>
      </w:pPr>
      <w:r w:rsidRPr="005E7B80">
        <w:rPr>
          <w:rFonts w:ascii="Liberation Sans" w:hAnsi="Liberation Sans"/>
        </w:rPr>
        <w:t>Igualmente creemos</w:t>
      </w:r>
      <w:r>
        <w:rPr>
          <w:rFonts w:ascii="Liberation Sans" w:hAnsi="Liberation Sans"/>
        </w:rPr>
        <w:t xml:space="preserve"> que </w:t>
      </w:r>
      <w:r w:rsidRPr="005E7B80">
        <w:rPr>
          <w:rFonts w:ascii="Liberation Sans" w:hAnsi="Liberation Sans"/>
        </w:rPr>
        <w:t>el Sínodo</w:t>
      </w:r>
      <w:r>
        <w:rPr>
          <w:rFonts w:ascii="Liberation Sans" w:hAnsi="Liberation Sans"/>
        </w:rPr>
        <w:t xml:space="preserve"> permitirá </w:t>
      </w:r>
      <w:r w:rsidRPr="005E7B80">
        <w:rPr>
          <w:rFonts w:ascii="Liberation Sans" w:hAnsi="Liberation Sans"/>
        </w:rPr>
        <w:t>crear vínculo</w:t>
      </w:r>
      <w:r>
        <w:rPr>
          <w:rFonts w:ascii="Liberation Sans" w:hAnsi="Liberation Sans"/>
        </w:rPr>
        <w:t>s</w:t>
      </w:r>
      <w:r w:rsidRPr="005E7B80">
        <w:rPr>
          <w:rFonts w:ascii="Liberation Sans" w:hAnsi="Liberation Sans"/>
        </w:rPr>
        <w:t xml:space="preserve"> con actores eclesiales y de la sociedad civil de otros biomas</w:t>
      </w:r>
      <w:r>
        <w:rPr>
          <w:rFonts w:ascii="Liberation Sans" w:hAnsi="Liberation Sans"/>
        </w:rPr>
        <w:t>, a partir del concepto de ecología integral</w:t>
      </w:r>
      <w:r w:rsidRPr="005E7B80">
        <w:rPr>
          <w:rFonts w:ascii="Liberation Sans" w:hAnsi="Liberation Sans"/>
        </w:rPr>
        <w:t xml:space="preserve">. </w:t>
      </w:r>
    </w:p>
    <w:p w14:paraId="61D530EF" w14:textId="77777777" w:rsidR="005E7B80" w:rsidRPr="00EF4028" w:rsidRDefault="005E7B80" w:rsidP="005E7B80">
      <w:pPr>
        <w:spacing w:after="0" w:line="259" w:lineRule="auto"/>
        <w:jc w:val="both"/>
        <w:rPr>
          <w:rFonts w:ascii="Liberation Sans" w:hAnsi="Liberation Sans" w:cs="Liberation Sans"/>
          <w:b/>
        </w:rPr>
      </w:pPr>
    </w:p>
    <w:p w14:paraId="45D85F8B" w14:textId="082B52D7" w:rsidR="001571B7" w:rsidRPr="00EF4028" w:rsidRDefault="00CA692A" w:rsidP="00C92490">
      <w:pPr>
        <w:pStyle w:val="Ttulo4"/>
        <w:spacing w:befor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lastRenderedPageBreak/>
        <w:t xml:space="preserve">La resonancia del concepto de ecología integral en otros biomas del continente latinoamericano: </w:t>
      </w:r>
      <w:r w:rsidR="0078273B">
        <w:rPr>
          <w:rFonts w:ascii="Liberation Sans" w:hAnsi="Liberation Sans"/>
        </w:rPr>
        <w:t>r</w:t>
      </w:r>
      <w:r>
        <w:rPr>
          <w:rFonts w:ascii="Liberation Sans" w:hAnsi="Liberation Sans"/>
        </w:rPr>
        <w:t>eflexión des</w:t>
      </w:r>
      <w:r w:rsidR="00EB2613">
        <w:rPr>
          <w:rFonts w:ascii="Liberation Sans" w:hAnsi="Liberation Sans"/>
        </w:rPr>
        <w:t>de una perspectiva continental</w:t>
      </w:r>
    </w:p>
    <w:p w14:paraId="03726CB7" w14:textId="77777777" w:rsidR="00CA692A" w:rsidRPr="00EF4028" w:rsidRDefault="00CA692A" w:rsidP="00C92490">
      <w:pPr>
        <w:spacing w:after="0" w:line="259" w:lineRule="auto"/>
        <w:jc w:val="both"/>
        <w:rPr>
          <w:rFonts w:ascii="Liberation Sans" w:hAnsi="Liberation Sans" w:cs="Liberation Sans"/>
        </w:rPr>
      </w:pPr>
    </w:p>
    <w:p w14:paraId="57C15BA8" w14:textId="2AABC224" w:rsidR="00CA692A" w:rsidRPr="00EF4028" w:rsidRDefault="00CA692A" w:rsidP="00C92490">
      <w:pPr>
        <w:spacing w:after="0" w:line="259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El concepto de ecología integral puede extenderse más allá de la Amazonia, de forma más o menos explícita, en varios territorios donde 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desarrolla </w:t>
      </w:r>
      <w:r w:rsidR="007C5EBB">
        <w:rPr>
          <w:rFonts w:ascii="Liberation Sans" w:hAnsi="Liberation Sans"/>
        </w:rPr>
        <w:t>relaciones con organizaciones de la sociedad civil local</w:t>
      </w:r>
      <w:r>
        <w:rPr>
          <w:rFonts w:ascii="Liberation Sans" w:hAnsi="Liberation Sans"/>
        </w:rPr>
        <w:t xml:space="preserve">. Podemos identificar actores y luchas que se inscriben en la misma perspectiva </w:t>
      </w:r>
      <w:r w:rsidR="007C5EBB">
        <w:rPr>
          <w:rFonts w:ascii="Liberation Sans" w:hAnsi="Liberation Sans"/>
        </w:rPr>
        <w:t xml:space="preserve">propuesta por </w:t>
      </w:r>
      <w:proofErr w:type="spellStart"/>
      <w:r>
        <w:rPr>
          <w:rFonts w:ascii="Liberation Sans" w:hAnsi="Liberation Sans"/>
        </w:rPr>
        <w:t>Laudato</w:t>
      </w:r>
      <w:proofErr w:type="spellEnd"/>
      <w:r>
        <w:rPr>
          <w:rFonts w:ascii="Liberation Sans" w:hAnsi="Liberation Sans"/>
        </w:rPr>
        <w:t xml:space="preserve"> Si (</w:t>
      </w:r>
      <w:r w:rsidR="007C5EBB">
        <w:rPr>
          <w:rFonts w:ascii="Liberation Sans" w:hAnsi="Liberation Sans"/>
        </w:rPr>
        <w:t xml:space="preserve">cf. </w:t>
      </w:r>
      <w:r>
        <w:rPr>
          <w:rFonts w:ascii="Liberation Sans" w:hAnsi="Liberation Sans"/>
        </w:rPr>
        <w:t>n° 137-162) y que integra las dimensiones:</w:t>
      </w:r>
    </w:p>
    <w:p w14:paraId="2FE61832" w14:textId="0A3C4B96" w:rsidR="00CA692A" w:rsidRPr="00EF4028" w:rsidRDefault="007C5EBB" w:rsidP="00C92490">
      <w:pPr>
        <w:pStyle w:val="Prrafodelista"/>
        <w:numPr>
          <w:ilvl w:val="1"/>
          <w:numId w:val="1"/>
        </w:numPr>
        <w:spacing w:after="0" w:line="259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A</w:t>
      </w:r>
      <w:r w:rsidR="00CA692A">
        <w:rPr>
          <w:rFonts w:ascii="Liberation Sans" w:hAnsi="Liberation Sans"/>
        </w:rPr>
        <w:t>mbiental, política y social</w:t>
      </w:r>
    </w:p>
    <w:p w14:paraId="293AF9AD" w14:textId="77777777" w:rsidR="00CA692A" w:rsidRPr="00EF4028" w:rsidRDefault="00CA692A" w:rsidP="00C92490">
      <w:pPr>
        <w:pStyle w:val="Prrafodelista"/>
        <w:numPr>
          <w:ilvl w:val="1"/>
          <w:numId w:val="1"/>
        </w:numPr>
        <w:spacing w:after="0" w:line="259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Cultural</w:t>
      </w:r>
    </w:p>
    <w:p w14:paraId="56892E93" w14:textId="77777777" w:rsidR="00CA692A" w:rsidRPr="00EF4028" w:rsidRDefault="00CA692A" w:rsidP="00C92490">
      <w:pPr>
        <w:pStyle w:val="Prrafodelista"/>
        <w:numPr>
          <w:ilvl w:val="1"/>
          <w:numId w:val="1"/>
        </w:numPr>
        <w:spacing w:after="0" w:line="259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De la vida cotidiana</w:t>
      </w:r>
    </w:p>
    <w:p w14:paraId="67CC973D" w14:textId="55605F35" w:rsidR="00CA692A" w:rsidRPr="00EF4028" w:rsidRDefault="00CA692A" w:rsidP="00C92490">
      <w:pPr>
        <w:pStyle w:val="Prrafodelista"/>
        <w:numPr>
          <w:ilvl w:val="1"/>
          <w:numId w:val="1"/>
        </w:numPr>
        <w:spacing w:after="0" w:line="259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Del principio del </w:t>
      </w:r>
      <w:r w:rsidR="007C5EBB">
        <w:rPr>
          <w:rFonts w:ascii="Liberation Sans" w:hAnsi="Liberation Sans"/>
        </w:rPr>
        <w:t>B</w:t>
      </w:r>
      <w:r>
        <w:rPr>
          <w:rFonts w:ascii="Liberation Sans" w:hAnsi="Liberation Sans"/>
        </w:rPr>
        <w:t xml:space="preserve">ien </w:t>
      </w:r>
      <w:r w:rsidR="007C5EBB">
        <w:rPr>
          <w:rFonts w:ascii="Liberation Sans" w:hAnsi="Liberation Sans"/>
        </w:rPr>
        <w:t>C</w:t>
      </w:r>
      <w:r>
        <w:rPr>
          <w:rFonts w:ascii="Liberation Sans" w:hAnsi="Liberation Sans"/>
        </w:rPr>
        <w:t>omún</w:t>
      </w:r>
    </w:p>
    <w:p w14:paraId="2ED2F732" w14:textId="6D31658B" w:rsidR="00CA692A" w:rsidRPr="00EF4028" w:rsidRDefault="00CA692A" w:rsidP="00C92490">
      <w:pPr>
        <w:pStyle w:val="Prrafodelista"/>
        <w:numPr>
          <w:ilvl w:val="1"/>
          <w:numId w:val="1"/>
        </w:numPr>
        <w:spacing w:after="0" w:line="259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De justicia entre generaciones</w:t>
      </w:r>
      <w:r w:rsidR="007C5EBB">
        <w:rPr>
          <w:rFonts w:ascii="Liberation Sans" w:hAnsi="Liberation Sans"/>
        </w:rPr>
        <w:t>.</w:t>
      </w:r>
    </w:p>
    <w:p w14:paraId="6E62128D" w14:textId="77777777" w:rsidR="00CA692A" w:rsidRPr="00EF4028" w:rsidRDefault="00CA692A" w:rsidP="00C92490">
      <w:pPr>
        <w:pStyle w:val="Ttulo4"/>
        <w:spacing w:before="0"/>
        <w:jc w:val="both"/>
        <w:rPr>
          <w:rFonts w:ascii="Liberation Sans" w:hAnsi="Liberation Sans" w:cs="Liberation Sans"/>
        </w:rPr>
      </w:pPr>
    </w:p>
    <w:p w14:paraId="436E9FD0" w14:textId="77777777" w:rsidR="003B76F8" w:rsidRPr="00EF4028" w:rsidRDefault="003B76F8" w:rsidP="00C92490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Identificamos dos biomas particulares donde las contrapartes del CCFD - 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 también están comprometidas en este sentido, a menudo en una lógica de "defensa del territorio" y de promoción de la participación de los sectores excluidos: el corredor biológico mesoamericano y el Chaco (acuífero guaraní).</w:t>
      </w:r>
    </w:p>
    <w:p w14:paraId="05F5BA52" w14:textId="573E5137" w:rsidR="003B76F8" w:rsidRPr="00EF4028" w:rsidRDefault="005B59B3" w:rsidP="00C92490">
      <w:p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Respecto al Chaco, INCUPO, contraparte argentina del CCFD -Terre </w:t>
      </w:r>
      <w:proofErr w:type="spellStart"/>
      <w:r>
        <w:rPr>
          <w:rFonts w:ascii="Liberation Sans" w:hAnsi="Liberation Sans"/>
        </w:rPr>
        <w:t>Solidaire</w:t>
      </w:r>
      <w:proofErr w:type="spellEnd"/>
      <w:r>
        <w:rPr>
          <w:rFonts w:ascii="Liberation Sans" w:hAnsi="Liberation Sans"/>
        </w:rPr>
        <w:t xml:space="preserve">, junto con el obispo de Reconquista, imaginó las siguientes reflexiones y acciones: </w:t>
      </w:r>
    </w:p>
    <w:p w14:paraId="0CBE8A25" w14:textId="77777777" w:rsidR="00FD6424" w:rsidRPr="00EF4028" w:rsidRDefault="00FD6424" w:rsidP="00C92490">
      <w:pPr>
        <w:spacing w:after="0"/>
        <w:jc w:val="both"/>
        <w:rPr>
          <w:rFonts w:ascii="Liberation Sans" w:hAnsi="Liberation Sans" w:cs="Liberation Sans"/>
        </w:rPr>
      </w:pPr>
    </w:p>
    <w:p w14:paraId="3EF98167" w14:textId="77777777" w:rsidR="003B76F8" w:rsidRPr="00EF4028" w:rsidRDefault="003B76F8" w:rsidP="00C92490">
      <w:pPr>
        <w:pStyle w:val="Prrafodelista"/>
        <w:numPr>
          <w:ilvl w:val="0"/>
          <w:numId w:val="4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  <w:b/>
        </w:rPr>
        <w:t>La creación de un espacio de reflexión común</w:t>
      </w:r>
      <w:r>
        <w:rPr>
          <w:rFonts w:ascii="Liberation Sans" w:hAnsi="Liberation Sans"/>
        </w:rPr>
        <w:t xml:space="preserve"> entre el obispado de Reconquista, ENDEPA (equipo nacional de pastoral aborigen) y otros actores académicos, sociales o pastorales para pensar el camino hacia el Sínodo. </w:t>
      </w:r>
    </w:p>
    <w:p w14:paraId="04E62D4E" w14:textId="06917281" w:rsidR="003B76F8" w:rsidRPr="00EF4028" w:rsidRDefault="003B76F8" w:rsidP="003B76F8">
      <w:pPr>
        <w:pStyle w:val="Prrafodelista"/>
        <w:numPr>
          <w:ilvl w:val="0"/>
          <w:numId w:val="4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  <w:b/>
        </w:rPr>
        <w:t>La valorización de los BOSQUES como espacios</w:t>
      </w:r>
      <w:r w:rsidR="007C5EBB">
        <w:rPr>
          <w:rFonts w:ascii="Liberation Sans" w:hAnsi="Liberation Sans"/>
          <w:b/>
        </w:rPr>
        <w:t xml:space="preserve"> de vida para las </w:t>
      </w:r>
      <w:r w:rsidRPr="007C5EBB">
        <w:rPr>
          <w:rFonts w:ascii="Liberation Sans" w:hAnsi="Liberation Sans"/>
          <w:b/>
        </w:rPr>
        <w:t>familias campesinas e indígenas</w:t>
      </w:r>
      <w:r w:rsidR="007C5EBB" w:rsidRPr="007C5EBB">
        <w:rPr>
          <w:rFonts w:ascii="Liberation Sans" w:hAnsi="Liberation Sans"/>
          <w:b/>
        </w:rPr>
        <w:t xml:space="preserve"> de la región chaqueña</w:t>
      </w:r>
      <w:r>
        <w:rPr>
          <w:rFonts w:ascii="Liberation Sans" w:hAnsi="Liberation Sans"/>
        </w:rPr>
        <w:t xml:space="preserve">. </w:t>
      </w:r>
      <w:r w:rsidR="007C5EBB">
        <w:rPr>
          <w:rFonts w:ascii="Liberation Sans" w:hAnsi="Liberation Sans"/>
        </w:rPr>
        <w:t>E</w:t>
      </w:r>
      <w:r>
        <w:rPr>
          <w:rFonts w:ascii="Liberation Sans" w:hAnsi="Liberation Sans"/>
        </w:rPr>
        <w:t xml:space="preserve">l bosque chaqueño </w:t>
      </w:r>
      <w:r w:rsidR="007C5EBB">
        <w:rPr>
          <w:rFonts w:ascii="Liberation Sans" w:hAnsi="Liberation Sans"/>
        </w:rPr>
        <w:t xml:space="preserve">es </w:t>
      </w:r>
      <w:r>
        <w:rPr>
          <w:rFonts w:ascii="Liberation Sans" w:hAnsi="Liberation Sans"/>
        </w:rPr>
        <w:t xml:space="preserve">considerado como el "hogar de los pueblos del Chaco". Esta visión del bosque implica </w:t>
      </w:r>
      <w:r w:rsidR="007C5EBB">
        <w:rPr>
          <w:rFonts w:ascii="Liberation Sans" w:hAnsi="Liberation Sans"/>
        </w:rPr>
        <w:t xml:space="preserve">la exigencia de </w:t>
      </w:r>
      <w:r>
        <w:rPr>
          <w:rFonts w:ascii="Liberation Sans" w:hAnsi="Liberation Sans"/>
        </w:rPr>
        <w:t xml:space="preserve">políticas públicas </w:t>
      </w:r>
      <w:r w:rsidR="007C5EBB">
        <w:rPr>
          <w:rFonts w:ascii="Liberation Sans" w:hAnsi="Liberation Sans"/>
        </w:rPr>
        <w:t xml:space="preserve">al Estado, </w:t>
      </w:r>
      <w:r>
        <w:rPr>
          <w:rFonts w:ascii="Liberation Sans" w:hAnsi="Liberation Sans"/>
        </w:rPr>
        <w:t>que reflejen la importancia del bosque, su diversidad biológica, sus contribuciones nutricionales y medicinales... en lugar de centrars</w:t>
      </w:r>
      <w:r w:rsidR="007C5EBB">
        <w:rPr>
          <w:rFonts w:ascii="Liberation Sans" w:hAnsi="Liberation Sans"/>
        </w:rPr>
        <w:t>e en la industria de la madera.</w:t>
      </w:r>
    </w:p>
    <w:p w14:paraId="0D64B77F" w14:textId="77777777" w:rsidR="003B76F8" w:rsidRPr="00EF4028" w:rsidRDefault="003B76F8" w:rsidP="003B76F8">
      <w:pPr>
        <w:pStyle w:val="Prrafodelista"/>
        <w:numPr>
          <w:ilvl w:val="0"/>
          <w:numId w:val="4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  <w:b/>
        </w:rPr>
        <w:t>Un espacio de FORMACIÓN sobre los "guardianes de la casa común"</w:t>
      </w:r>
      <w:r>
        <w:rPr>
          <w:rFonts w:ascii="Liberation Sans" w:hAnsi="Liberation Sans"/>
        </w:rPr>
        <w:t xml:space="preserve">, con dos dimensiones: </w:t>
      </w:r>
    </w:p>
    <w:p w14:paraId="6BE0326A" w14:textId="77777777" w:rsidR="003B76F8" w:rsidRPr="00EF4028" w:rsidRDefault="003B76F8" w:rsidP="003B76F8">
      <w:pPr>
        <w:pStyle w:val="Prrafodelista"/>
        <w:numPr>
          <w:ilvl w:val="0"/>
          <w:numId w:val="5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El fortalecimiento de las culturas y lenguajes de los bosques, vinculando la dimensión artística e informativa. </w:t>
      </w:r>
    </w:p>
    <w:p w14:paraId="12FAFDF4" w14:textId="32CF74B7" w:rsidR="003B76F8" w:rsidRPr="00EF4028" w:rsidRDefault="003B76F8" w:rsidP="003B76F8">
      <w:pPr>
        <w:pStyle w:val="Prrafodelista"/>
        <w:numPr>
          <w:ilvl w:val="0"/>
          <w:numId w:val="5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>La sensibilización de los demás actores sociales (docentes, funcionarios municipales, agentes de</w:t>
      </w:r>
      <w:r w:rsidR="007C5EBB">
        <w:rPr>
          <w:rFonts w:ascii="Liberation Sans" w:hAnsi="Liberation Sans"/>
        </w:rPr>
        <w:t xml:space="preserve"> la pastoral) sobre una visión </w:t>
      </w:r>
      <w:r>
        <w:rPr>
          <w:rFonts w:ascii="Liberation Sans" w:hAnsi="Liberation Sans"/>
        </w:rPr>
        <w:t>ambiental desde la persp</w:t>
      </w:r>
      <w:r w:rsidR="007C5EBB">
        <w:rPr>
          <w:rFonts w:ascii="Liberation Sans" w:hAnsi="Liberation Sans"/>
        </w:rPr>
        <w:t>ectiva de los derechos humanos.</w:t>
      </w:r>
    </w:p>
    <w:p w14:paraId="41ED2D6B" w14:textId="77777777" w:rsidR="003B76F8" w:rsidRPr="00EF4028" w:rsidRDefault="003B76F8" w:rsidP="003B76F8">
      <w:pPr>
        <w:pStyle w:val="Prrafodelista"/>
        <w:numPr>
          <w:ilvl w:val="0"/>
          <w:numId w:val="4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  <w:b/>
        </w:rPr>
        <w:t>La realización de acciones de INCIDENCIA</w:t>
      </w:r>
      <w:r>
        <w:rPr>
          <w:rFonts w:ascii="Liberation Sans" w:hAnsi="Liberation Sans"/>
        </w:rPr>
        <w:t xml:space="preserve"> para apoyar la ley nacional sobre la propiedad comunitaria indígena. </w:t>
      </w:r>
    </w:p>
    <w:p w14:paraId="7D6093AA" w14:textId="128A152E" w:rsidR="00CA692A" w:rsidRPr="005E7B80" w:rsidRDefault="003B76F8" w:rsidP="007C5EBB">
      <w:pPr>
        <w:pStyle w:val="Prrafodelista"/>
        <w:numPr>
          <w:ilvl w:val="0"/>
          <w:numId w:val="4"/>
        </w:numPr>
        <w:spacing w:after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Organizar un evento </w:t>
      </w:r>
      <w:r>
        <w:rPr>
          <w:rFonts w:ascii="Liberation Sans" w:hAnsi="Liberation Sans"/>
          <w:b/>
        </w:rPr>
        <w:t>dando una VISIBILIDAD a la celebración del Sínodo</w:t>
      </w:r>
      <w:r>
        <w:rPr>
          <w:rFonts w:ascii="Liberation Sans" w:hAnsi="Liberation Sans"/>
        </w:rPr>
        <w:t>.</w:t>
      </w:r>
    </w:p>
    <w:p w14:paraId="565B2F38" w14:textId="70C0F88D" w:rsidR="005E7B80" w:rsidRDefault="005E7B80" w:rsidP="005E7B80">
      <w:pPr>
        <w:spacing w:after="0"/>
        <w:jc w:val="both"/>
        <w:rPr>
          <w:rFonts w:ascii="Liberation Sans" w:hAnsi="Liberation Sans" w:cs="Liberation Sans"/>
        </w:rPr>
      </w:pPr>
    </w:p>
    <w:p w14:paraId="360C3202" w14:textId="0CE74914" w:rsidR="005E7B80" w:rsidRDefault="005E7B80" w:rsidP="005E7B80">
      <w:pPr>
        <w:spacing w:after="0"/>
        <w:jc w:val="both"/>
        <w:rPr>
          <w:rFonts w:ascii="Liberation Sans" w:hAnsi="Liberation Sans" w:cs="Liberation Sans"/>
        </w:rPr>
      </w:pPr>
    </w:p>
    <w:p w14:paraId="1FEB2948" w14:textId="77777777" w:rsidR="005E7B80" w:rsidRDefault="005E7B80" w:rsidP="005E7B80">
      <w:pPr>
        <w:spacing w:after="0"/>
        <w:jc w:val="both"/>
        <w:rPr>
          <w:rFonts w:ascii="Liberation Sans" w:hAnsi="Liberation Sans" w:cs="Liberation Sans"/>
        </w:rPr>
      </w:pPr>
    </w:p>
    <w:p w14:paraId="35456F10" w14:textId="43C27967" w:rsidR="005E7B80" w:rsidRDefault="005E7B80" w:rsidP="005E7B80">
      <w:pPr>
        <w:spacing w:after="0"/>
        <w:jc w:val="both"/>
        <w:rPr>
          <w:rFonts w:ascii="Liberation Sans" w:hAnsi="Liberation Sans" w:cs="Liberation Sans"/>
        </w:rPr>
      </w:pPr>
    </w:p>
    <w:p w14:paraId="16B82DED" w14:textId="375FC979" w:rsidR="005E7B80" w:rsidRPr="005E7B80" w:rsidRDefault="005E7B80" w:rsidP="005E7B80">
      <w:pPr>
        <w:spacing w:after="0"/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Paris, febrero de 2019.</w:t>
      </w:r>
    </w:p>
    <w:sectPr w:rsidR="005E7B80" w:rsidRPr="005E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F8A37" w14:textId="77777777" w:rsidR="008A4071" w:rsidRDefault="008A4071" w:rsidP="00CA692A">
      <w:pPr>
        <w:spacing w:after="0" w:line="240" w:lineRule="auto"/>
      </w:pPr>
      <w:r>
        <w:separator/>
      </w:r>
    </w:p>
  </w:endnote>
  <w:endnote w:type="continuationSeparator" w:id="0">
    <w:p w14:paraId="4C7E16B3" w14:textId="77777777" w:rsidR="008A4071" w:rsidRDefault="008A4071" w:rsidP="00C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AE62" w14:textId="77777777" w:rsidR="008A4071" w:rsidRDefault="008A4071" w:rsidP="00CA692A">
      <w:pPr>
        <w:spacing w:after="0" w:line="240" w:lineRule="auto"/>
      </w:pPr>
      <w:r>
        <w:separator/>
      </w:r>
    </w:p>
  </w:footnote>
  <w:footnote w:type="continuationSeparator" w:id="0">
    <w:p w14:paraId="3AEF6EA6" w14:textId="77777777" w:rsidR="008A4071" w:rsidRDefault="008A4071" w:rsidP="00CA692A">
      <w:pPr>
        <w:spacing w:after="0" w:line="240" w:lineRule="auto"/>
      </w:pPr>
      <w:r>
        <w:continuationSeparator/>
      </w:r>
    </w:p>
  </w:footnote>
  <w:footnote w:id="1">
    <w:p w14:paraId="78CA6FBA" w14:textId="2EC56B7A" w:rsidR="003338A2" w:rsidRDefault="003338A2" w:rsidP="003338A2">
      <w:pPr>
        <w:pStyle w:val="Textonotapie"/>
      </w:pPr>
      <w:r>
        <w:rPr>
          <w:rStyle w:val="Refdenotaalpie"/>
        </w:rPr>
        <w:footnoteRef/>
      </w:r>
      <w:r w:rsidR="00C92490">
        <w:t xml:space="preserve"> Colectivo ciudadano opuesto</w:t>
      </w:r>
      <w:r>
        <w:t xml:space="preserve"> a la mega industria minera en Guyana y apoyado por 110 organizaciones, incluidas algunas contrapartes del CCFD-Terre </w:t>
      </w:r>
      <w:proofErr w:type="spellStart"/>
      <w:r>
        <w:t>Solidaire</w:t>
      </w:r>
      <w:proofErr w:type="spellEnd"/>
      <w:r>
        <w:t xml:space="preserve">: FASE (Brasil), </w:t>
      </w:r>
      <w:proofErr w:type="spellStart"/>
      <w:r>
        <w:t>CooperaAcción</w:t>
      </w:r>
      <w:proofErr w:type="spellEnd"/>
      <w:r>
        <w:t xml:space="preserve"> (Perú)</w:t>
      </w:r>
      <w:r w:rsidR="00C92490">
        <w:t>.</w:t>
      </w:r>
    </w:p>
  </w:footnote>
  <w:footnote w:id="2">
    <w:p w14:paraId="626E5391" w14:textId="00073BAD" w:rsidR="00C92490" w:rsidRPr="00C92490" w:rsidRDefault="00C92490" w:rsidP="00C92490">
      <w:pPr>
        <w:pStyle w:val="Textonotapie"/>
      </w:pPr>
      <w:r>
        <w:rPr>
          <w:rStyle w:val="Refdenotaalpie"/>
        </w:rPr>
        <w:footnoteRef/>
      </w:r>
      <w:r>
        <w:t xml:space="preserve"> Publicación conjunta CCFD – Terre </w:t>
      </w:r>
      <w:proofErr w:type="spellStart"/>
      <w:r>
        <w:t>Solidaire</w:t>
      </w:r>
      <w:proofErr w:type="spellEnd"/>
      <w:r>
        <w:t xml:space="preserve">, </w:t>
      </w:r>
      <w:proofErr w:type="spellStart"/>
      <w:r w:rsidRPr="00C92490">
        <w:t>Secours</w:t>
      </w:r>
      <w:proofErr w:type="spellEnd"/>
      <w:r w:rsidRPr="00C92490">
        <w:t xml:space="preserve"> </w:t>
      </w:r>
      <w:proofErr w:type="spellStart"/>
      <w:r w:rsidRPr="00C92490">
        <w:t>Catholique</w:t>
      </w:r>
      <w:proofErr w:type="spellEnd"/>
      <w:r>
        <w:t xml:space="preserve">, </w:t>
      </w:r>
      <w:r w:rsidRPr="00C92490">
        <w:t xml:space="preserve">CAAAP y </w:t>
      </w:r>
      <w:proofErr w:type="spellStart"/>
      <w:r w:rsidRPr="00C92490">
        <w:t>CooperAcción</w:t>
      </w:r>
      <w:proofErr w:type="spellEnd"/>
      <w:r>
        <w:t xml:space="preserve"> (organizaciones peruanas).</w:t>
      </w:r>
    </w:p>
  </w:footnote>
  <w:footnote w:id="3">
    <w:p w14:paraId="082939EE" w14:textId="447C5F7B" w:rsidR="001571B7" w:rsidRDefault="001571B7" w:rsidP="001571B7">
      <w:pPr>
        <w:pStyle w:val="Textonotapie"/>
      </w:pPr>
      <w:r>
        <w:rPr>
          <w:rStyle w:val="Refdenotaalpie"/>
        </w:rPr>
        <w:footnoteRef/>
      </w:r>
      <w:r>
        <w:t xml:space="preserve"> https://ccfd-terresolidaire.org/projets/ameriques/en-amazonie-lutter-6212</w:t>
      </w:r>
    </w:p>
  </w:footnote>
  <w:footnote w:id="4">
    <w:p w14:paraId="007A30A5" w14:textId="77777777" w:rsidR="002B254A" w:rsidRDefault="002B254A" w:rsidP="002B254A">
      <w:pPr>
        <w:pStyle w:val="Textonotapie"/>
      </w:pPr>
      <w:r>
        <w:rPr>
          <w:rStyle w:val="Refdenotaalpie"/>
        </w:rPr>
        <w:footnoteRef/>
      </w:r>
      <w:r>
        <w:t xml:space="preserve"> https://ccfd-terresolidaire.org/fdm/2018/303-mars-2018/perou-les-indiens-d-6048</w:t>
      </w:r>
    </w:p>
  </w:footnote>
  <w:footnote w:id="5">
    <w:p w14:paraId="24B56309" w14:textId="057376AC" w:rsidR="002B254A" w:rsidRDefault="002B254A">
      <w:pPr>
        <w:pStyle w:val="Textonotapie"/>
      </w:pPr>
      <w:r>
        <w:rPr>
          <w:rStyle w:val="Refdenotaalpie"/>
        </w:rPr>
        <w:footnoteRef/>
      </w:r>
      <w:r>
        <w:t xml:space="preserve"> https://ccfd-terresolidaire.org/infos/environnement/sauver-amazonie-nation-wampis-6127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5C9"/>
    <w:multiLevelType w:val="hybridMultilevel"/>
    <w:tmpl w:val="938E13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C26"/>
    <w:multiLevelType w:val="hybridMultilevel"/>
    <w:tmpl w:val="651665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7E4167"/>
    <w:multiLevelType w:val="hybridMultilevel"/>
    <w:tmpl w:val="FFF05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D4DA54B0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76D6"/>
    <w:multiLevelType w:val="hybridMultilevel"/>
    <w:tmpl w:val="E306EE10"/>
    <w:lvl w:ilvl="0" w:tplc="D5FCDE5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7512"/>
    <w:multiLevelType w:val="hybridMultilevel"/>
    <w:tmpl w:val="66B81B98"/>
    <w:lvl w:ilvl="0" w:tplc="7DC21C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4F56"/>
    <w:multiLevelType w:val="hybridMultilevel"/>
    <w:tmpl w:val="C750BD46"/>
    <w:lvl w:ilvl="0" w:tplc="033A1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7FA"/>
    <w:multiLevelType w:val="hybridMultilevel"/>
    <w:tmpl w:val="9FDA101A"/>
    <w:lvl w:ilvl="0" w:tplc="4D169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2847"/>
    <w:multiLevelType w:val="hybridMultilevel"/>
    <w:tmpl w:val="895E768C"/>
    <w:lvl w:ilvl="0" w:tplc="A41A0A5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40689"/>
    <w:multiLevelType w:val="hybridMultilevel"/>
    <w:tmpl w:val="96746412"/>
    <w:lvl w:ilvl="0" w:tplc="19EA9D6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1445F"/>
    <w:multiLevelType w:val="hybridMultilevel"/>
    <w:tmpl w:val="9C363ED2"/>
    <w:lvl w:ilvl="0" w:tplc="B25CE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2A"/>
    <w:rsid w:val="000457BE"/>
    <w:rsid w:val="00060190"/>
    <w:rsid w:val="00090199"/>
    <w:rsid w:val="000D199C"/>
    <w:rsid w:val="0012320F"/>
    <w:rsid w:val="00131B56"/>
    <w:rsid w:val="001355D2"/>
    <w:rsid w:val="00146E91"/>
    <w:rsid w:val="001571B7"/>
    <w:rsid w:val="00183176"/>
    <w:rsid w:val="00210821"/>
    <w:rsid w:val="00222A3C"/>
    <w:rsid w:val="00231D83"/>
    <w:rsid w:val="00232A07"/>
    <w:rsid w:val="00235ED7"/>
    <w:rsid w:val="00290805"/>
    <w:rsid w:val="002A73F5"/>
    <w:rsid w:val="002B254A"/>
    <w:rsid w:val="002C06B2"/>
    <w:rsid w:val="0033175C"/>
    <w:rsid w:val="003338A2"/>
    <w:rsid w:val="00351F4F"/>
    <w:rsid w:val="003B76F8"/>
    <w:rsid w:val="003D4497"/>
    <w:rsid w:val="003D6B38"/>
    <w:rsid w:val="003F13DE"/>
    <w:rsid w:val="003F1FEA"/>
    <w:rsid w:val="00411D32"/>
    <w:rsid w:val="00443923"/>
    <w:rsid w:val="0044406B"/>
    <w:rsid w:val="00471F52"/>
    <w:rsid w:val="00483A1D"/>
    <w:rsid w:val="0049405D"/>
    <w:rsid w:val="004C08CE"/>
    <w:rsid w:val="004D575A"/>
    <w:rsid w:val="00503C7C"/>
    <w:rsid w:val="00510086"/>
    <w:rsid w:val="005354D8"/>
    <w:rsid w:val="00540401"/>
    <w:rsid w:val="005471AF"/>
    <w:rsid w:val="0055459A"/>
    <w:rsid w:val="005642BE"/>
    <w:rsid w:val="005B59B3"/>
    <w:rsid w:val="005E7B80"/>
    <w:rsid w:val="00613BAC"/>
    <w:rsid w:val="006205F7"/>
    <w:rsid w:val="006A520F"/>
    <w:rsid w:val="006C6B06"/>
    <w:rsid w:val="006D6E0D"/>
    <w:rsid w:val="00710BB2"/>
    <w:rsid w:val="00723B74"/>
    <w:rsid w:val="0078273B"/>
    <w:rsid w:val="007A20C3"/>
    <w:rsid w:val="007C5EBB"/>
    <w:rsid w:val="007E30BB"/>
    <w:rsid w:val="00851F9D"/>
    <w:rsid w:val="00877F7F"/>
    <w:rsid w:val="008826BB"/>
    <w:rsid w:val="008A4071"/>
    <w:rsid w:val="008A78FF"/>
    <w:rsid w:val="009119A9"/>
    <w:rsid w:val="0092577B"/>
    <w:rsid w:val="00927F31"/>
    <w:rsid w:val="009E542D"/>
    <w:rsid w:val="009F714E"/>
    <w:rsid w:val="00A35DB3"/>
    <w:rsid w:val="00A41A7C"/>
    <w:rsid w:val="00A5223D"/>
    <w:rsid w:val="00A61D22"/>
    <w:rsid w:val="00A739A7"/>
    <w:rsid w:val="00A82B23"/>
    <w:rsid w:val="00AC0A7C"/>
    <w:rsid w:val="00AC2068"/>
    <w:rsid w:val="00AD3C49"/>
    <w:rsid w:val="00B0013E"/>
    <w:rsid w:val="00B34411"/>
    <w:rsid w:val="00B5143B"/>
    <w:rsid w:val="00B73DCC"/>
    <w:rsid w:val="00BA04B8"/>
    <w:rsid w:val="00BA5D6F"/>
    <w:rsid w:val="00BC6F06"/>
    <w:rsid w:val="00C92490"/>
    <w:rsid w:val="00C96838"/>
    <w:rsid w:val="00CA692A"/>
    <w:rsid w:val="00D27B69"/>
    <w:rsid w:val="00D4206A"/>
    <w:rsid w:val="00D520CC"/>
    <w:rsid w:val="00D80B04"/>
    <w:rsid w:val="00DA3119"/>
    <w:rsid w:val="00DA48ED"/>
    <w:rsid w:val="00DC0D2E"/>
    <w:rsid w:val="00DE4F9A"/>
    <w:rsid w:val="00DF7FDD"/>
    <w:rsid w:val="00E166AA"/>
    <w:rsid w:val="00E236D9"/>
    <w:rsid w:val="00E532D0"/>
    <w:rsid w:val="00E8152D"/>
    <w:rsid w:val="00EB2613"/>
    <w:rsid w:val="00ED59C9"/>
    <w:rsid w:val="00EF4028"/>
    <w:rsid w:val="00F501EF"/>
    <w:rsid w:val="00F7740C"/>
    <w:rsid w:val="00FB2C07"/>
    <w:rsid w:val="00FB627F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A7FC"/>
  <w15:docId w15:val="{C2FBA1A5-0D7C-4645-9C6B-CC5F54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2A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6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6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6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69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692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A69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CA69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692A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92A"/>
    <w:rPr>
      <w:rFonts w:eastAsiaTheme="minorEastAsia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CA69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2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210821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60190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9F7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1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1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14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48E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1B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F06"/>
  </w:style>
  <w:style w:type="paragraph" w:styleId="Piedepgina">
    <w:name w:val="footer"/>
    <w:basedOn w:val="Normal"/>
    <w:link w:val="PiedepginaCar"/>
    <w:uiPriority w:val="99"/>
    <w:unhideWhenUsed/>
    <w:rsid w:val="00BC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359D-1C55-4EAD-900E-043C880F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2686</Words>
  <Characters>14778</Characters>
  <Application>Microsoft Office Word</Application>
  <DocSecurity>0</DocSecurity>
  <Lines>123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PRYSTHON</dc:creator>
  <cp:lastModifiedBy>Rosario Hermano</cp:lastModifiedBy>
  <cp:revision>2</cp:revision>
  <cp:lastPrinted>2019-02-12T15:16:00Z</cp:lastPrinted>
  <dcterms:created xsi:type="dcterms:W3CDTF">2019-03-15T16:27:00Z</dcterms:created>
  <dcterms:modified xsi:type="dcterms:W3CDTF">2019-03-15T16:27:00Z</dcterms:modified>
</cp:coreProperties>
</file>