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64C" w:rsidRPr="007F364C" w:rsidRDefault="007F364C" w:rsidP="007F364C">
      <w:pPr>
        <w:shd w:val="clear" w:color="auto" w:fill="FFFFFF"/>
        <w:spacing w:before="180" w:after="0" w:line="240" w:lineRule="auto"/>
        <w:jc w:val="center"/>
        <w:outlineLvl w:val="2"/>
        <w:rPr>
          <w:rFonts w:ascii="Arial" w:eastAsia="Times New Roman" w:hAnsi="Arial" w:cs="Arial"/>
          <w:color w:val="222222"/>
          <w:sz w:val="32"/>
          <w:szCs w:val="32"/>
          <w:lang w:val="es-UY" w:eastAsia="es-UY"/>
        </w:rPr>
      </w:pPr>
      <w:r w:rsidRPr="007F364C">
        <w:rPr>
          <w:rFonts w:ascii="Arial" w:eastAsia="Times New Roman" w:hAnsi="Arial" w:cs="Arial"/>
          <w:color w:val="222222"/>
          <w:sz w:val="32"/>
          <w:szCs w:val="32"/>
          <w:lang w:val="es-UY" w:eastAsia="es-UY"/>
        </w:rPr>
        <w:fldChar w:fldCharType="begin"/>
      </w:r>
      <w:r w:rsidRPr="007F364C">
        <w:rPr>
          <w:rFonts w:ascii="Arial" w:eastAsia="Times New Roman" w:hAnsi="Arial" w:cs="Arial"/>
          <w:color w:val="222222"/>
          <w:sz w:val="32"/>
          <w:szCs w:val="32"/>
          <w:lang w:val="es-UY" w:eastAsia="es-UY"/>
        </w:rPr>
        <w:instrText xml:space="preserve"> HYPERLINK "https://www.hoac.es/2019/04/23/iglesia-por-el-trabajo-decente-urge-priorizar-a-las-personas-para-descartar-la-indecente-precariedad/" \t "_blank" </w:instrText>
      </w:r>
      <w:r w:rsidRPr="007F364C">
        <w:rPr>
          <w:rFonts w:ascii="Arial" w:eastAsia="Times New Roman" w:hAnsi="Arial" w:cs="Arial"/>
          <w:color w:val="222222"/>
          <w:sz w:val="32"/>
          <w:szCs w:val="32"/>
          <w:lang w:val="es-UY" w:eastAsia="es-UY"/>
        </w:rPr>
        <w:fldChar w:fldCharType="separate"/>
      </w:r>
      <w:r w:rsidRPr="007F364C">
        <w:rPr>
          <w:rFonts w:ascii="Arial Black" w:eastAsia="Times New Roman" w:hAnsi="Arial Black" w:cs="Arial"/>
          <w:color w:val="990000"/>
          <w:sz w:val="32"/>
          <w:szCs w:val="32"/>
          <w:u w:val="single"/>
          <w:lang w:val="es-UY" w:eastAsia="es-UY"/>
        </w:rPr>
        <w:t>IGLESIA POR EL TRABAJO DECENTE</w:t>
      </w:r>
      <w:r w:rsidRPr="007F364C">
        <w:rPr>
          <w:rFonts w:ascii="Arial Black" w:eastAsia="Times New Roman" w:hAnsi="Arial Black" w:cs="Arial"/>
          <w:color w:val="990000"/>
          <w:sz w:val="32"/>
          <w:szCs w:val="32"/>
          <w:u w:val="single"/>
          <w:lang w:val="es-UY" w:eastAsia="es-UY"/>
        </w:rPr>
        <w:br/>
        <w:t>URGE PRIORIZAR A LAS PERSONAS PARA</w:t>
      </w:r>
      <w:r w:rsidRPr="007F364C">
        <w:rPr>
          <w:rFonts w:ascii="Arial Black" w:eastAsia="Times New Roman" w:hAnsi="Arial Black" w:cs="Arial"/>
          <w:color w:val="990000"/>
          <w:sz w:val="32"/>
          <w:szCs w:val="32"/>
          <w:u w:val="single"/>
          <w:lang w:val="es-UY" w:eastAsia="es-UY"/>
        </w:rPr>
        <w:br/>
        <w:t>DESCARTAR LA INDECENTE PRECARIEDAD</w:t>
      </w:r>
      <w:r w:rsidRPr="007F364C">
        <w:rPr>
          <w:rFonts w:ascii="Arial" w:eastAsia="Times New Roman" w:hAnsi="Arial" w:cs="Arial"/>
          <w:color w:val="222222"/>
          <w:sz w:val="32"/>
          <w:szCs w:val="32"/>
          <w:lang w:val="es-UY" w:eastAsia="es-UY"/>
        </w:rPr>
        <w:fldChar w:fldCharType="end"/>
      </w:r>
    </w:p>
    <w:p w:rsidR="007F364C" w:rsidRPr="007F364C" w:rsidRDefault="007F364C" w:rsidP="007F364C">
      <w:pPr>
        <w:shd w:val="clear" w:color="auto" w:fill="FFFFFF"/>
        <w:spacing w:after="0" w:line="240" w:lineRule="auto"/>
        <w:jc w:val="center"/>
        <w:rPr>
          <w:rFonts w:ascii="Trebuchet MS" w:eastAsia="Times New Roman" w:hAnsi="Trebuchet MS" w:cs="Arial"/>
          <w:color w:val="222222"/>
          <w:sz w:val="26"/>
          <w:szCs w:val="26"/>
          <w:lang w:val="es-UY" w:eastAsia="es-UY"/>
        </w:rPr>
      </w:pPr>
    </w:p>
    <w:p w:rsidR="007F364C" w:rsidRPr="007F364C" w:rsidRDefault="007F364C" w:rsidP="007F364C">
      <w:pPr>
        <w:shd w:val="clear" w:color="auto" w:fill="FFFFFF"/>
        <w:spacing w:after="0" w:line="240" w:lineRule="auto"/>
        <w:jc w:val="center"/>
        <w:rPr>
          <w:rFonts w:ascii="Trebuchet MS" w:eastAsia="Times New Roman" w:hAnsi="Trebuchet MS" w:cs="Arial"/>
          <w:color w:val="222222"/>
          <w:sz w:val="26"/>
          <w:szCs w:val="26"/>
          <w:lang w:val="es-UY" w:eastAsia="es-UY"/>
        </w:rPr>
      </w:pPr>
      <w:r w:rsidRPr="007F364C">
        <w:rPr>
          <w:rFonts w:ascii="Trebuchet MS" w:eastAsia="Times New Roman" w:hAnsi="Trebuchet MS" w:cs="Arial"/>
          <w:color w:val="222222"/>
          <w:sz w:val="26"/>
          <w:szCs w:val="26"/>
          <w:lang w:val="es-UY" w:eastAsia="es-UY"/>
        </w:rPr>
        <w:pict>
          <v:rect id="_x0000_i1025" style="width:425.2pt;height:2pt" o:hralign="center" o:hrstd="t" o:hrnoshade="t" o:hr="t" fillcolor="#a0a0a0" stroked="f"/>
        </w:pict>
      </w:r>
    </w:p>
    <w:p w:rsidR="007F364C" w:rsidRPr="007F364C" w:rsidRDefault="007F364C" w:rsidP="007F364C">
      <w:pPr>
        <w:shd w:val="clear" w:color="auto" w:fill="FFFFFF"/>
        <w:spacing w:after="0" w:line="240" w:lineRule="auto"/>
        <w:jc w:val="center"/>
        <w:rPr>
          <w:rFonts w:ascii="Trebuchet MS" w:eastAsia="Times New Roman" w:hAnsi="Trebuchet MS" w:cs="Arial"/>
          <w:color w:val="222222"/>
          <w:sz w:val="26"/>
          <w:szCs w:val="26"/>
          <w:lang w:val="es-UY" w:eastAsia="es-UY"/>
        </w:rPr>
      </w:pPr>
      <w:r w:rsidRPr="007F364C">
        <w:rPr>
          <w:rFonts w:ascii="Verdana" w:eastAsia="Times New Roman" w:hAnsi="Verdana" w:cs="Arial"/>
          <w:b/>
          <w:bCs/>
          <w:color w:val="CC0000"/>
          <w:sz w:val="48"/>
          <w:szCs w:val="48"/>
          <w:lang w:val="es-UY" w:eastAsia="es-UY"/>
        </w:rPr>
        <w:t>Iglesia por el Trabajo Decente</w:t>
      </w:r>
      <w:r w:rsidRPr="007F364C">
        <w:rPr>
          <w:rFonts w:ascii="Verdana" w:eastAsia="Times New Roman" w:hAnsi="Verdana" w:cs="Arial"/>
          <w:b/>
          <w:bCs/>
          <w:color w:val="CC0000"/>
          <w:sz w:val="48"/>
          <w:szCs w:val="48"/>
          <w:lang w:val="es-UY" w:eastAsia="es-UY"/>
        </w:rPr>
        <w:br/>
        <w:t>urge priorizar a las personas para descartar la indecente precariedad </w:t>
      </w:r>
    </w:p>
    <w:p w:rsidR="007F364C" w:rsidRPr="007F364C" w:rsidRDefault="007F364C" w:rsidP="007F364C">
      <w:pPr>
        <w:shd w:val="clear" w:color="auto" w:fill="FFFFFF"/>
        <w:spacing w:after="0" w:line="240" w:lineRule="auto"/>
        <w:jc w:val="center"/>
        <w:rPr>
          <w:rFonts w:ascii="Trebuchet MS" w:eastAsia="Times New Roman" w:hAnsi="Trebuchet MS" w:cs="Arial"/>
          <w:color w:val="222222"/>
          <w:sz w:val="26"/>
          <w:szCs w:val="26"/>
          <w:lang w:val="es-UY" w:eastAsia="es-UY"/>
        </w:rPr>
      </w:pPr>
      <w:r w:rsidRPr="007F364C">
        <w:rPr>
          <w:rFonts w:ascii="Trebuchet MS" w:eastAsia="Times New Roman" w:hAnsi="Trebuchet MS" w:cs="Arial"/>
          <w:color w:val="222222"/>
          <w:sz w:val="26"/>
          <w:szCs w:val="26"/>
          <w:lang w:val="es-UY" w:eastAsia="es-UY"/>
        </w:rPr>
        <w:pict>
          <v:rect id="_x0000_i1026" style="width:425.2pt;height:2pt" o:hralign="center" o:hrstd="t" o:hrnoshade="t" o:hr="t" fillcolor="#a0a0a0" stroked="f"/>
        </w:pict>
      </w:r>
    </w:p>
    <w:p w:rsidR="007F364C" w:rsidRPr="007F364C" w:rsidRDefault="007F364C" w:rsidP="007F364C">
      <w:pPr>
        <w:shd w:val="clear" w:color="auto" w:fill="FFFFFF"/>
        <w:spacing w:after="260" w:line="240" w:lineRule="auto"/>
        <w:rPr>
          <w:rFonts w:ascii="Trebuchet MS" w:eastAsia="Times New Roman" w:hAnsi="Trebuchet MS" w:cs="Arial"/>
          <w:color w:val="222222"/>
          <w:sz w:val="24"/>
          <w:szCs w:val="24"/>
          <w:lang w:val="es-UY" w:eastAsia="es-UY"/>
        </w:rPr>
      </w:pPr>
      <w:r w:rsidRPr="007F364C">
        <w:rPr>
          <w:rFonts w:ascii="Helvetica" w:eastAsia="Times New Roman" w:hAnsi="Helvetica" w:cs="Helvetica"/>
          <w:b/>
          <w:bCs/>
          <w:caps/>
          <w:color w:val="0000FF"/>
          <w:sz w:val="24"/>
          <w:szCs w:val="24"/>
          <w:lang w:val="es-UY" w:eastAsia="es-UY"/>
        </w:rPr>
        <w:t>23 ABRIL 2019 | POR </w:t>
      </w:r>
      <w:hyperlink r:id="rId4" w:tgtFrame="_blank" w:tooltip="Entradas de Abraham Canales" w:history="1">
        <w:r w:rsidRPr="007F364C">
          <w:rPr>
            <w:rFonts w:ascii="Helvetica" w:eastAsia="Times New Roman" w:hAnsi="Helvetica" w:cs="Helvetica"/>
            <w:b/>
            <w:bCs/>
            <w:caps/>
            <w:color w:val="888888"/>
            <w:sz w:val="24"/>
            <w:szCs w:val="24"/>
            <w:u w:val="single"/>
            <w:bdr w:val="none" w:sz="0" w:space="0" w:color="auto" w:frame="1"/>
            <w:lang w:val="es-UY" w:eastAsia="es-UY"/>
          </w:rPr>
          <w:t>ABRAHAM CANALES</w:t>
        </w:r>
      </w:hyperlink>
      <w:r w:rsidRPr="007F364C">
        <w:rPr>
          <w:rFonts w:ascii="Trebuchet MS" w:eastAsia="Times New Roman" w:hAnsi="Trebuchet MS" w:cs="Arial"/>
          <w:color w:val="222222"/>
          <w:sz w:val="24"/>
          <w:szCs w:val="24"/>
          <w:lang w:val="es-UY" w:eastAsia="es-UY"/>
        </w:rPr>
        <w:br/>
      </w:r>
    </w:p>
    <w:p w:rsidR="007F364C" w:rsidRPr="007F364C" w:rsidRDefault="007F364C" w:rsidP="007F364C">
      <w:pPr>
        <w:shd w:val="clear" w:color="auto" w:fill="FFFFFF"/>
        <w:spacing w:after="0" w:line="240" w:lineRule="auto"/>
        <w:jc w:val="both"/>
        <w:rPr>
          <w:rFonts w:ascii="Georgia" w:eastAsia="Times New Roman" w:hAnsi="Georgia" w:cs="Arial"/>
          <w:color w:val="222222"/>
          <w:sz w:val="24"/>
          <w:szCs w:val="24"/>
          <w:lang w:val="es-UY" w:eastAsia="es-UY"/>
        </w:rPr>
      </w:pPr>
      <w:r w:rsidRPr="007F364C">
        <w:rPr>
          <w:rFonts w:ascii="Georgia" w:eastAsia="Times New Roman" w:hAnsi="Georgia" w:cs="Arial"/>
          <w:b/>
          <w:bCs/>
          <w:color w:val="0000FF"/>
          <w:sz w:val="24"/>
          <w:szCs w:val="24"/>
          <w:bdr w:val="none" w:sz="0" w:space="0" w:color="auto" w:frame="1"/>
          <w:lang w:val="es-UY" w:eastAsia="es-UY"/>
        </w:rPr>
        <w:t>Denuncia el impacto que la precariedad tiene en la juventud abocada a unas condiciones de pobreza crónica, en las familias que no pueden garantizar sus necesidades básicas y en los mayores que perciben unas pensiones indignas. </w:t>
      </w:r>
      <w:hyperlink r:id="rId5" w:anchor="iredes" w:tgtFrame="_blank" w:history="1">
        <w:r w:rsidRPr="007F364C">
          <w:rPr>
            <w:rFonts w:ascii="Georgia" w:eastAsia="Times New Roman" w:hAnsi="Georgia" w:cs="Arial"/>
            <w:color w:val="888888"/>
            <w:sz w:val="24"/>
            <w:szCs w:val="24"/>
            <w:u w:val="single"/>
            <w:bdr w:val="none" w:sz="0" w:space="0" w:color="auto" w:frame="1"/>
            <w:lang w:val="es-UY" w:eastAsia="es-UY"/>
          </w:rPr>
          <w:t>[Imágenes para redes</w:t>
        </w:r>
      </w:hyperlink>
      <w:r w:rsidRPr="007F364C">
        <w:rPr>
          <w:rFonts w:ascii="Georgia" w:eastAsia="Times New Roman" w:hAnsi="Georgia" w:cs="Arial"/>
          <w:color w:val="0000FF"/>
          <w:sz w:val="24"/>
          <w:szCs w:val="24"/>
          <w:lang w:val="es-UY" w:eastAsia="es-UY"/>
        </w:rPr>
        <w:t>. Etiqueta </w:t>
      </w:r>
      <w:hyperlink r:id="rId6" w:tgtFrame="_blank" w:history="1">
        <w:r w:rsidRPr="007F364C">
          <w:rPr>
            <w:rFonts w:ascii="Georgia" w:eastAsia="Times New Roman" w:hAnsi="Georgia" w:cs="Arial"/>
            <w:color w:val="888888"/>
            <w:sz w:val="24"/>
            <w:szCs w:val="24"/>
            <w:u w:val="single"/>
            <w:bdr w:val="none" w:sz="0" w:space="0" w:color="auto" w:frame="1"/>
            <w:lang w:val="es-UY" w:eastAsia="es-UY"/>
          </w:rPr>
          <w:t>#</w:t>
        </w:r>
        <w:proofErr w:type="spellStart"/>
        <w:r w:rsidRPr="007F364C">
          <w:rPr>
            <w:rFonts w:ascii="Georgia" w:eastAsia="Times New Roman" w:hAnsi="Georgia" w:cs="Arial"/>
            <w:color w:val="888888"/>
            <w:sz w:val="24"/>
            <w:szCs w:val="24"/>
            <w:u w:val="single"/>
            <w:bdr w:val="none" w:sz="0" w:space="0" w:color="auto" w:frame="1"/>
            <w:lang w:val="es-UY" w:eastAsia="es-UY"/>
          </w:rPr>
          <w:t>NoSoyUnDescarte</w:t>
        </w:r>
        <w:proofErr w:type="spellEnd"/>
        <w:r w:rsidRPr="007F364C">
          <w:rPr>
            <w:rFonts w:ascii="Georgia" w:eastAsia="Times New Roman" w:hAnsi="Georgia" w:cs="Arial"/>
            <w:color w:val="888888"/>
            <w:sz w:val="24"/>
            <w:szCs w:val="24"/>
            <w:u w:val="single"/>
            <w:bdr w:val="none" w:sz="0" w:space="0" w:color="auto" w:frame="1"/>
            <w:lang w:val="es-UY" w:eastAsia="es-UY"/>
          </w:rPr>
          <w:t>]</w:t>
        </w:r>
      </w:hyperlink>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Georgia" w:eastAsia="Times New Roman" w:hAnsi="Georgia" w:cs="Arial"/>
          <w:color w:val="4D4D4D"/>
          <w:sz w:val="24"/>
          <w:szCs w:val="24"/>
          <w:lang w:val="es-UY" w:eastAsia="es-UY"/>
        </w:rPr>
        <w:t>Ante la </w:t>
      </w:r>
      <w:hyperlink r:id="rId7" w:tgtFrame="_blank" w:history="1">
        <w:r w:rsidRPr="007F364C">
          <w:rPr>
            <w:rFonts w:ascii="Georgia" w:eastAsia="Times New Roman" w:hAnsi="Georgia" w:cs="Arial"/>
            <w:b/>
            <w:bCs/>
            <w:color w:val="3366FF"/>
            <w:sz w:val="24"/>
            <w:szCs w:val="24"/>
            <w:u w:val="single"/>
            <w:bdr w:val="none" w:sz="0" w:space="0" w:color="auto" w:frame="1"/>
            <w:lang w:val="es-UY" w:eastAsia="es-UY"/>
          </w:rPr>
          <w:t>celebración del 1º de Mayo</w:t>
        </w:r>
      </w:hyperlink>
      <w:r w:rsidRPr="007F364C">
        <w:rPr>
          <w:rFonts w:ascii="Georgia" w:eastAsia="Times New Roman" w:hAnsi="Georgia" w:cs="Arial"/>
          <w:color w:val="4D4D4D"/>
          <w:sz w:val="24"/>
          <w:szCs w:val="24"/>
          <w:lang w:val="es-UY" w:eastAsia="es-UY"/>
        </w:rPr>
        <w:t>, las entidades promotoras de la </w:t>
      </w:r>
      <w:r w:rsidRPr="007F364C">
        <w:rPr>
          <w:rFonts w:ascii="Georgia" w:eastAsia="Times New Roman" w:hAnsi="Georgia" w:cs="Arial"/>
          <w:b/>
          <w:bCs/>
          <w:color w:val="4D4D4D"/>
          <w:sz w:val="24"/>
          <w:szCs w:val="24"/>
          <w:bdr w:val="none" w:sz="0" w:space="0" w:color="auto" w:frame="1"/>
          <w:lang w:val="es-UY" w:eastAsia="es-UY"/>
        </w:rPr>
        <w:t>iniciativa Iglesia por el Trabajo Decente (ITD)</w:t>
      </w:r>
      <w:r w:rsidRPr="007F364C">
        <w:rPr>
          <w:rFonts w:ascii="Georgia" w:eastAsia="Times New Roman" w:hAnsi="Georgia" w:cs="Arial"/>
          <w:color w:val="4D4D4D"/>
          <w:sz w:val="24"/>
          <w:szCs w:val="24"/>
          <w:lang w:val="es-UY" w:eastAsia="es-UY"/>
        </w:rPr>
        <w:t> –Cáritas, Conferencia Española de Religiosos (CONFER), Hermandad Obrera de Acción Católica (HOAC), Justicia y Paz, Juventud Estudiante Católica (JEC) y Juventud Obrera Cristiana (JOC)— unen sus voces, </w:t>
      </w:r>
      <w:hyperlink r:id="rId8" w:tgtFrame="_blank" w:history="1">
        <w:r w:rsidRPr="007F364C">
          <w:rPr>
            <w:rFonts w:ascii="Georgia" w:eastAsia="Times New Roman" w:hAnsi="Georgia" w:cs="Arial"/>
            <w:color w:val="3366FF"/>
            <w:sz w:val="24"/>
            <w:szCs w:val="24"/>
            <w:u w:val="single"/>
            <w:bdr w:val="none" w:sz="0" w:space="0" w:color="auto" w:frame="1"/>
            <w:lang w:val="es-UY" w:eastAsia="es-UY"/>
          </w:rPr>
          <w:t>por segundo año consecutivo</w:t>
        </w:r>
      </w:hyperlink>
      <w:r w:rsidRPr="007F364C">
        <w:rPr>
          <w:rFonts w:ascii="Georgia" w:eastAsia="Times New Roman" w:hAnsi="Georgia" w:cs="Arial"/>
          <w:color w:val="4D4D4D"/>
          <w:sz w:val="24"/>
          <w:szCs w:val="24"/>
          <w:lang w:val="es-UY" w:eastAsia="es-UY"/>
        </w:rPr>
        <w:t>, para “celebrar el sentido creador del trabajo” y reclamar la erradicación de “la lacra de la precariedad laboral que caracteriza el actual sistema de relaciones labores y que lesiona los derechos de las personas trabajadoras y de sus familias”.</w:t>
      </w: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Georgia" w:eastAsia="Times New Roman" w:hAnsi="Georgia" w:cs="Arial"/>
          <w:color w:val="4D4D4D"/>
          <w:sz w:val="24"/>
          <w:szCs w:val="24"/>
          <w:lang w:val="es-UY" w:eastAsia="es-UY"/>
        </w:rPr>
        <w:t>En el manifiesto </w:t>
      </w:r>
      <w:r w:rsidRPr="007F364C">
        <w:rPr>
          <w:rFonts w:ascii="Georgia" w:eastAsia="Times New Roman" w:hAnsi="Georgia" w:cs="Arial"/>
          <w:b/>
          <w:bCs/>
          <w:i/>
          <w:iCs/>
          <w:color w:val="4D4D4D"/>
          <w:sz w:val="24"/>
          <w:szCs w:val="24"/>
          <w:bdr w:val="none" w:sz="0" w:space="0" w:color="auto" w:frame="1"/>
          <w:lang w:val="es-UY" w:eastAsia="es-UY"/>
        </w:rPr>
        <w:t>Priorizando a las personas, descartamos la indecente precariedad </w:t>
      </w:r>
      <w:r w:rsidRPr="007F364C">
        <w:rPr>
          <w:rFonts w:ascii="Georgia" w:eastAsia="Times New Roman" w:hAnsi="Georgia" w:cs="Arial"/>
          <w:color w:val="4D4D4D"/>
          <w:sz w:val="24"/>
          <w:szCs w:val="24"/>
          <w:lang w:val="es-UY" w:eastAsia="es-UY"/>
        </w:rPr>
        <w:t>(</w:t>
      </w:r>
      <w:proofErr w:type="spellStart"/>
      <w:r w:rsidRPr="007F364C">
        <w:rPr>
          <w:rFonts w:ascii="Georgia" w:eastAsia="Times New Roman" w:hAnsi="Georgia" w:cs="Arial"/>
          <w:color w:val="3366FF"/>
          <w:sz w:val="24"/>
          <w:szCs w:val="24"/>
          <w:bdr w:val="none" w:sz="0" w:space="0" w:color="auto" w:frame="1"/>
          <w:lang w:val="es-UY" w:eastAsia="es-UY"/>
        </w:rPr>
        <w:fldChar w:fldCharType="begin"/>
      </w:r>
      <w:r w:rsidRPr="007F364C">
        <w:rPr>
          <w:rFonts w:ascii="Georgia" w:eastAsia="Times New Roman" w:hAnsi="Georgia" w:cs="Arial"/>
          <w:color w:val="3366FF"/>
          <w:sz w:val="24"/>
          <w:szCs w:val="24"/>
          <w:bdr w:val="none" w:sz="0" w:space="0" w:color="auto" w:frame="1"/>
          <w:lang w:val="es-UY" w:eastAsia="es-UY"/>
        </w:rPr>
        <w:instrText xml:space="preserve"> HYPERLINK "https://www.iglesiaporeltrabajodecente.org/wp-content/uploads/2019/04/ITD_Manifiesto_1Mayo_2019.pdf" \t "_blank" </w:instrText>
      </w:r>
      <w:r w:rsidRPr="007F364C">
        <w:rPr>
          <w:rFonts w:ascii="Georgia" w:eastAsia="Times New Roman" w:hAnsi="Georgia" w:cs="Arial"/>
          <w:color w:val="3366FF"/>
          <w:sz w:val="24"/>
          <w:szCs w:val="24"/>
          <w:bdr w:val="none" w:sz="0" w:space="0" w:color="auto" w:frame="1"/>
          <w:lang w:val="es-UY" w:eastAsia="es-UY"/>
        </w:rPr>
        <w:fldChar w:fldCharType="separate"/>
      </w:r>
      <w:r w:rsidRPr="007F364C">
        <w:rPr>
          <w:rFonts w:ascii="Georgia" w:eastAsia="Times New Roman" w:hAnsi="Georgia" w:cs="Arial"/>
          <w:color w:val="3366FF"/>
          <w:sz w:val="24"/>
          <w:szCs w:val="24"/>
          <w:u w:val="single"/>
          <w:bdr w:val="none" w:sz="0" w:space="0" w:color="auto" w:frame="1"/>
          <w:lang w:val="es-UY" w:eastAsia="es-UY"/>
        </w:rPr>
        <w:t>pdf</w:t>
      </w:r>
      <w:proofErr w:type="spellEnd"/>
      <w:r w:rsidRPr="007F364C">
        <w:rPr>
          <w:rFonts w:ascii="Georgia" w:eastAsia="Times New Roman" w:hAnsi="Georgia" w:cs="Arial"/>
          <w:color w:val="3366FF"/>
          <w:sz w:val="24"/>
          <w:szCs w:val="24"/>
          <w:bdr w:val="none" w:sz="0" w:space="0" w:color="auto" w:frame="1"/>
          <w:lang w:val="es-UY" w:eastAsia="es-UY"/>
        </w:rPr>
        <w:fldChar w:fldCharType="end"/>
      </w:r>
      <w:r w:rsidRPr="007F364C">
        <w:rPr>
          <w:rFonts w:ascii="Georgia" w:eastAsia="Times New Roman" w:hAnsi="Georgia" w:cs="Arial"/>
          <w:color w:val="4D4D4D"/>
          <w:sz w:val="24"/>
          <w:szCs w:val="24"/>
          <w:lang w:val="es-UY" w:eastAsia="es-UY"/>
        </w:rPr>
        <w:t>) elaborado con motivo de esta fiesta de los trabajadores y de san José Obrero, recuerdan que “el trabajo decente, que forma parte de los Objetivos de Desarrollo Sostenible, es un elemento imprescindible para la justicia social y la cohesión de toda la humanidad”.</w:t>
      </w:r>
    </w:p>
    <w:p w:rsidR="007F364C" w:rsidRPr="007F364C" w:rsidRDefault="007F364C" w:rsidP="007F364C">
      <w:pPr>
        <w:shd w:val="clear" w:color="auto" w:fill="FFFFFF"/>
        <w:spacing w:after="0" w:line="240" w:lineRule="auto"/>
        <w:jc w:val="center"/>
        <w:rPr>
          <w:rFonts w:ascii="Trebuchet MS" w:eastAsia="Times New Roman" w:hAnsi="Trebuchet MS" w:cs="Arial"/>
          <w:color w:val="222222"/>
          <w:sz w:val="26"/>
          <w:szCs w:val="26"/>
          <w:lang w:val="es-UY" w:eastAsia="es-UY"/>
        </w:rPr>
      </w:pPr>
    </w:p>
    <w:p w:rsidR="007F364C" w:rsidRPr="007F364C" w:rsidRDefault="007F364C" w:rsidP="007F364C">
      <w:pPr>
        <w:shd w:val="clear" w:color="auto" w:fill="FFFFFF"/>
        <w:spacing w:after="0" w:line="240" w:lineRule="auto"/>
        <w:rPr>
          <w:rFonts w:ascii="Trebuchet MS" w:eastAsia="Times New Roman" w:hAnsi="Trebuchet MS" w:cs="Arial"/>
          <w:color w:val="222222"/>
          <w:sz w:val="26"/>
          <w:szCs w:val="26"/>
          <w:lang w:val="es-UY" w:eastAsia="es-UY"/>
        </w:rPr>
      </w:pPr>
    </w:p>
    <w:p w:rsidR="007F364C" w:rsidRPr="007F364C" w:rsidRDefault="007F364C" w:rsidP="007F364C">
      <w:pPr>
        <w:shd w:val="clear" w:color="auto" w:fill="FFFFFF"/>
        <w:spacing w:after="0" w:line="240" w:lineRule="auto"/>
        <w:jc w:val="both"/>
        <w:rPr>
          <w:rFonts w:ascii="Georgia" w:eastAsia="Times New Roman" w:hAnsi="Georgia" w:cs="Arial"/>
          <w:color w:val="222222"/>
          <w:sz w:val="24"/>
          <w:szCs w:val="24"/>
          <w:lang w:val="es-UY" w:eastAsia="es-UY"/>
        </w:rPr>
      </w:pPr>
      <w:r w:rsidRPr="007F364C">
        <w:rPr>
          <w:rFonts w:ascii="Georgia" w:eastAsia="Times New Roman" w:hAnsi="Georgia" w:cs="Arial"/>
          <w:b/>
          <w:bCs/>
          <w:color w:val="0000FF"/>
          <w:sz w:val="24"/>
          <w:szCs w:val="24"/>
          <w:bdr w:val="none" w:sz="0" w:space="0" w:color="auto" w:frame="1"/>
          <w:lang w:val="es-UY" w:eastAsia="es-UY"/>
        </w:rPr>
        <w:t>Efectos en jóvenes, familias y mayores</w:t>
      </w: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Georgia" w:eastAsia="Times New Roman" w:hAnsi="Georgia" w:cs="Arial"/>
          <w:color w:val="4D4D4D"/>
          <w:sz w:val="24"/>
          <w:szCs w:val="24"/>
          <w:lang w:val="es-UY" w:eastAsia="es-UY"/>
        </w:rPr>
        <w:t>Las entidades de la Iglesia denuncian los graves efectos que la precariedad laboral está teniendo en “la juventud hundida en una pobreza crónica que les imposibilita un proyecto de vida”, en las “familias cuyas necesidades básicas quedan sin asegurar o sin cubrir, como son el techo, luz, comida, ropa o medicamentos” y en las “personas mayores que sufren una vejez sin calidad a causa de unas pensiones indignas”.</w:t>
      </w: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Georgia" w:eastAsia="Times New Roman" w:hAnsi="Georgia" w:cs="Arial"/>
          <w:color w:val="4D4D4D"/>
          <w:sz w:val="24"/>
          <w:szCs w:val="24"/>
          <w:lang w:val="es-UY" w:eastAsia="es-UY"/>
        </w:rPr>
        <w:lastRenderedPageBreak/>
        <w:t>Además de subrayar que “el trabajo es esencial para la vida de las personas porque ayuda a construir nuestra humanidad”, las organizaciones exigen “a políticos, gobernantes y poderes económicos unos derechos que son básicos para la construcción de una sociedad cuyo sentido y función sirvan al bien común”. Para ello proponen, recogiendo uno de los focos señalados por la Organización Internacional del Trabajo con motivo de la celebración del centenario, “un programa centrado en las personas y basado en la inversión en las capacidades de los individuos, las instituciones laborales y en el trabajo decente y sostenible”.</w:t>
      </w: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Georgia" w:eastAsia="Times New Roman" w:hAnsi="Georgia" w:cs="Arial"/>
          <w:color w:val="4D4D4D"/>
          <w:sz w:val="24"/>
          <w:szCs w:val="24"/>
          <w:lang w:val="es-UY" w:eastAsia="es-UY"/>
        </w:rPr>
        <w:t xml:space="preserve">El manifiesto incluye el testimonio de César, un joven de Zaragoza, quien sufre en carne propia los efectos de la precariedad laboral y que explica cómo “la mayoría de </w:t>
      </w:r>
      <w:proofErr w:type="gramStart"/>
      <w:r w:rsidRPr="007F364C">
        <w:rPr>
          <w:rFonts w:ascii="Georgia" w:eastAsia="Times New Roman" w:hAnsi="Georgia" w:cs="Arial"/>
          <w:color w:val="4D4D4D"/>
          <w:sz w:val="24"/>
          <w:szCs w:val="24"/>
          <w:lang w:val="es-UY" w:eastAsia="es-UY"/>
        </w:rPr>
        <w:t>trabajos</w:t>
      </w:r>
      <w:proofErr w:type="gramEnd"/>
      <w:r w:rsidRPr="007F364C">
        <w:rPr>
          <w:rFonts w:ascii="Georgia" w:eastAsia="Times New Roman" w:hAnsi="Georgia" w:cs="Arial"/>
          <w:color w:val="4D4D4D"/>
          <w:sz w:val="24"/>
          <w:szCs w:val="24"/>
          <w:lang w:val="es-UY" w:eastAsia="es-UY"/>
        </w:rPr>
        <w:t xml:space="preserve"> que me ofrecen las empresas son precarios, horas sueltas, sustituciones puntuales… No dan para vivir de forma digna, ni mucho menos. Este tipo de trabajo me genera mucho estrés y tengo miedo del día de mañana. Por eso, este 1º de Mayo acudiré a la calle para junto a otros intentar conseguir un trabajo digno”.</w:t>
      </w:r>
    </w:p>
    <w:p w:rsidR="007F364C" w:rsidRPr="007F364C" w:rsidRDefault="007F364C" w:rsidP="007F364C">
      <w:pPr>
        <w:shd w:val="clear" w:color="auto" w:fill="FFFFFF"/>
        <w:spacing w:after="0" w:line="240" w:lineRule="auto"/>
        <w:jc w:val="center"/>
        <w:rPr>
          <w:rFonts w:ascii="Trebuchet MS" w:eastAsia="Times New Roman" w:hAnsi="Trebuchet MS" w:cs="Arial"/>
          <w:color w:val="222222"/>
          <w:sz w:val="26"/>
          <w:szCs w:val="26"/>
          <w:lang w:val="es-UY" w:eastAsia="es-UY"/>
        </w:rPr>
      </w:pPr>
    </w:p>
    <w:p w:rsidR="007F364C" w:rsidRPr="007F364C" w:rsidRDefault="007F364C" w:rsidP="007F364C">
      <w:pPr>
        <w:shd w:val="clear" w:color="auto" w:fill="FFFFFF"/>
        <w:spacing w:after="0" w:line="240" w:lineRule="auto"/>
        <w:rPr>
          <w:rFonts w:ascii="Trebuchet MS" w:eastAsia="Times New Roman" w:hAnsi="Trebuchet MS" w:cs="Arial"/>
          <w:color w:val="222222"/>
          <w:sz w:val="26"/>
          <w:szCs w:val="26"/>
          <w:lang w:val="es-UY" w:eastAsia="es-UY"/>
        </w:rPr>
      </w:pPr>
    </w:p>
    <w:p w:rsidR="007F364C" w:rsidRPr="007F364C" w:rsidRDefault="007F364C" w:rsidP="007F364C">
      <w:pPr>
        <w:shd w:val="clear" w:color="auto" w:fill="FFFFFF"/>
        <w:spacing w:after="0" w:line="240" w:lineRule="auto"/>
        <w:jc w:val="both"/>
        <w:rPr>
          <w:rFonts w:ascii="Georgia" w:eastAsia="Times New Roman" w:hAnsi="Georgia" w:cs="Arial"/>
          <w:color w:val="222222"/>
          <w:sz w:val="24"/>
          <w:szCs w:val="24"/>
          <w:lang w:val="es-UY" w:eastAsia="es-UY"/>
        </w:rPr>
      </w:pPr>
      <w:r w:rsidRPr="007F364C">
        <w:rPr>
          <w:rFonts w:ascii="Georgia" w:eastAsia="Times New Roman" w:hAnsi="Georgia" w:cs="Arial"/>
          <w:b/>
          <w:bCs/>
          <w:color w:val="0000FF"/>
          <w:sz w:val="24"/>
          <w:szCs w:val="24"/>
          <w:bdr w:val="none" w:sz="0" w:space="0" w:color="auto" w:frame="1"/>
          <w:lang w:val="es-UY" w:eastAsia="es-UY"/>
        </w:rPr>
        <w:t>Indecente precariedad</w:t>
      </w:r>
    </w:p>
    <w:p w:rsid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Georgia" w:eastAsia="Times New Roman" w:hAnsi="Georgia" w:cs="Arial"/>
          <w:color w:val="4D4D4D"/>
          <w:sz w:val="24"/>
          <w:szCs w:val="24"/>
          <w:lang w:val="es-UY" w:eastAsia="es-UY"/>
        </w:rPr>
        <w:t>Una situación de indecente precariedad reflejada en los índices de:</w:t>
      </w: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Times New Roman" w:eastAsia="Times New Roman" w:hAnsi="Times New Roman" w:cs="Times New Roman"/>
          <w:b/>
          <w:bCs/>
          <w:color w:val="4D4D4D"/>
          <w:sz w:val="24"/>
          <w:szCs w:val="24"/>
          <w:bdr w:val="none" w:sz="0" w:space="0" w:color="auto" w:frame="1"/>
          <w:lang w:val="es-UY" w:eastAsia="es-UY"/>
        </w:rPr>
        <w:t>■</w:t>
      </w:r>
      <w:r w:rsidRPr="007F364C">
        <w:rPr>
          <w:rFonts w:ascii="Georgia" w:eastAsia="Times New Roman" w:hAnsi="Georgia" w:cs="Georgia"/>
          <w:b/>
          <w:bCs/>
          <w:color w:val="4D4D4D"/>
          <w:sz w:val="24"/>
          <w:szCs w:val="24"/>
          <w:bdr w:val="none" w:sz="0" w:space="0" w:color="auto" w:frame="1"/>
          <w:lang w:val="es-UY" w:eastAsia="es-UY"/>
        </w:rPr>
        <w:t> </w:t>
      </w:r>
      <w:r w:rsidRPr="007F364C">
        <w:rPr>
          <w:rFonts w:ascii="Georgia" w:eastAsia="Times New Roman" w:hAnsi="Georgia" w:cs="Arial"/>
          <w:b/>
          <w:bCs/>
          <w:color w:val="4D4D4D"/>
          <w:sz w:val="24"/>
          <w:szCs w:val="24"/>
          <w:bdr w:val="none" w:sz="0" w:space="0" w:color="auto" w:frame="1"/>
          <w:lang w:val="es-UY" w:eastAsia="es-UY"/>
        </w:rPr>
        <w:t>Desempleo.</w:t>
      </w:r>
      <w:r w:rsidRPr="007F364C">
        <w:rPr>
          <w:rFonts w:ascii="Georgia" w:eastAsia="Times New Roman" w:hAnsi="Georgia" w:cs="Arial"/>
          <w:color w:val="4D4D4D"/>
          <w:sz w:val="24"/>
          <w:szCs w:val="24"/>
          <w:lang w:val="es-UY" w:eastAsia="es-UY"/>
        </w:rPr>
        <w:t> 3.304.300 personas paradas y sin posibilidad de trabajar (EPA 2018).</w:t>
      </w:r>
      <w:r w:rsidRPr="007F364C">
        <w:rPr>
          <w:rFonts w:ascii="Georgia" w:eastAsia="Times New Roman" w:hAnsi="Georgia" w:cs="Arial"/>
          <w:color w:val="4D4D4D"/>
          <w:sz w:val="24"/>
          <w:szCs w:val="24"/>
          <w:lang w:val="es-UY" w:eastAsia="es-UY"/>
        </w:rPr>
        <w:br/>
      </w:r>
      <w:r w:rsidRPr="007F364C">
        <w:rPr>
          <w:rFonts w:ascii="Georgia" w:eastAsia="Times New Roman" w:hAnsi="Georgia" w:cs="Arial"/>
          <w:b/>
          <w:bCs/>
          <w:color w:val="4D4D4D"/>
          <w:sz w:val="36"/>
          <w:szCs w:val="36"/>
          <w:bdr w:val="none" w:sz="0" w:space="0" w:color="auto" w:frame="1"/>
          <w:lang w:val="es-UY" w:eastAsia="es-UY"/>
        </w:rPr>
        <w:br/>
      </w:r>
      <w:r w:rsidRPr="007F364C">
        <w:rPr>
          <w:rFonts w:ascii="Times New Roman" w:eastAsia="Times New Roman" w:hAnsi="Times New Roman" w:cs="Times New Roman"/>
          <w:b/>
          <w:bCs/>
          <w:color w:val="4D4D4D"/>
          <w:sz w:val="24"/>
          <w:szCs w:val="24"/>
          <w:bdr w:val="none" w:sz="0" w:space="0" w:color="auto" w:frame="1"/>
          <w:lang w:val="es-UY" w:eastAsia="es-UY"/>
        </w:rPr>
        <w:t>■</w:t>
      </w:r>
      <w:r w:rsidRPr="007F364C">
        <w:rPr>
          <w:rFonts w:ascii="Georgia" w:eastAsia="Times New Roman" w:hAnsi="Georgia" w:cs="Georgia"/>
          <w:b/>
          <w:bCs/>
          <w:color w:val="4D4D4D"/>
          <w:sz w:val="24"/>
          <w:szCs w:val="24"/>
          <w:bdr w:val="none" w:sz="0" w:space="0" w:color="auto" w:frame="1"/>
          <w:lang w:val="es-UY" w:eastAsia="es-UY"/>
        </w:rPr>
        <w:t> </w:t>
      </w:r>
      <w:r w:rsidRPr="007F364C">
        <w:rPr>
          <w:rFonts w:ascii="Georgia" w:eastAsia="Times New Roman" w:hAnsi="Georgia" w:cs="Arial"/>
          <w:b/>
          <w:bCs/>
          <w:color w:val="4D4D4D"/>
          <w:sz w:val="24"/>
          <w:szCs w:val="24"/>
          <w:bdr w:val="none" w:sz="0" w:space="0" w:color="auto" w:frame="1"/>
          <w:lang w:val="es-UY" w:eastAsia="es-UY"/>
        </w:rPr>
        <w:t>Calidad del empleo.</w:t>
      </w:r>
      <w:r w:rsidRPr="007F364C">
        <w:rPr>
          <w:rFonts w:ascii="Georgia" w:eastAsia="Times New Roman" w:hAnsi="Georgia" w:cs="Arial"/>
          <w:color w:val="4D4D4D"/>
          <w:sz w:val="24"/>
          <w:szCs w:val="24"/>
          <w:lang w:val="es-UY" w:eastAsia="es-UY"/>
        </w:rPr>
        <w:t> La tasa de temporalidad es del 26,86% (EPA 2018). El trabajo a tiempo parcial involuntario es del 58%; 58,2% en hombres; 68,5% en mujeres (EPA 2017).</w:t>
      </w:r>
      <w:r w:rsidRPr="007F364C">
        <w:rPr>
          <w:rFonts w:ascii="Georgia" w:eastAsia="Times New Roman" w:hAnsi="Georgia" w:cs="Arial"/>
          <w:color w:val="4D4D4D"/>
          <w:sz w:val="24"/>
          <w:szCs w:val="24"/>
          <w:lang w:val="es-UY" w:eastAsia="es-UY"/>
        </w:rPr>
        <w:br/>
      </w:r>
      <w:r w:rsidRPr="007F364C">
        <w:rPr>
          <w:rFonts w:ascii="Georgia" w:eastAsia="Times New Roman" w:hAnsi="Georgia" w:cs="Arial"/>
          <w:b/>
          <w:bCs/>
          <w:color w:val="4D4D4D"/>
          <w:sz w:val="24"/>
          <w:szCs w:val="24"/>
          <w:bdr w:val="none" w:sz="0" w:space="0" w:color="auto" w:frame="1"/>
          <w:lang w:val="es-UY" w:eastAsia="es-UY"/>
        </w:rPr>
        <w:br/>
      </w:r>
      <w:r w:rsidRPr="007F364C">
        <w:rPr>
          <w:rFonts w:ascii="Times New Roman" w:eastAsia="Times New Roman" w:hAnsi="Times New Roman" w:cs="Times New Roman"/>
          <w:b/>
          <w:bCs/>
          <w:color w:val="4D4D4D"/>
          <w:sz w:val="24"/>
          <w:szCs w:val="24"/>
          <w:bdr w:val="none" w:sz="0" w:space="0" w:color="auto" w:frame="1"/>
          <w:lang w:val="es-UY" w:eastAsia="es-UY"/>
        </w:rPr>
        <w:t>■</w:t>
      </w:r>
      <w:r w:rsidRPr="007F364C">
        <w:rPr>
          <w:rFonts w:ascii="Georgia" w:eastAsia="Times New Roman" w:hAnsi="Georgia" w:cs="Georgia"/>
          <w:b/>
          <w:bCs/>
          <w:color w:val="4D4D4D"/>
          <w:sz w:val="24"/>
          <w:szCs w:val="24"/>
          <w:bdr w:val="none" w:sz="0" w:space="0" w:color="auto" w:frame="1"/>
          <w:lang w:val="es-UY" w:eastAsia="es-UY"/>
        </w:rPr>
        <w:t> </w:t>
      </w:r>
      <w:r w:rsidRPr="007F364C">
        <w:rPr>
          <w:rFonts w:ascii="Georgia" w:eastAsia="Times New Roman" w:hAnsi="Georgia" w:cs="Arial"/>
          <w:b/>
          <w:bCs/>
          <w:color w:val="4D4D4D"/>
          <w:sz w:val="24"/>
          <w:szCs w:val="24"/>
          <w:bdr w:val="none" w:sz="0" w:space="0" w:color="auto" w:frame="1"/>
          <w:lang w:val="es-UY" w:eastAsia="es-UY"/>
        </w:rPr>
        <w:t>Pobreza laboral.</w:t>
      </w:r>
      <w:r w:rsidRPr="007F364C">
        <w:rPr>
          <w:rFonts w:ascii="Georgia" w:eastAsia="Times New Roman" w:hAnsi="Georgia" w:cs="Arial"/>
          <w:color w:val="4D4D4D"/>
          <w:sz w:val="24"/>
          <w:szCs w:val="24"/>
          <w:lang w:val="es-UY" w:eastAsia="es-UY"/>
        </w:rPr>
        <w:t> Un total de 12.338.187 personas, el 26,6 % de la población está en riesgo de pobreza y/o exclusión social. El 14,1% de las personas ocupadas son personas trabajadoras pobres. (Informe AROPE, EAPN, 2018)</w:t>
      </w:r>
      <w:r w:rsidRPr="007F364C">
        <w:rPr>
          <w:rFonts w:ascii="Georgia" w:eastAsia="Times New Roman" w:hAnsi="Georgia" w:cs="Arial"/>
          <w:color w:val="4D4D4D"/>
          <w:sz w:val="24"/>
          <w:szCs w:val="24"/>
          <w:lang w:val="es-UY" w:eastAsia="es-UY"/>
        </w:rPr>
        <w:br/>
      </w:r>
      <w:r w:rsidRPr="007F364C">
        <w:rPr>
          <w:rFonts w:ascii="Georgia" w:eastAsia="Times New Roman" w:hAnsi="Georgia" w:cs="Arial"/>
          <w:b/>
          <w:bCs/>
          <w:color w:val="4D4D4D"/>
          <w:sz w:val="24"/>
          <w:szCs w:val="24"/>
          <w:bdr w:val="none" w:sz="0" w:space="0" w:color="auto" w:frame="1"/>
          <w:lang w:val="es-UY" w:eastAsia="es-UY"/>
        </w:rPr>
        <w:br/>
      </w:r>
      <w:r w:rsidRPr="007F364C">
        <w:rPr>
          <w:rFonts w:ascii="Times New Roman" w:eastAsia="Times New Roman" w:hAnsi="Times New Roman" w:cs="Times New Roman"/>
          <w:b/>
          <w:bCs/>
          <w:color w:val="4D4D4D"/>
          <w:sz w:val="24"/>
          <w:szCs w:val="24"/>
          <w:bdr w:val="none" w:sz="0" w:space="0" w:color="auto" w:frame="1"/>
          <w:lang w:val="es-UY" w:eastAsia="es-UY"/>
        </w:rPr>
        <w:t>■</w:t>
      </w:r>
      <w:r w:rsidRPr="007F364C">
        <w:rPr>
          <w:rFonts w:ascii="Georgia" w:eastAsia="Times New Roman" w:hAnsi="Georgia" w:cs="Georgia"/>
          <w:b/>
          <w:bCs/>
          <w:color w:val="4D4D4D"/>
          <w:sz w:val="24"/>
          <w:szCs w:val="24"/>
          <w:bdr w:val="none" w:sz="0" w:space="0" w:color="auto" w:frame="1"/>
          <w:lang w:val="es-UY" w:eastAsia="es-UY"/>
        </w:rPr>
        <w:t> </w:t>
      </w:r>
      <w:r w:rsidRPr="007F364C">
        <w:rPr>
          <w:rFonts w:ascii="Georgia" w:eastAsia="Times New Roman" w:hAnsi="Georgia" w:cs="Arial"/>
          <w:b/>
          <w:bCs/>
          <w:color w:val="4D4D4D"/>
          <w:sz w:val="24"/>
          <w:szCs w:val="24"/>
          <w:bdr w:val="none" w:sz="0" w:space="0" w:color="auto" w:frame="1"/>
          <w:lang w:val="es-UY" w:eastAsia="es-UY"/>
        </w:rPr>
        <w:t>Horas extras.</w:t>
      </w:r>
      <w:r w:rsidRPr="007F364C">
        <w:rPr>
          <w:rFonts w:ascii="Georgia" w:eastAsia="Times New Roman" w:hAnsi="Georgia" w:cs="Georgia"/>
          <w:b/>
          <w:bCs/>
          <w:color w:val="4D4D4D"/>
          <w:sz w:val="24"/>
          <w:szCs w:val="24"/>
          <w:bdr w:val="none" w:sz="0" w:space="0" w:color="auto" w:frame="1"/>
          <w:lang w:val="es-UY" w:eastAsia="es-UY"/>
        </w:rPr>
        <w:t> </w:t>
      </w:r>
      <w:r w:rsidRPr="007F364C">
        <w:rPr>
          <w:rFonts w:ascii="Georgia" w:eastAsia="Times New Roman" w:hAnsi="Georgia" w:cs="Arial"/>
          <w:color w:val="4D4D4D"/>
          <w:sz w:val="24"/>
          <w:szCs w:val="24"/>
          <w:lang w:val="es-UY" w:eastAsia="es-UY"/>
        </w:rPr>
        <w:t>Se realizan 7 millones de horas extras a la semana, de las que 3 millones no se cobran. 364.400 trabajadores trabajan horas de más sin cobrarlas y otros 415.400 los que las hacen cobrando. (CCOO, EPA 2018)</w:t>
      </w:r>
      <w:r w:rsidRPr="007F364C">
        <w:rPr>
          <w:rFonts w:ascii="Georgia" w:eastAsia="Times New Roman" w:hAnsi="Georgia" w:cs="Arial"/>
          <w:color w:val="4D4D4D"/>
          <w:sz w:val="24"/>
          <w:szCs w:val="24"/>
          <w:lang w:val="es-UY" w:eastAsia="es-UY"/>
        </w:rPr>
        <w:br/>
      </w:r>
      <w:r w:rsidRPr="007F364C">
        <w:rPr>
          <w:rFonts w:ascii="Georgia" w:eastAsia="Times New Roman" w:hAnsi="Georgia" w:cs="Arial"/>
          <w:b/>
          <w:bCs/>
          <w:color w:val="4D4D4D"/>
          <w:sz w:val="24"/>
          <w:szCs w:val="24"/>
          <w:bdr w:val="none" w:sz="0" w:space="0" w:color="auto" w:frame="1"/>
          <w:lang w:val="es-UY" w:eastAsia="es-UY"/>
        </w:rPr>
        <w:br/>
      </w:r>
      <w:r w:rsidRPr="007F364C">
        <w:rPr>
          <w:rFonts w:ascii="Times New Roman" w:eastAsia="Times New Roman" w:hAnsi="Times New Roman" w:cs="Times New Roman"/>
          <w:b/>
          <w:bCs/>
          <w:color w:val="4D4D4D"/>
          <w:sz w:val="24"/>
          <w:szCs w:val="24"/>
          <w:bdr w:val="none" w:sz="0" w:space="0" w:color="auto" w:frame="1"/>
          <w:lang w:val="es-UY" w:eastAsia="es-UY"/>
        </w:rPr>
        <w:t>■</w:t>
      </w:r>
      <w:r w:rsidRPr="007F364C">
        <w:rPr>
          <w:rFonts w:ascii="Georgia" w:eastAsia="Times New Roman" w:hAnsi="Georgia" w:cs="Georgia"/>
          <w:b/>
          <w:bCs/>
          <w:color w:val="4D4D4D"/>
          <w:sz w:val="24"/>
          <w:szCs w:val="24"/>
          <w:bdr w:val="none" w:sz="0" w:space="0" w:color="auto" w:frame="1"/>
          <w:lang w:val="es-UY" w:eastAsia="es-UY"/>
        </w:rPr>
        <w:t> </w:t>
      </w:r>
      <w:r w:rsidRPr="007F364C">
        <w:rPr>
          <w:rFonts w:ascii="Georgia" w:eastAsia="Times New Roman" w:hAnsi="Georgia" w:cs="Arial"/>
          <w:b/>
          <w:bCs/>
          <w:color w:val="4D4D4D"/>
          <w:sz w:val="24"/>
          <w:szCs w:val="24"/>
          <w:bdr w:val="none" w:sz="0" w:space="0" w:color="auto" w:frame="1"/>
          <w:lang w:val="es-UY" w:eastAsia="es-UY"/>
        </w:rPr>
        <w:t>Redes de protecci</w:t>
      </w:r>
      <w:r w:rsidRPr="007F364C">
        <w:rPr>
          <w:rFonts w:ascii="Georgia" w:eastAsia="Times New Roman" w:hAnsi="Georgia" w:cs="Georgia"/>
          <w:b/>
          <w:bCs/>
          <w:color w:val="4D4D4D"/>
          <w:sz w:val="24"/>
          <w:szCs w:val="24"/>
          <w:bdr w:val="none" w:sz="0" w:space="0" w:color="auto" w:frame="1"/>
          <w:lang w:val="es-UY" w:eastAsia="es-UY"/>
        </w:rPr>
        <w:t>ó</w:t>
      </w:r>
      <w:r w:rsidRPr="007F364C">
        <w:rPr>
          <w:rFonts w:ascii="Georgia" w:eastAsia="Times New Roman" w:hAnsi="Georgia" w:cs="Arial"/>
          <w:b/>
          <w:bCs/>
          <w:color w:val="4D4D4D"/>
          <w:sz w:val="24"/>
          <w:szCs w:val="24"/>
          <w:bdr w:val="none" w:sz="0" w:space="0" w:color="auto" w:frame="1"/>
          <w:lang w:val="es-UY" w:eastAsia="es-UY"/>
        </w:rPr>
        <w:t>n.</w:t>
      </w:r>
      <w:r w:rsidRPr="007F364C">
        <w:rPr>
          <w:rFonts w:ascii="Georgia" w:eastAsia="Times New Roman" w:hAnsi="Georgia" w:cs="Georgia"/>
          <w:b/>
          <w:bCs/>
          <w:color w:val="4D4D4D"/>
          <w:sz w:val="24"/>
          <w:szCs w:val="24"/>
          <w:bdr w:val="none" w:sz="0" w:space="0" w:color="auto" w:frame="1"/>
          <w:lang w:val="es-UY" w:eastAsia="es-UY"/>
        </w:rPr>
        <w:t> </w:t>
      </w:r>
      <w:r w:rsidRPr="007F364C">
        <w:rPr>
          <w:rFonts w:ascii="Georgia" w:eastAsia="Times New Roman" w:hAnsi="Georgia" w:cs="Arial"/>
          <w:color w:val="4D4D4D"/>
          <w:sz w:val="24"/>
          <w:szCs w:val="24"/>
          <w:lang w:val="es-UY" w:eastAsia="es-UY"/>
        </w:rPr>
        <w:t>La tasa de cobertura de personas sin trabajo y con prestaciones es del 61%. 1,39 millones de personas carecen de trabajo y de prestación social carece de prestación (SPEE, 02/04/2019). 2.835.000 pensionistas (el 29,6%) tienen una pensión por debajo del umbral de pobreza (609€/mes). Más de 1,5 millones de pensionistas (15 %) tienen un importe mensual de entre 609 € y 650 €. (Informe AROPE, EAPN, 2018)</w:t>
      </w:r>
      <w:r w:rsidRPr="007F364C">
        <w:rPr>
          <w:rFonts w:ascii="Georgia" w:eastAsia="Times New Roman" w:hAnsi="Georgia" w:cs="Arial"/>
          <w:color w:val="4D4D4D"/>
          <w:sz w:val="24"/>
          <w:szCs w:val="24"/>
          <w:lang w:val="es-UY" w:eastAsia="es-UY"/>
        </w:rPr>
        <w:br/>
      </w:r>
      <w:r w:rsidRPr="007F364C">
        <w:rPr>
          <w:rFonts w:ascii="Georgia" w:eastAsia="Times New Roman" w:hAnsi="Georgia" w:cs="Arial"/>
          <w:b/>
          <w:bCs/>
          <w:color w:val="4D4D4D"/>
          <w:sz w:val="24"/>
          <w:szCs w:val="24"/>
          <w:bdr w:val="none" w:sz="0" w:space="0" w:color="auto" w:frame="1"/>
          <w:lang w:val="es-UY" w:eastAsia="es-UY"/>
        </w:rPr>
        <w:br/>
      </w:r>
      <w:r w:rsidRPr="007F364C">
        <w:rPr>
          <w:rFonts w:ascii="Times New Roman" w:eastAsia="Times New Roman" w:hAnsi="Times New Roman" w:cs="Times New Roman"/>
          <w:b/>
          <w:bCs/>
          <w:color w:val="4D4D4D"/>
          <w:sz w:val="24"/>
          <w:szCs w:val="24"/>
          <w:bdr w:val="none" w:sz="0" w:space="0" w:color="auto" w:frame="1"/>
          <w:lang w:val="es-UY" w:eastAsia="es-UY"/>
        </w:rPr>
        <w:t>■</w:t>
      </w:r>
      <w:r w:rsidRPr="007F364C">
        <w:rPr>
          <w:rFonts w:ascii="Georgia" w:eastAsia="Times New Roman" w:hAnsi="Georgia" w:cs="Georgia"/>
          <w:b/>
          <w:bCs/>
          <w:color w:val="4D4D4D"/>
          <w:sz w:val="24"/>
          <w:szCs w:val="24"/>
          <w:bdr w:val="none" w:sz="0" w:space="0" w:color="auto" w:frame="1"/>
          <w:lang w:val="es-UY" w:eastAsia="es-UY"/>
        </w:rPr>
        <w:t> </w:t>
      </w:r>
      <w:r w:rsidRPr="007F364C">
        <w:rPr>
          <w:rFonts w:ascii="Georgia" w:eastAsia="Times New Roman" w:hAnsi="Georgia" w:cs="Arial"/>
          <w:b/>
          <w:bCs/>
          <w:color w:val="4D4D4D"/>
          <w:sz w:val="24"/>
          <w:szCs w:val="24"/>
          <w:bdr w:val="none" w:sz="0" w:space="0" w:color="auto" w:frame="1"/>
          <w:lang w:val="es-UY" w:eastAsia="es-UY"/>
        </w:rPr>
        <w:t>Salarios.</w:t>
      </w:r>
      <w:r w:rsidRPr="007F364C">
        <w:rPr>
          <w:rFonts w:ascii="Georgia" w:eastAsia="Times New Roman" w:hAnsi="Georgia" w:cs="Arial"/>
          <w:color w:val="4D4D4D"/>
          <w:sz w:val="24"/>
          <w:szCs w:val="24"/>
          <w:lang w:val="es-UY" w:eastAsia="es-UY"/>
        </w:rPr>
        <w:t> El salario medio anual de las mujeres fue de 20.131,41 euros, mientras que el de los hombres fue de 25.924,43 euros en 2016. El sueldo más frecuente se situó en torno a 16.497,40 euros (INE 2018).</w:t>
      </w:r>
      <w:r w:rsidRPr="007F364C">
        <w:rPr>
          <w:rFonts w:ascii="Georgia" w:eastAsia="Times New Roman" w:hAnsi="Georgia" w:cs="Arial"/>
          <w:color w:val="4D4D4D"/>
          <w:sz w:val="24"/>
          <w:szCs w:val="24"/>
          <w:lang w:val="es-UY" w:eastAsia="es-UY"/>
        </w:rPr>
        <w:br/>
      </w:r>
      <w:r w:rsidRPr="007F364C">
        <w:rPr>
          <w:rFonts w:ascii="Georgia" w:eastAsia="Times New Roman" w:hAnsi="Georgia" w:cs="Arial"/>
          <w:b/>
          <w:bCs/>
          <w:color w:val="4D4D4D"/>
          <w:sz w:val="24"/>
          <w:szCs w:val="24"/>
          <w:bdr w:val="none" w:sz="0" w:space="0" w:color="auto" w:frame="1"/>
          <w:lang w:val="es-UY" w:eastAsia="es-UY"/>
        </w:rPr>
        <w:br/>
      </w:r>
      <w:r w:rsidRPr="007F364C">
        <w:rPr>
          <w:rFonts w:ascii="Times New Roman" w:eastAsia="Times New Roman" w:hAnsi="Times New Roman" w:cs="Times New Roman"/>
          <w:b/>
          <w:bCs/>
          <w:color w:val="4D4D4D"/>
          <w:sz w:val="24"/>
          <w:szCs w:val="24"/>
          <w:bdr w:val="none" w:sz="0" w:space="0" w:color="auto" w:frame="1"/>
          <w:lang w:val="es-UY" w:eastAsia="es-UY"/>
        </w:rPr>
        <w:t>■</w:t>
      </w:r>
      <w:r w:rsidRPr="007F364C">
        <w:rPr>
          <w:rFonts w:ascii="Georgia" w:eastAsia="Times New Roman" w:hAnsi="Georgia" w:cs="Georgia"/>
          <w:b/>
          <w:bCs/>
          <w:color w:val="4D4D4D"/>
          <w:sz w:val="24"/>
          <w:szCs w:val="24"/>
          <w:bdr w:val="none" w:sz="0" w:space="0" w:color="auto" w:frame="1"/>
          <w:lang w:val="es-UY" w:eastAsia="es-UY"/>
        </w:rPr>
        <w:t> </w:t>
      </w:r>
      <w:r w:rsidRPr="007F364C">
        <w:rPr>
          <w:rFonts w:ascii="Georgia" w:eastAsia="Times New Roman" w:hAnsi="Georgia" w:cs="Arial"/>
          <w:b/>
          <w:bCs/>
          <w:color w:val="4D4D4D"/>
          <w:sz w:val="24"/>
          <w:szCs w:val="24"/>
          <w:bdr w:val="none" w:sz="0" w:space="0" w:color="auto" w:frame="1"/>
          <w:lang w:val="es-UY" w:eastAsia="es-UY"/>
        </w:rPr>
        <w:t>Seguridad y salud laboral.</w:t>
      </w:r>
      <w:r w:rsidRPr="007F364C">
        <w:rPr>
          <w:rFonts w:ascii="Georgia" w:eastAsia="Times New Roman" w:hAnsi="Georgia" w:cs="Arial"/>
          <w:color w:val="4D4D4D"/>
          <w:sz w:val="24"/>
          <w:szCs w:val="24"/>
          <w:lang w:val="es-UY" w:eastAsia="es-UY"/>
        </w:rPr>
        <w:t xml:space="preserve"> El número de accidentes de trabajo con baja en 2018 fue 47.435. De los accidentes en jornada con baja, se produjeron 297 accidentes graves y 37 accidentes mortales. El número total de accidentes de </w:t>
      </w:r>
      <w:r w:rsidRPr="007F364C">
        <w:rPr>
          <w:rFonts w:ascii="Georgia" w:eastAsia="Times New Roman" w:hAnsi="Georgia" w:cs="Arial"/>
          <w:color w:val="4D4D4D"/>
          <w:sz w:val="24"/>
          <w:szCs w:val="24"/>
          <w:lang w:val="es-UY" w:eastAsia="es-UY"/>
        </w:rPr>
        <w:lastRenderedPageBreak/>
        <w:t>trabajo con baja </w:t>
      </w:r>
      <w:r w:rsidRPr="007F364C">
        <w:rPr>
          <w:rFonts w:ascii="Georgia" w:eastAsia="Times New Roman" w:hAnsi="Georgia" w:cs="Arial"/>
          <w:i/>
          <w:iCs/>
          <w:color w:val="4D4D4D"/>
          <w:sz w:val="24"/>
          <w:szCs w:val="24"/>
          <w:bdr w:val="none" w:sz="0" w:space="0" w:color="auto" w:frame="1"/>
          <w:lang w:val="es-UY" w:eastAsia="es-UY"/>
        </w:rPr>
        <w:t xml:space="preserve">in </w:t>
      </w:r>
      <w:proofErr w:type="spellStart"/>
      <w:r w:rsidRPr="007F364C">
        <w:rPr>
          <w:rFonts w:ascii="Georgia" w:eastAsia="Times New Roman" w:hAnsi="Georgia" w:cs="Arial"/>
          <w:i/>
          <w:iCs/>
          <w:color w:val="4D4D4D"/>
          <w:sz w:val="24"/>
          <w:szCs w:val="24"/>
          <w:bdr w:val="none" w:sz="0" w:space="0" w:color="auto" w:frame="1"/>
          <w:lang w:val="es-UY" w:eastAsia="es-UY"/>
        </w:rPr>
        <w:t>itinere</w:t>
      </w:r>
      <w:r w:rsidRPr="007F364C">
        <w:rPr>
          <w:rFonts w:ascii="Georgia" w:eastAsia="Times New Roman" w:hAnsi="Georgia" w:cs="Arial"/>
          <w:color w:val="4D4D4D"/>
          <w:sz w:val="24"/>
          <w:szCs w:val="24"/>
          <w:lang w:val="es-UY" w:eastAsia="es-UY"/>
        </w:rPr>
        <w:t>fue</w:t>
      </w:r>
      <w:proofErr w:type="spellEnd"/>
      <w:r w:rsidRPr="007F364C">
        <w:rPr>
          <w:rFonts w:ascii="Georgia" w:eastAsia="Times New Roman" w:hAnsi="Georgia" w:cs="Arial"/>
          <w:color w:val="4D4D4D"/>
          <w:sz w:val="24"/>
          <w:szCs w:val="24"/>
          <w:lang w:val="es-UY" w:eastAsia="es-UY"/>
        </w:rPr>
        <w:t xml:space="preserve"> 6.135, de los cuales el 44% (2.729) afectaron a varones, mientras que el 56% restante (3.406) afectaron a mujeres. Por gravedad, 73 fueron accidentes </w:t>
      </w:r>
      <w:r w:rsidRPr="007F364C">
        <w:rPr>
          <w:rFonts w:ascii="Georgia" w:eastAsia="Times New Roman" w:hAnsi="Georgia" w:cs="Arial"/>
          <w:i/>
          <w:iCs/>
          <w:color w:val="4D4D4D"/>
          <w:sz w:val="24"/>
          <w:szCs w:val="24"/>
          <w:bdr w:val="none" w:sz="0" w:space="0" w:color="auto" w:frame="1"/>
          <w:lang w:val="es-UY" w:eastAsia="es-UY"/>
        </w:rPr>
        <w:t xml:space="preserve">in </w:t>
      </w:r>
      <w:proofErr w:type="spellStart"/>
      <w:r w:rsidRPr="007F364C">
        <w:rPr>
          <w:rFonts w:ascii="Georgia" w:eastAsia="Times New Roman" w:hAnsi="Georgia" w:cs="Arial"/>
          <w:i/>
          <w:iCs/>
          <w:color w:val="4D4D4D"/>
          <w:sz w:val="24"/>
          <w:szCs w:val="24"/>
          <w:bdr w:val="none" w:sz="0" w:space="0" w:color="auto" w:frame="1"/>
          <w:lang w:val="es-UY" w:eastAsia="es-UY"/>
        </w:rPr>
        <w:t>itinere</w:t>
      </w:r>
      <w:r w:rsidRPr="007F364C">
        <w:rPr>
          <w:rFonts w:ascii="Georgia" w:eastAsia="Times New Roman" w:hAnsi="Georgia" w:cs="Arial"/>
          <w:color w:val="4D4D4D"/>
          <w:sz w:val="24"/>
          <w:szCs w:val="24"/>
          <w:lang w:val="es-UY" w:eastAsia="es-UY"/>
        </w:rPr>
        <w:t>graves</w:t>
      </w:r>
      <w:proofErr w:type="spellEnd"/>
      <w:r w:rsidRPr="007F364C">
        <w:rPr>
          <w:rFonts w:ascii="Georgia" w:eastAsia="Times New Roman" w:hAnsi="Georgia" w:cs="Arial"/>
          <w:color w:val="4D4D4D"/>
          <w:sz w:val="24"/>
          <w:szCs w:val="24"/>
          <w:lang w:val="es-UY" w:eastAsia="es-UY"/>
        </w:rPr>
        <w:t xml:space="preserve"> y 7 accidentes </w:t>
      </w:r>
      <w:r w:rsidRPr="007F364C">
        <w:rPr>
          <w:rFonts w:ascii="Georgia" w:eastAsia="Times New Roman" w:hAnsi="Georgia" w:cs="Arial"/>
          <w:i/>
          <w:iCs/>
          <w:color w:val="4D4D4D"/>
          <w:sz w:val="24"/>
          <w:szCs w:val="24"/>
          <w:bdr w:val="none" w:sz="0" w:space="0" w:color="auto" w:frame="1"/>
          <w:lang w:val="es-UY" w:eastAsia="es-UY"/>
        </w:rPr>
        <w:t>in itinere</w:t>
      </w:r>
      <w:r w:rsidRPr="007F364C">
        <w:rPr>
          <w:rFonts w:ascii="Georgia" w:eastAsia="Times New Roman" w:hAnsi="Georgia" w:cs="Arial"/>
          <w:color w:val="4D4D4D"/>
          <w:sz w:val="24"/>
          <w:szCs w:val="24"/>
          <w:lang w:val="es-UY" w:eastAsia="es-UY"/>
        </w:rPr>
        <w:t> mortales. (MITRAMISS, avance 2019)</w:t>
      </w:r>
      <w:r w:rsidRPr="007F364C">
        <w:rPr>
          <w:rFonts w:ascii="Georgia" w:eastAsia="Times New Roman" w:hAnsi="Georgia" w:cs="Arial"/>
          <w:color w:val="4D4D4D"/>
          <w:sz w:val="24"/>
          <w:szCs w:val="24"/>
          <w:lang w:val="es-UY" w:eastAsia="es-UY"/>
        </w:rPr>
        <w:br/>
      </w:r>
      <w:r w:rsidRPr="007F364C">
        <w:rPr>
          <w:rFonts w:ascii="Georgia" w:eastAsia="Times New Roman" w:hAnsi="Georgia" w:cs="Arial"/>
          <w:b/>
          <w:bCs/>
          <w:color w:val="4D4D4D"/>
          <w:sz w:val="24"/>
          <w:szCs w:val="24"/>
          <w:bdr w:val="none" w:sz="0" w:space="0" w:color="auto" w:frame="1"/>
          <w:lang w:val="es-UY" w:eastAsia="es-UY"/>
        </w:rPr>
        <w:br/>
      </w:r>
      <w:r w:rsidRPr="007F364C">
        <w:rPr>
          <w:rFonts w:ascii="Times New Roman" w:eastAsia="Times New Roman" w:hAnsi="Times New Roman" w:cs="Times New Roman"/>
          <w:b/>
          <w:bCs/>
          <w:color w:val="4D4D4D"/>
          <w:sz w:val="24"/>
          <w:szCs w:val="24"/>
          <w:bdr w:val="none" w:sz="0" w:space="0" w:color="auto" w:frame="1"/>
          <w:lang w:val="es-UY" w:eastAsia="es-UY"/>
        </w:rPr>
        <w:t>■</w:t>
      </w:r>
      <w:r w:rsidRPr="007F364C">
        <w:rPr>
          <w:rFonts w:ascii="Georgia" w:eastAsia="Times New Roman" w:hAnsi="Georgia" w:cs="Georgia"/>
          <w:b/>
          <w:bCs/>
          <w:color w:val="4D4D4D"/>
          <w:sz w:val="24"/>
          <w:szCs w:val="24"/>
          <w:bdr w:val="none" w:sz="0" w:space="0" w:color="auto" w:frame="1"/>
          <w:lang w:val="es-UY" w:eastAsia="es-UY"/>
        </w:rPr>
        <w:t> </w:t>
      </w:r>
      <w:r w:rsidRPr="007F364C">
        <w:rPr>
          <w:rFonts w:ascii="Georgia" w:eastAsia="Times New Roman" w:hAnsi="Georgia" w:cs="Arial"/>
          <w:b/>
          <w:bCs/>
          <w:color w:val="4D4D4D"/>
          <w:sz w:val="24"/>
          <w:szCs w:val="24"/>
          <w:bdr w:val="none" w:sz="0" w:space="0" w:color="auto" w:frame="1"/>
          <w:lang w:val="es-UY" w:eastAsia="es-UY"/>
        </w:rPr>
        <w:t>Participaci</w:t>
      </w:r>
      <w:r w:rsidRPr="007F364C">
        <w:rPr>
          <w:rFonts w:ascii="Georgia" w:eastAsia="Times New Roman" w:hAnsi="Georgia" w:cs="Georgia"/>
          <w:b/>
          <w:bCs/>
          <w:color w:val="4D4D4D"/>
          <w:sz w:val="24"/>
          <w:szCs w:val="24"/>
          <w:bdr w:val="none" w:sz="0" w:space="0" w:color="auto" w:frame="1"/>
          <w:lang w:val="es-UY" w:eastAsia="es-UY"/>
        </w:rPr>
        <w:t>ó</w:t>
      </w:r>
      <w:r w:rsidRPr="007F364C">
        <w:rPr>
          <w:rFonts w:ascii="Georgia" w:eastAsia="Times New Roman" w:hAnsi="Georgia" w:cs="Arial"/>
          <w:b/>
          <w:bCs/>
          <w:color w:val="4D4D4D"/>
          <w:sz w:val="24"/>
          <w:szCs w:val="24"/>
          <w:bdr w:val="none" w:sz="0" w:space="0" w:color="auto" w:frame="1"/>
          <w:lang w:val="es-UY" w:eastAsia="es-UY"/>
        </w:rPr>
        <w:t>n de los trabajadores.</w:t>
      </w:r>
      <w:r w:rsidRPr="007F364C">
        <w:rPr>
          <w:rFonts w:ascii="Georgia" w:eastAsia="Times New Roman" w:hAnsi="Georgia" w:cs="Arial"/>
          <w:color w:val="4D4D4D"/>
          <w:sz w:val="24"/>
          <w:szCs w:val="24"/>
          <w:lang w:val="es-UY" w:eastAsia="es-UY"/>
        </w:rPr>
        <w:t> El 51,3% de los asalariados no tiene representante sindical en la empresa (Encuesta de Condiciones de Trabajo. 6ª EWCS, 2015. Instituto Nacional de Seguridad e Higiene en el Trabajo).</w:t>
      </w:r>
      <w:r w:rsidRPr="007F364C">
        <w:rPr>
          <w:rFonts w:ascii="Georgia" w:eastAsia="Times New Roman" w:hAnsi="Georgia" w:cs="Arial"/>
          <w:color w:val="4D4D4D"/>
          <w:sz w:val="24"/>
          <w:szCs w:val="24"/>
          <w:lang w:val="es-UY" w:eastAsia="es-UY"/>
        </w:rPr>
        <w:br/>
      </w:r>
      <w:r w:rsidRPr="007F364C">
        <w:rPr>
          <w:rFonts w:ascii="Georgia" w:eastAsia="Times New Roman" w:hAnsi="Georgia" w:cs="Arial"/>
          <w:color w:val="4D4D4D"/>
          <w:sz w:val="24"/>
          <w:szCs w:val="24"/>
          <w:bdr w:val="none" w:sz="0" w:space="0" w:color="auto" w:frame="1"/>
          <w:lang w:val="es-UY" w:eastAsia="es-UY"/>
        </w:rPr>
        <w:br/>
      </w:r>
      <w:r w:rsidRPr="007F364C">
        <w:rPr>
          <w:rFonts w:ascii="Times New Roman" w:eastAsia="Times New Roman" w:hAnsi="Times New Roman" w:cs="Times New Roman"/>
          <w:color w:val="4D4D4D"/>
          <w:sz w:val="24"/>
          <w:szCs w:val="24"/>
          <w:bdr w:val="none" w:sz="0" w:space="0" w:color="auto" w:frame="1"/>
          <w:lang w:val="es-UY" w:eastAsia="es-UY"/>
        </w:rPr>
        <w:t>■</w:t>
      </w:r>
      <w:r w:rsidRPr="007F364C">
        <w:rPr>
          <w:rFonts w:ascii="Georgia" w:eastAsia="Times New Roman" w:hAnsi="Georgia" w:cs="Arial"/>
          <w:color w:val="4D4D4D"/>
          <w:sz w:val="24"/>
          <w:szCs w:val="24"/>
          <w:lang w:val="es-UY" w:eastAsia="es-UY"/>
        </w:rPr>
        <w:t> </w:t>
      </w:r>
      <w:r w:rsidRPr="007F364C">
        <w:rPr>
          <w:rFonts w:ascii="Georgia" w:eastAsia="Times New Roman" w:hAnsi="Georgia" w:cs="Arial"/>
          <w:b/>
          <w:bCs/>
          <w:color w:val="4D4D4D"/>
          <w:sz w:val="24"/>
          <w:szCs w:val="24"/>
          <w:bdr w:val="none" w:sz="0" w:space="0" w:color="auto" w:frame="1"/>
          <w:lang w:val="es-UY" w:eastAsia="es-UY"/>
        </w:rPr>
        <w:t>Descanso.</w:t>
      </w:r>
      <w:r w:rsidRPr="007F364C">
        <w:rPr>
          <w:rFonts w:ascii="Georgia" w:eastAsia="Times New Roman" w:hAnsi="Georgia" w:cs="Arial"/>
          <w:color w:val="4D4D4D"/>
          <w:sz w:val="24"/>
          <w:szCs w:val="24"/>
          <w:lang w:val="es-UY" w:eastAsia="es-UY"/>
        </w:rPr>
        <w:t> El 22,4% de los ocupados trabaja más de 40 horas a la semana. El 33% trabaja en domingo, una o más veces al mes. El 24,6% tiene un horario que no se adapta a sus compromisos familiares y personales (</w:t>
      </w:r>
      <w:r w:rsidRPr="007F364C">
        <w:rPr>
          <w:rFonts w:ascii="Georgia" w:eastAsia="Times New Roman" w:hAnsi="Georgia" w:cs="Arial"/>
          <w:i/>
          <w:iCs/>
          <w:color w:val="4D4D4D"/>
          <w:sz w:val="24"/>
          <w:szCs w:val="24"/>
          <w:bdr w:val="none" w:sz="0" w:space="0" w:color="auto" w:frame="1"/>
          <w:lang w:val="es-UY" w:eastAsia="es-UY"/>
        </w:rPr>
        <w:t>Ibidem</w:t>
      </w:r>
      <w:r w:rsidRPr="007F364C">
        <w:rPr>
          <w:rFonts w:ascii="Georgia" w:eastAsia="Times New Roman" w:hAnsi="Georgia" w:cs="Arial"/>
          <w:color w:val="4D4D4D"/>
          <w:sz w:val="24"/>
          <w:szCs w:val="24"/>
          <w:lang w:val="es-UY" w:eastAsia="es-UY"/>
        </w:rPr>
        <w:t>).</w:t>
      </w:r>
    </w:p>
    <w:p w:rsidR="007F364C" w:rsidRPr="007F364C" w:rsidRDefault="007F364C" w:rsidP="007F364C">
      <w:pPr>
        <w:shd w:val="clear" w:color="auto" w:fill="FFFFFF"/>
        <w:spacing w:after="0" w:line="240" w:lineRule="auto"/>
        <w:jc w:val="both"/>
        <w:rPr>
          <w:rFonts w:ascii="Trebuchet MS" w:eastAsia="Times New Roman" w:hAnsi="Trebuchet MS" w:cs="Arial"/>
          <w:color w:val="222222"/>
          <w:sz w:val="24"/>
          <w:szCs w:val="24"/>
          <w:lang w:val="es-UY" w:eastAsia="es-UY"/>
        </w:rPr>
      </w:pPr>
    </w:p>
    <w:p w:rsidR="007F364C" w:rsidRPr="007F364C" w:rsidRDefault="007F364C" w:rsidP="007F364C">
      <w:pPr>
        <w:shd w:val="clear" w:color="auto" w:fill="FFFFFF"/>
        <w:spacing w:after="0" w:line="240" w:lineRule="auto"/>
        <w:jc w:val="both"/>
        <w:rPr>
          <w:rFonts w:ascii="Trebuchet MS" w:eastAsia="Times New Roman" w:hAnsi="Trebuchet MS" w:cs="Arial"/>
          <w:color w:val="222222"/>
          <w:sz w:val="24"/>
          <w:szCs w:val="24"/>
          <w:lang w:val="es-UY" w:eastAsia="es-UY"/>
        </w:rPr>
      </w:pPr>
    </w:p>
    <w:p w:rsidR="007F364C" w:rsidRDefault="007F364C" w:rsidP="007F364C">
      <w:pPr>
        <w:shd w:val="clear" w:color="auto" w:fill="FFFFFF"/>
        <w:spacing w:after="0" w:line="240" w:lineRule="auto"/>
        <w:jc w:val="both"/>
        <w:rPr>
          <w:rFonts w:ascii="Georgia" w:eastAsia="Times New Roman" w:hAnsi="Georgia" w:cs="Arial"/>
          <w:b/>
          <w:bCs/>
          <w:color w:val="0000FF"/>
          <w:sz w:val="24"/>
          <w:szCs w:val="24"/>
          <w:bdr w:val="none" w:sz="0" w:space="0" w:color="auto" w:frame="1"/>
          <w:lang w:val="es-UY" w:eastAsia="es-UY"/>
        </w:rPr>
      </w:pPr>
      <w:r w:rsidRPr="007F364C">
        <w:rPr>
          <w:rFonts w:ascii="Georgia" w:eastAsia="Times New Roman" w:hAnsi="Georgia" w:cs="Arial"/>
          <w:b/>
          <w:bCs/>
          <w:color w:val="0000FF"/>
          <w:sz w:val="24"/>
          <w:szCs w:val="24"/>
          <w:bdr w:val="none" w:sz="0" w:space="0" w:color="auto" w:frame="1"/>
          <w:lang w:val="es-UY" w:eastAsia="es-UY"/>
        </w:rPr>
        <w:t>Situar a las personas en centro</w:t>
      </w:r>
    </w:p>
    <w:p w:rsidR="007F364C" w:rsidRPr="007F364C" w:rsidRDefault="007F364C" w:rsidP="007F364C">
      <w:pPr>
        <w:shd w:val="clear" w:color="auto" w:fill="FFFFFF"/>
        <w:spacing w:after="0" w:line="240" w:lineRule="auto"/>
        <w:jc w:val="both"/>
        <w:rPr>
          <w:rFonts w:ascii="Georgia" w:eastAsia="Times New Roman" w:hAnsi="Georgia" w:cs="Arial"/>
          <w:color w:val="222222"/>
          <w:sz w:val="24"/>
          <w:szCs w:val="24"/>
          <w:lang w:val="es-UY" w:eastAsia="es-UY"/>
        </w:rPr>
      </w:pP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Georgia" w:eastAsia="Times New Roman" w:hAnsi="Georgia" w:cs="Arial"/>
          <w:color w:val="4D4D4D"/>
          <w:sz w:val="24"/>
          <w:szCs w:val="24"/>
          <w:lang w:val="es-UY" w:eastAsia="es-UY"/>
        </w:rPr>
        <w:t>Con objeto de transformar estas condiciones de quiebra de derechos y de dignidad, Cáritas, CONFER, HOAC, Justicia y Paz, JEC y JOC plantean estas reclamaciones:</w:t>
      </w: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Times New Roman" w:eastAsia="Times New Roman" w:hAnsi="Times New Roman" w:cs="Times New Roman"/>
          <w:color w:val="4D4D4D"/>
          <w:sz w:val="24"/>
          <w:szCs w:val="24"/>
          <w:bdr w:val="none" w:sz="0" w:space="0" w:color="auto" w:frame="1"/>
          <w:lang w:val="es-UY" w:eastAsia="es-UY"/>
        </w:rPr>
        <w:t>■</w:t>
      </w:r>
      <w:r w:rsidRPr="007F364C">
        <w:rPr>
          <w:rFonts w:ascii="Georgia" w:eastAsia="Times New Roman" w:hAnsi="Georgia" w:cs="Arial"/>
          <w:color w:val="4D4D4D"/>
          <w:sz w:val="24"/>
          <w:szCs w:val="24"/>
          <w:lang w:val="es-UY" w:eastAsia="es-UY"/>
        </w:rPr>
        <w:t> Que se sitúe a la persona en el centro de la vida política, de las relaciones laborales y del trabajo, a fin de abordar la indecente precariedad que descarta a millones de personas al acceso a un trabajo decente, y de facilitar el diálogo social entre los gobiernos y las organizaciones de trabajadores y trabajadoras, empresariado y agentes sociales.</w:t>
      </w: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Times New Roman" w:eastAsia="Times New Roman" w:hAnsi="Times New Roman" w:cs="Times New Roman"/>
          <w:color w:val="4D4D4D"/>
          <w:sz w:val="24"/>
          <w:szCs w:val="24"/>
          <w:bdr w:val="none" w:sz="0" w:space="0" w:color="auto" w:frame="1"/>
          <w:lang w:val="es-UY" w:eastAsia="es-UY"/>
        </w:rPr>
        <w:t>■</w:t>
      </w:r>
      <w:r w:rsidRPr="007F364C">
        <w:rPr>
          <w:rFonts w:ascii="Georgia" w:eastAsia="Times New Roman" w:hAnsi="Georgia" w:cs="Arial"/>
          <w:color w:val="4D4D4D"/>
          <w:sz w:val="24"/>
          <w:szCs w:val="24"/>
          <w:lang w:val="es-UY" w:eastAsia="es-UY"/>
        </w:rPr>
        <w:t> Que los poderes públicos hagan efectivo el derecho a un trabajo digno para todas las personas, ya que el trabajo es expresión de la propia dignidad</w:t>
      </w: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Times New Roman" w:eastAsia="Times New Roman" w:hAnsi="Times New Roman" w:cs="Times New Roman"/>
          <w:color w:val="4D4D4D"/>
          <w:sz w:val="24"/>
          <w:szCs w:val="24"/>
          <w:bdr w:val="none" w:sz="0" w:space="0" w:color="auto" w:frame="1"/>
          <w:lang w:val="es-UY" w:eastAsia="es-UY"/>
        </w:rPr>
        <w:t>■</w:t>
      </w:r>
      <w:r w:rsidRPr="007F364C">
        <w:rPr>
          <w:rFonts w:ascii="Georgia" w:eastAsia="Times New Roman" w:hAnsi="Georgia" w:cs="Arial"/>
          <w:color w:val="4D4D4D"/>
          <w:sz w:val="24"/>
          <w:szCs w:val="24"/>
          <w:lang w:val="es-UY" w:eastAsia="es-UY"/>
        </w:rPr>
        <w:t> Que se reconozca social y jurídicamente el trabajo de cuidados, basado en un planteamiento nuevo de políticas sociales, de género y educativas que facilite una prestación de los cuidados compartida por hombres y mujeres.</w:t>
      </w:r>
    </w:p>
    <w:p w:rsid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r w:rsidRPr="007F364C">
        <w:rPr>
          <w:rFonts w:ascii="Times New Roman" w:eastAsia="Times New Roman" w:hAnsi="Times New Roman" w:cs="Times New Roman"/>
          <w:color w:val="4D4D4D"/>
          <w:sz w:val="24"/>
          <w:szCs w:val="24"/>
          <w:bdr w:val="none" w:sz="0" w:space="0" w:color="auto" w:frame="1"/>
          <w:lang w:val="es-UY" w:eastAsia="es-UY"/>
        </w:rPr>
        <w:t>■</w:t>
      </w:r>
      <w:r w:rsidRPr="007F364C">
        <w:rPr>
          <w:rFonts w:ascii="Georgia" w:eastAsia="Times New Roman" w:hAnsi="Georgia" w:cs="Arial"/>
          <w:color w:val="4D4D4D"/>
          <w:sz w:val="24"/>
          <w:szCs w:val="24"/>
          <w:lang w:val="es-UY" w:eastAsia="es-UY"/>
        </w:rPr>
        <w:t> Que se promuevan unas condiciones laborales que garanticen la integridad física y psíquica de la persona, y su protección social, para que no haya ni una persona muerta más por accidente de trabajo.</w:t>
      </w:r>
    </w:p>
    <w:p w:rsidR="007F364C" w:rsidRPr="007F364C" w:rsidRDefault="007F364C" w:rsidP="007F364C">
      <w:pPr>
        <w:shd w:val="clear" w:color="auto" w:fill="FFFFFF"/>
        <w:spacing w:after="0" w:line="240" w:lineRule="auto"/>
        <w:jc w:val="both"/>
        <w:rPr>
          <w:rFonts w:ascii="Georgia" w:eastAsia="Times New Roman" w:hAnsi="Georgia" w:cs="Arial"/>
          <w:color w:val="4D4D4D"/>
          <w:sz w:val="24"/>
          <w:szCs w:val="24"/>
          <w:lang w:val="es-UY" w:eastAsia="es-UY"/>
        </w:rPr>
      </w:pPr>
    </w:p>
    <w:p w:rsidR="007F364C" w:rsidRPr="007F364C" w:rsidRDefault="007F364C" w:rsidP="007F364C">
      <w:pPr>
        <w:shd w:val="clear" w:color="auto" w:fill="FFFFFF"/>
        <w:spacing w:after="0" w:line="240" w:lineRule="auto"/>
        <w:jc w:val="both"/>
        <w:rPr>
          <w:rFonts w:ascii="Georgia" w:eastAsia="Times New Roman" w:hAnsi="Georgia" w:cs="Arial"/>
          <w:color w:val="222222"/>
          <w:sz w:val="24"/>
          <w:szCs w:val="24"/>
          <w:lang w:val="es-UY" w:eastAsia="es-UY"/>
        </w:rPr>
      </w:pPr>
      <w:r w:rsidRPr="007F364C">
        <w:rPr>
          <w:rFonts w:ascii="Georgia" w:eastAsia="Times New Roman" w:hAnsi="Georgia" w:cs="Arial"/>
          <w:b/>
          <w:bCs/>
          <w:color w:val="0000FF"/>
          <w:sz w:val="24"/>
          <w:szCs w:val="24"/>
          <w:lang w:val="es-UY" w:eastAsia="es-UY"/>
        </w:rPr>
        <w:t>En el marco del 1º de Mayo, las entidades que lideran la ITD han convocado en todo el país una apretada agenda de actividades de movilización pública para exigir, de la mano de las organizaciones sindicales, un trabajo decente acorde con la dignidad de todas las personas.</w:t>
      </w:r>
    </w:p>
    <w:p w:rsidR="007F364C" w:rsidRPr="007F364C" w:rsidRDefault="007F364C" w:rsidP="007F364C">
      <w:pPr>
        <w:shd w:val="clear" w:color="auto" w:fill="FFFFFF"/>
        <w:spacing w:after="260" w:line="240" w:lineRule="auto"/>
        <w:rPr>
          <w:rFonts w:ascii="Trebuchet MS" w:eastAsia="Times New Roman" w:hAnsi="Trebuchet MS" w:cs="Arial"/>
          <w:color w:val="222222"/>
          <w:sz w:val="20"/>
          <w:szCs w:val="20"/>
          <w:lang w:val="es-UY" w:eastAsia="es-UY"/>
        </w:rPr>
      </w:pPr>
      <w:hyperlink r:id="rId9" w:tgtFrame="_blank" w:history="1">
        <w:r w:rsidRPr="007F364C">
          <w:rPr>
            <w:rFonts w:ascii="Trebuchet MS" w:eastAsia="Times New Roman" w:hAnsi="Trebuchet MS" w:cs="Arial"/>
            <w:b/>
            <w:bCs/>
            <w:i/>
            <w:iCs/>
            <w:color w:val="888888"/>
            <w:sz w:val="20"/>
            <w:szCs w:val="20"/>
            <w:u w:val="single"/>
            <w:lang w:val="es-UY" w:eastAsia="es-UY"/>
          </w:rPr>
          <w:t>https://www.hoac.es/2019/04/23/iglesia-por-el-trabajo-decente-urge-priorizar-a-las-personas-para-descartar-la-indecente-precariedad/</w:t>
        </w:r>
      </w:hyperlink>
      <w:r w:rsidRPr="007F364C">
        <w:rPr>
          <w:rFonts w:ascii="Trebuchet MS" w:eastAsia="Times New Roman" w:hAnsi="Trebuchet MS" w:cs="Arial"/>
          <w:color w:val="222222"/>
          <w:sz w:val="20"/>
          <w:szCs w:val="20"/>
          <w:lang w:val="es-UY" w:eastAsia="es-UY"/>
        </w:rPr>
        <w:br/>
      </w:r>
      <w:r w:rsidRPr="007F364C">
        <w:rPr>
          <w:rFonts w:ascii="Trebuchet MS" w:eastAsia="Times New Roman" w:hAnsi="Trebuchet MS" w:cs="Arial"/>
          <w:color w:val="222222"/>
          <w:sz w:val="20"/>
          <w:szCs w:val="20"/>
          <w:lang w:val="es-UY" w:eastAsia="es-UY"/>
        </w:rPr>
        <w:br/>
      </w:r>
      <w:hyperlink r:id="rId10" w:tgtFrame="_blank" w:history="1">
        <w:r w:rsidRPr="007F364C">
          <w:rPr>
            <w:rFonts w:ascii="Trebuchet MS" w:eastAsia="Times New Roman" w:hAnsi="Trebuchet MS" w:cs="Arial"/>
            <w:b/>
            <w:bCs/>
            <w:i/>
            <w:iCs/>
            <w:color w:val="888888"/>
            <w:sz w:val="20"/>
            <w:szCs w:val="20"/>
            <w:u w:val="single"/>
            <w:lang w:val="es-UY" w:eastAsia="es-UY"/>
          </w:rPr>
          <w:t>https://www.iglesiaporeltrabajodecente.org/2019/04/23/iglesia-por-el-trabajo-decente-urge-priorizar-a-las-personas-para-descartar-la-indecente-precariedad/</w:t>
        </w:r>
      </w:hyperlink>
      <w:r w:rsidRPr="007F364C">
        <w:rPr>
          <w:rFonts w:ascii="Trebuchet MS" w:eastAsia="Times New Roman" w:hAnsi="Trebuchet MS" w:cs="Arial"/>
          <w:color w:val="222222"/>
          <w:sz w:val="20"/>
          <w:szCs w:val="20"/>
          <w:lang w:val="es-UY" w:eastAsia="es-UY"/>
        </w:rPr>
        <w:br/>
      </w:r>
      <w:r w:rsidRPr="007F364C">
        <w:rPr>
          <w:rFonts w:ascii="Trebuchet MS" w:eastAsia="Times New Roman" w:hAnsi="Trebuchet MS" w:cs="Arial"/>
          <w:color w:val="222222"/>
          <w:sz w:val="20"/>
          <w:szCs w:val="20"/>
          <w:lang w:val="es-UY" w:eastAsia="es-UY"/>
        </w:rPr>
        <w:br/>
      </w:r>
      <w:hyperlink r:id="rId11" w:tgtFrame="_blank" w:history="1">
        <w:r w:rsidRPr="007F364C">
          <w:rPr>
            <w:rFonts w:ascii="Trebuchet MS" w:eastAsia="Times New Roman" w:hAnsi="Trebuchet MS" w:cs="Arial"/>
            <w:b/>
            <w:bCs/>
            <w:i/>
            <w:iCs/>
            <w:color w:val="888888"/>
            <w:sz w:val="20"/>
            <w:szCs w:val="20"/>
            <w:u w:val="single"/>
            <w:lang w:val="es-UY" w:eastAsia="es-UY"/>
          </w:rPr>
          <w:t>https://www.iglesiaporeltrabajodecente.org/2019/04/23/priorizando-a-las-personas-descartamos-la-indecente-precariedad/</w:t>
        </w:r>
      </w:hyperlink>
    </w:p>
    <w:p w:rsidR="007F364C" w:rsidRPr="007F364C" w:rsidRDefault="007F364C" w:rsidP="007F364C">
      <w:pPr>
        <w:shd w:val="clear" w:color="auto" w:fill="FFFFFF"/>
        <w:spacing w:after="0" w:line="240" w:lineRule="auto"/>
        <w:rPr>
          <w:rFonts w:ascii="Trebuchet MS" w:eastAsia="Times New Roman" w:hAnsi="Trebuchet MS" w:cs="Arial"/>
          <w:color w:val="222222"/>
          <w:sz w:val="26"/>
          <w:szCs w:val="26"/>
          <w:lang w:val="es-UY" w:eastAsia="es-UY"/>
        </w:rPr>
      </w:pPr>
      <w:r w:rsidRPr="007F364C">
        <w:rPr>
          <w:rFonts w:ascii="Trebuchet MS" w:eastAsia="Times New Roman" w:hAnsi="Trebuchet MS" w:cs="Arial"/>
          <w:color w:val="222222"/>
          <w:sz w:val="26"/>
          <w:szCs w:val="26"/>
          <w:lang w:val="es-UY" w:eastAsia="es-UY"/>
        </w:rPr>
        <w:pict>
          <v:rect id="_x0000_i1027" style="width:0;height:1.5pt" o:hralign="center" o:hrstd="t" o:hr="t" fillcolor="#a0a0a0" stroked="f"/>
        </w:pict>
      </w:r>
    </w:p>
    <w:p w:rsidR="007F364C" w:rsidRPr="007F364C" w:rsidRDefault="007F364C" w:rsidP="007F364C">
      <w:pPr>
        <w:shd w:val="clear" w:color="auto" w:fill="F9F9F9"/>
        <w:spacing w:after="0" w:line="240" w:lineRule="auto"/>
        <w:rPr>
          <w:rFonts w:ascii="Trebuchet MS" w:eastAsia="Times New Roman" w:hAnsi="Trebuchet MS" w:cs="Arial"/>
          <w:color w:val="666666"/>
          <w:lang w:val="es-UY" w:eastAsia="es-UY"/>
        </w:rPr>
      </w:pPr>
      <w:r w:rsidRPr="007F364C">
        <w:rPr>
          <w:rFonts w:ascii="Trebuchet MS" w:eastAsia="Times New Roman" w:hAnsi="Trebuchet MS" w:cs="Arial"/>
          <w:color w:val="666666"/>
          <w:lang w:val="es-UY" w:eastAsia="es-UY"/>
        </w:rPr>
        <w:t>Publicado por </w:t>
      </w:r>
      <w:hyperlink r:id="rId12" w:tgtFrame="_blank" w:tooltip="author profile" w:history="1">
        <w:r w:rsidRPr="007F364C">
          <w:rPr>
            <w:rFonts w:ascii="Trebuchet MS" w:eastAsia="Times New Roman" w:hAnsi="Trebuchet MS" w:cs="Arial"/>
            <w:color w:val="888888"/>
            <w:u w:val="single"/>
            <w:lang w:val="es-UY" w:eastAsia="es-UY"/>
          </w:rPr>
          <w:t>HOAC CADIZ </w:t>
        </w:r>
      </w:hyperlink>
      <w:r w:rsidRPr="007F364C">
        <w:rPr>
          <w:rFonts w:ascii="Trebuchet MS" w:eastAsia="Times New Roman" w:hAnsi="Trebuchet MS" w:cs="Arial"/>
          <w:color w:val="666666"/>
          <w:lang w:val="es-UY" w:eastAsia="es-UY"/>
        </w:rPr>
        <w:t>en </w:t>
      </w:r>
      <w:hyperlink r:id="rId13" w:tgtFrame="_blank" w:tooltip="permanent link" w:history="1">
        <w:r w:rsidRPr="007F364C">
          <w:rPr>
            <w:rFonts w:ascii="Trebuchet MS" w:eastAsia="Times New Roman" w:hAnsi="Trebuchet MS" w:cs="Arial"/>
            <w:color w:val="888888"/>
            <w:u w:val="single"/>
            <w:lang w:val="es-UY" w:eastAsia="es-UY"/>
          </w:rPr>
          <w:t>13:54</w:t>
        </w:r>
      </w:hyperlink>
      <w:r w:rsidRPr="007F364C">
        <w:rPr>
          <w:rFonts w:ascii="Trebuchet MS" w:eastAsia="Times New Roman" w:hAnsi="Trebuchet MS" w:cs="Arial"/>
          <w:color w:val="666666"/>
          <w:lang w:val="es-UY" w:eastAsia="es-UY"/>
        </w:rPr>
        <w:t> </w:t>
      </w:r>
    </w:p>
    <w:p w:rsidR="007F364C" w:rsidRPr="007F364C" w:rsidRDefault="007F364C" w:rsidP="007F364C">
      <w:pPr>
        <w:shd w:val="clear" w:color="auto" w:fill="F9F9F9"/>
        <w:spacing w:after="0" w:line="240" w:lineRule="auto"/>
        <w:ind w:right="240"/>
        <w:jc w:val="center"/>
        <w:rPr>
          <w:rFonts w:ascii="Old" w:eastAsia="Times New Roman" w:hAnsi="Old" w:cs="Times New Roman"/>
          <w:color w:val="000000"/>
          <w:sz w:val="20"/>
          <w:szCs w:val="20"/>
          <w:lang w:val="en-US" w:eastAsia="es-UY"/>
        </w:rPr>
      </w:pPr>
      <w:r w:rsidRPr="007F364C">
        <w:rPr>
          <w:rFonts w:ascii="Old" w:eastAsia="Times New Roman" w:hAnsi="Old" w:cs="Times New Roman"/>
          <w:b/>
          <w:bCs/>
          <w:i/>
          <w:iCs/>
          <w:color w:val="000000"/>
          <w:sz w:val="20"/>
          <w:szCs w:val="20"/>
          <w:lang w:val="en-US" w:eastAsia="es-UY"/>
        </w:rPr>
        <w:t>HOAC de Cádiz y Ceuta</w:t>
      </w:r>
    </w:p>
    <w:p w:rsidR="007F364C" w:rsidRPr="007F364C" w:rsidRDefault="007F364C" w:rsidP="007F364C">
      <w:pPr>
        <w:shd w:val="clear" w:color="auto" w:fill="F9F9F9"/>
        <w:spacing w:after="0" w:line="240" w:lineRule="auto"/>
        <w:ind w:right="240"/>
        <w:jc w:val="center"/>
        <w:rPr>
          <w:rFonts w:ascii="Old" w:eastAsia="Times New Roman" w:hAnsi="Old" w:cs="Times New Roman"/>
          <w:color w:val="000000"/>
          <w:sz w:val="20"/>
          <w:szCs w:val="20"/>
          <w:lang w:val="en-US" w:eastAsia="es-UY"/>
        </w:rPr>
      </w:pPr>
      <w:r w:rsidRPr="007F364C">
        <w:rPr>
          <w:rFonts w:ascii="Arial Narrow" w:eastAsia="Times New Roman" w:hAnsi="Arial Narrow" w:cs="Times New Roman"/>
          <w:color w:val="000000"/>
          <w:sz w:val="20"/>
          <w:szCs w:val="20"/>
          <w:lang w:val="en-US" w:eastAsia="es-UY"/>
        </w:rPr>
        <w:t>MAIL: </w:t>
      </w:r>
      <w:r w:rsidRPr="007F364C">
        <w:rPr>
          <w:rFonts w:ascii="Arial Narrow" w:eastAsia="Times New Roman" w:hAnsi="Arial Narrow" w:cs="Times New Roman"/>
          <w:b/>
          <w:bCs/>
          <w:i/>
          <w:iCs/>
          <w:color w:val="0000FF"/>
          <w:sz w:val="20"/>
          <w:szCs w:val="20"/>
          <w:lang w:val="en-US" w:eastAsia="es-UY"/>
        </w:rPr>
        <w:t>hoaccadizyceuta@gmail.com</w:t>
      </w:r>
    </w:p>
    <w:p w:rsidR="007F364C" w:rsidRPr="007F364C" w:rsidRDefault="007F364C" w:rsidP="007F364C">
      <w:pPr>
        <w:shd w:val="clear" w:color="auto" w:fill="F9F9F9"/>
        <w:spacing w:after="0" w:line="240" w:lineRule="auto"/>
        <w:ind w:right="240"/>
        <w:jc w:val="center"/>
        <w:rPr>
          <w:rFonts w:ascii="Old" w:eastAsia="Times New Roman" w:hAnsi="Old" w:cs="Times New Roman"/>
          <w:color w:val="000000"/>
          <w:sz w:val="20"/>
          <w:szCs w:val="20"/>
          <w:lang w:val="en-US" w:eastAsia="es-UY"/>
        </w:rPr>
      </w:pPr>
      <w:r w:rsidRPr="007F364C">
        <w:rPr>
          <w:rFonts w:ascii="Arial Narrow" w:eastAsia="Times New Roman" w:hAnsi="Arial Narrow" w:cs="Times New Roman"/>
          <w:color w:val="000000"/>
          <w:sz w:val="20"/>
          <w:szCs w:val="20"/>
          <w:lang w:val="en-US" w:eastAsia="es-UY"/>
        </w:rPr>
        <w:t>Blog: </w:t>
      </w:r>
      <w:hyperlink r:id="rId14" w:tgtFrame="_blank" w:history="1">
        <w:r w:rsidRPr="007F364C">
          <w:rPr>
            <w:rFonts w:ascii="Arial Narrow" w:eastAsia="Times New Roman" w:hAnsi="Arial Narrow" w:cs="Times New Roman"/>
            <w:b/>
            <w:bCs/>
            <w:i/>
            <w:iCs/>
            <w:color w:val="1155CC"/>
            <w:sz w:val="20"/>
            <w:szCs w:val="20"/>
            <w:u w:val="single"/>
            <w:lang w:val="en-US" w:eastAsia="es-UY"/>
          </w:rPr>
          <w:t>http://hoaccadizyceuta.blogspot.com/</w:t>
        </w:r>
      </w:hyperlink>
    </w:p>
    <w:p w:rsidR="007F364C" w:rsidRPr="007F364C" w:rsidRDefault="007F364C" w:rsidP="007F364C">
      <w:pPr>
        <w:shd w:val="clear" w:color="auto" w:fill="F9F9F9"/>
        <w:spacing w:after="0" w:line="240" w:lineRule="auto"/>
        <w:ind w:right="240"/>
        <w:jc w:val="center"/>
        <w:rPr>
          <w:rFonts w:ascii="Old" w:eastAsia="Times New Roman" w:hAnsi="Old" w:cs="Arial"/>
          <w:color w:val="000000"/>
          <w:sz w:val="28"/>
          <w:szCs w:val="28"/>
          <w:shd w:val="clear" w:color="auto" w:fill="FFFFFF"/>
          <w:lang w:val="es-UY" w:eastAsia="es-UY"/>
        </w:rPr>
      </w:pPr>
      <w:r w:rsidRPr="007F364C">
        <w:rPr>
          <w:rFonts w:ascii="Arial Narrow" w:eastAsia="Times New Roman" w:hAnsi="Arial Narrow" w:cs="Times New Roman"/>
          <w:color w:val="000000"/>
          <w:sz w:val="20"/>
          <w:szCs w:val="20"/>
          <w:lang w:val="en-US" w:eastAsia="es-UY"/>
        </w:rPr>
        <w:t>Web: </w:t>
      </w:r>
      <w:hyperlink r:id="rId15" w:tgtFrame="_blank" w:history="1">
        <w:r w:rsidRPr="007F364C">
          <w:rPr>
            <w:rFonts w:ascii="Old" w:eastAsia="Times New Roman" w:hAnsi="Old" w:cs="Times New Roman"/>
            <w:color w:val="196AD4"/>
            <w:sz w:val="20"/>
            <w:szCs w:val="20"/>
            <w:u w:val="single"/>
            <w:lang w:val="en-US" w:eastAsia="es-UY"/>
          </w:rPr>
          <w:t>http://www.hoac.es/</w:t>
        </w:r>
      </w:hyperlink>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4C"/>
    <w:rsid w:val="002E2F5B"/>
    <w:rsid w:val="007F364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A83B"/>
  <w15:chartTrackingRefBased/>
  <w15:docId w15:val="{93A2D29C-B1FF-4383-B898-30BD8A09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3311">
      <w:bodyDiv w:val="1"/>
      <w:marLeft w:val="0"/>
      <w:marRight w:val="0"/>
      <w:marTop w:val="0"/>
      <w:marBottom w:val="0"/>
      <w:divBdr>
        <w:top w:val="none" w:sz="0" w:space="0" w:color="auto"/>
        <w:left w:val="none" w:sz="0" w:space="0" w:color="auto"/>
        <w:bottom w:val="none" w:sz="0" w:space="0" w:color="auto"/>
        <w:right w:val="none" w:sz="0" w:space="0" w:color="auto"/>
      </w:divBdr>
      <w:divsChild>
        <w:div w:id="215508685">
          <w:marLeft w:val="0"/>
          <w:marRight w:val="0"/>
          <w:marTop w:val="0"/>
          <w:marBottom w:val="0"/>
          <w:divBdr>
            <w:top w:val="none" w:sz="0" w:space="0" w:color="auto"/>
            <w:left w:val="none" w:sz="0" w:space="0" w:color="auto"/>
            <w:bottom w:val="none" w:sz="0" w:space="0" w:color="auto"/>
            <w:right w:val="none" w:sz="0" w:space="0" w:color="auto"/>
          </w:divBdr>
          <w:divsChild>
            <w:div w:id="903493436">
              <w:marLeft w:val="0"/>
              <w:marRight w:val="0"/>
              <w:marTop w:val="0"/>
              <w:marBottom w:val="0"/>
              <w:divBdr>
                <w:top w:val="none" w:sz="0" w:space="0" w:color="auto"/>
                <w:left w:val="none" w:sz="0" w:space="0" w:color="auto"/>
                <w:bottom w:val="none" w:sz="0" w:space="0" w:color="auto"/>
                <w:right w:val="none" w:sz="0" w:space="0" w:color="auto"/>
              </w:divBdr>
            </w:div>
          </w:divsChild>
        </w:div>
        <w:div w:id="2050715302">
          <w:marLeft w:val="0"/>
          <w:marRight w:val="0"/>
          <w:marTop w:val="0"/>
          <w:marBottom w:val="0"/>
          <w:divBdr>
            <w:top w:val="none" w:sz="0" w:space="0" w:color="auto"/>
            <w:left w:val="none" w:sz="0" w:space="0" w:color="auto"/>
            <w:bottom w:val="none" w:sz="0" w:space="0" w:color="auto"/>
            <w:right w:val="none" w:sz="0" w:space="0" w:color="auto"/>
          </w:divBdr>
          <w:divsChild>
            <w:div w:id="402605488">
              <w:marLeft w:val="0"/>
              <w:marRight w:val="0"/>
              <w:marTop w:val="0"/>
              <w:marBottom w:val="0"/>
              <w:divBdr>
                <w:top w:val="none" w:sz="0" w:space="0" w:color="auto"/>
                <w:left w:val="none" w:sz="0" w:space="0" w:color="auto"/>
                <w:bottom w:val="none" w:sz="0" w:space="0" w:color="auto"/>
                <w:right w:val="none" w:sz="0" w:space="0" w:color="auto"/>
              </w:divBdr>
              <w:divsChild>
                <w:div w:id="600770061">
                  <w:marLeft w:val="0"/>
                  <w:marRight w:val="0"/>
                  <w:marTop w:val="0"/>
                  <w:marBottom w:val="0"/>
                  <w:divBdr>
                    <w:top w:val="none" w:sz="0" w:space="0" w:color="auto"/>
                    <w:left w:val="none" w:sz="0" w:space="0" w:color="auto"/>
                    <w:bottom w:val="none" w:sz="0" w:space="0" w:color="auto"/>
                    <w:right w:val="none" w:sz="0" w:space="0" w:color="auto"/>
                  </w:divBdr>
                </w:div>
                <w:div w:id="444008235">
                  <w:marLeft w:val="300"/>
                  <w:marRight w:val="0"/>
                  <w:marTop w:val="0"/>
                  <w:marBottom w:val="0"/>
                  <w:divBdr>
                    <w:top w:val="none" w:sz="0" w:space="0" w:color="auto"/>
                    <w:left w:val="none" w:sz="0" w:space="0" w:color="auto"/>
                    <w:bottom w:val="none" w:sz="0" w:space="0" w:color="auto"/>
                    <w:right w:val="none" w:sz="0" w:space="0" w:color="auto"/>
                  </w:divBdr>
                </w:div>
                <w:div w:id="1991399048">
                  <w:marLeft w:val="300"/>
                  <w:marRight w:val="0"/>
                  <w:marTop w:val="0"/>
                  <w:marBottom w:val="0"/>
                  <w:divBdr>
                    <w:top w:val="none" w:sz="0" w:space="0" w:color="auto"/>
                    <w:left w:val="none" w:sz="0" w:space="0" w:color="auto"/>
                    <w:bottom w:val="none" w:sz="0" w:space="0" w:color="auto"/>
                    <w:right w:val="none" w:sz="0" w:space="0" w:color="auto"/>
                  </w:divBdr>
                </w:div>
                <w:div w:id="1395159062">
                  <w:marLeft w:val="0"/>
                  <w:marRight w:val="0"/>
                  <w:marTop w:val="0"/>
                  <w:marBottom w:val="0"/>
                  <w:divBdr>
                    <w:top w:val="none" w:sz="0" w:space="0" w:color="auto"/>
                    <w:left w:val="none" w:sz="0" w:space="0" w:color="auto"/>
                    <w:bottom w:val="none" w:sz="0" w:space="0" w:color="auto"/>
                    <w:right w:val="none" w:sz="0" w:space="0" w:color="auto"/>
                  </w:divBdr>
                </w:div>
                <w:div w:id="391270155">
                  <w:marLeft w:val="60"/>
                  <w:marRight w:val="0"/>
                  <w:marTop w:val="0"/>
                  <w:marBottom w:val="0"/>
                  <w:divBdr>
                    <w:top w:val="none" w:sz="0" w:space="0" w:color="auto"/>
                    <w:left w:val="none" w:sz="0" w:space="0" w:color="auto"/>
                    <w:bottom w:val="none" w:sz="0" w:space="0" w:color="auto"/>
                    <w:right w:val="none" w:sz="0" w:space="0" w:color="auto"/>
                  </w:divBdr>
                </w:div>
              </w:divsChild>
            </w:div>
            <w:div w:id="229534597">
              <w:marLeft w:val="0"/>
              <w:marRight w:val="0"/>
              <w:marTop w:val="0"/>
              <w:marBottom w:val="0"/>
              <w:divBdr>
                <w:top w:val="none" w:sz="0" w:space="0" w:color="auto"/>
                <w:left w:val="none" w:sz="0" w:space="0" w:color="auto"/>
                <w:bottom w:val="none" w:sz="0" w:space="0" w:color="auto"/>
                <w:right w:val="none" w:sz="0" w:space="0" w:color="auto"/>
              </w:divBdr>
              <w:divsChild>
                <w:div w:id="44455422">
                  <w:marLeft w:val="0"/>
                  <w:marRight w:val="0"/>
                  <w:marTop w:val="120"/>
                  <w:marBottom w:val="0"/>
                  <w:divBdr>
                    <w:top w:val="none" w:sz="0" w:space="0" w:color="auto"/>
                    <w:left w:val="none" w:sz="0" w:space="0" w:color="auto"/>
                    <w:bottom w:val="none" w:sz="0" w:space="0" w:color="auto"/>
                    <w:right w:val="none" w:sz="0" w:space="0" w:color="auto"/>
                  </w:divBdr>
                  <w:divsChild>
                    <w:div w:id="580676796">
                      <w:marLeft w:val="0"/>
                      <w:marRight w:val="0"/>
                      <w:marTop w:val="0"/>
                      <w:marBottom w:val="0"/>
                      <w:divBdr>
                        <w:top w:val="none" w:sz="0" w:space="0" w:color="auto"/>
                        <w:left w:val="none" w:sz="0" w:space="0" w:color="auto"/>
                        <w:bottom w:val="none" w:sz="0" w:space="0" w:color="auto"/>
                        <w:right w:val="none" w:sz="0" w:space="0" w:color="auto"/>
                      </w:divBdr>
                      <w:divsChild>
                        <w:div w:id="737476992">
                          <w:marLeft w:val="0"/>
                          <w:marRight w:val="0"/>
                          <w:marTop w:val="0"/>
                          <w:marBottom w:val="0"/>
                          <w:divBdr>
                            <w:top w:val="none" w:sz="0" w:space="0" w:color="auto"/>
                            <w:left w:val="none" w:sz="0" w:space="0" w:color="auto"/>
                            <w:bottom w:val="none" w:sz="0" w:space="0" w:color="auto"/>
                            <w:right w:val="none" w:sz="0" w:space="0" w:color="auto"/>
                          </w:divBdr>
                          <w:divsChild>
                            <w:div w:id="1640304312">
                              <w:marLeft w:val="0"/>
                              <w:marRight w:val="0"/>
                              <w:marTop w:val="0"/>
                              <w:marBottom w:val="0"/>
                              <w:divBdr>
                                <w:top w:val="none" w:sz="0" w:space="0" w:color="auto"/>
                                <w:left w:val="none" w:sz="0" w:space="0" w:color="auto"/>
                                <w:bottom w:val="none" w:sz="0" w:space="0" w:color="auto"/>
                                <w:right w:val="none" w:sz="0" w:space="0" w:color="auto"/>
                              </w:divBdr>
                              <w:divsChild>
                                <w:div w:id="428965420">
                                  <w:marLeft w:val="0"/>
                                  <w:marRight w:val="0"/>
                                  <w:marTop w:val="0"/>
                                  <w:marBottom w:val="0"/>
                                  <w:divBdr>
                                    <w:top w:val="none" w:sz="0" w:space="0" w:color="auto"/>
                                    <w:left w:val="none" w:sz="0" w:space="0" w:color="auto"/>
                                    <w:bottom w:val="none" w:sz="0" w:space="0" w:color="auto"/>
                                    <w:right w:val="none" w:sz="0" w:space="0" w:color="auto"/>
                                  </w:divBdr>
                                </w:div>
                                <w:div w:id="2145275025">
                                  <w:marLeft w:val="0"/>
                                  <w:marRight w:val="0"/>
                                  <w:marTop w:val="0"/>
                                  <w:marBottom w:val="0"/>
                                  <w:divBdr>
                                    <w:top w:val="none" w:sz="0" w:space="0" w:color="auto"/>
                                    <w:left w:val="none" w:sz="0" w:space="0" w:color="auto"/>
                                    <w:bottom w:val="none" w:sz="0" w:space="0" w:color="auto"/>
                                    <w:right w:val="none" w:sz="0" w:space="0" w:color="auto"/>
                                  </w:divBdr>
                                </w:div>
                                <w:div w:id="1695106929">
                                  <w:marLeft w:val="0"/>
                                  <w:marRight w:val="0"/>
                                  <w:marTop w:val="0"/>
                                  <w:marBottom w:val="0"/>
                                  <w:divBdr>
                                    <w:top w:val="none" w:sz="0" w:space="0" w:color="auto"/>
                                    <w:left w:val="none" w:sz="0" w:space="0" w:color="auto"/>
                                    <w:bottom w:val="none" w:sz="0" w:space="0" w:color="auto"/>
                                    <w:right w:val="none" w:sz="0" w:space="0" w:color="auto"/>
                                  </w:divBdr>
                                  <w:divsChild>
                                    <w:div w:id="1196887683">
                                      <w:marLeft w:val="0"/>
                                      <w:marRight w:val="0"/>
                                      <w:marTop w:val="0"/>
                                      <w:marBottom w:val="0"/>
                                      <w:divBdr>
                                        <w:top w:val="none" w:sz="0" w:space="0" w:color="auto"/>
                                        <w:left w:val="none" w:sz="0" w:space="0" w:color="auto"/>
                                        <w:bottom w:val="none" w:sz="0" w:space="0" w:color="auto"/>
                                        <w:right w:val="none" w:sz="0" w:space="0" w:color="auto"/>
                                      </w:divBdr>
                                      <w:divsChild>
                                        <w:div w:id="1057584148">
                                          <w:marLeft w:val="0"/>
                                          <w:marRight w:val="0"/>
                                          <w:marTop w:val="0"/>
                                          <w:marBottom w:val="0"/>
                                          <w:divBdr>
                                            <w:top w:val="none" w:sz="0" w:space="0" w:color="auto"/>
                                            <w:left w:val="none" w:sz="0" w:space="0" w:color="auto"/>
                                            <w:bottom w:val="none" w:sz="0" w:space="0" w:color="auto"/>
                                            <w:right w:val="none" w:sz="0" w:space="0" w:color="auto"/>
                                          </w:divBdr>
                                          <w:divsChild>
                                            <w:div w:id="454644917">
                                              <w:marLeft w:val="0"/>
                                              <w:marRight w:val="0"/>
                                              <w:marTop w:val="0"/>
                                              <w:marBottom w:val="0"/>
                                              <w:divBdr>
                                                <w:top w:val="none" w:sz="0" w:space="0" w:color="auto"/>
                                                <w:left w:val="none" w:sz="0" w:space="0" w:color="auto"/>
                                                <w:bottom w:val="none" w:sz="0" w:space="0" w:color="auto"/>
                                                <w:right w:val="none" w:sz="0" w:space="0" w:color="auto"/>
                                              </w:divBdr>
                                              <w:divsChild>
                                                <w:div w:id="2084258883">
                                                  <w:marLeft w:val="0"/>
                                                  <w:marRight w:val="0"/>
                                                  <w:marTop w:val="0"/>
                                                  <w:marBottom w:val="0"/>
                                                  <w:divBdr>
                                                    <w:top w:val="none" w:sz="0" w:space="0" w:color="auto"/>
                                                    <w:left w:val="none" w:sz="0" w:space="0" w:color="auto"/>
                                                    <w:bottom w:val="none" w:sz="0" w:space="0" w:color="auto"/>
                                                    <w:right w:val="none" w:sz="0" w:space="0" w:color="auto"/>
                                                  </w:divBdr>
                                                </w:div>
                                                <w:div w:id="1513882679">
                                                  <w:marLeft w:val="0"/>
                                                  <w:marRight w:val="0"/>
                                                  <w:marTop w:val="0"/>
                                                  <w:marBottom w:val="0"/>
                                                  <w:divBdr>
                                                    <w:top w:val="none" w:sz="0" w:space="0" w:color="auto"/>
                                                    <w:left w:val="none" w:sz="0" w:space="0" w:color="auto"/>
                                                    <w:bottom w:val="none" w:sz="0" w:space="0" w:color="auto"/>
                                                    <w:right w:val="none" w:sz="0" w:space="0" w:color="auto"/>
                                                  </w:divBdr>
                                                </w:div>
                                                <w:div w:id="1110128379">
                                                  <w:marLeft w:val="0"/>
                                                  <w:marRight w:val="0"/>
                                                  <w:marTop w:val="0"/>
                                                  <w:marBottom w:val="0"/>
                                                  <w:divBdr>
                                                    <w:top w:val="none" w:sz="0" w:space="0" w:color="auto"/>
                                                    <w:left w:val="none" w:sz="0" w:space="0" w:color="auto"/>
                                                    <w:bottom w:val="none" w:sz="0" w:space="0" w:color="auto"/>
                                                    <w:right w:val="none" w:sz="0" w:space="0" w:color="auto"/>
                                                  </w:divBdr>
                                                </w:div>
                                                <w:div w:id="1242368200">
                                                  <w:marLeft w:val="0"/>
                                                  <w:marRight w:val="0"/>
                                                  <w:marTop w:val="0"/>
                                                  <w:marBottom w:val="0"/>
                                                  <w:divBdr>
                                                    <w:top w:val="none" w:sz="0" w:space="0" w:color="auto"/>
                                                    <w:left w:val="none" w:sz="0" w:space="0" w:color="auto"/>
                                                    <w:bottom w:val="none" w:sz="0" w:space="0" w:color="auto"/>
                                                    <w:right w:val="none" w:sz="0" w:space="0" w:color="auto"/>
                                                  </w:divBdr>
                                                </w:div>
                                                <w:div w:id="1989898872">
                                                  <w:marLeft w:val="0"/>
                                                  <w:marRight w:val="0"/>
                                                  <w:marTop w:val="0"/>
                                                  <w:marBottom w:val="0"/>
                                                  <w:divBdr>
                                                    <w:top w:val="none" w:sz="0" w:space="0" w:color="auto"/>
                                                    <w:left w:val="none" w:sz="0" w:space="0" w:color="auto"/>
                                                    <w:bottom w:val="none" w:sz="0" w:space="0" w:color="auto"/>
                                                    <w:right w:val="none" w:sz="0" w:space="0" w:color="auto"/>
                                                  </w:divBdr>
                                                </w:div>
                                                <w:div w:id="444155845">
                                                  <w:marLeft w:val="0"/>
                                                  <w:marRight w:val="0"/>
                                                  <w:marTop w:val="0"/>
                                                  <w:marBottom w:val="0"/>
                                                  <w:divBdr>
                                                    <w:top w:val="none" w:sz="0" w:space="0" w:color="auto"/>
                                                    <w:left w:val="none" w:sz="0" w:space="0" w:color="auto"/>
                                                    <w:bottom w:val="none" w:sz="0" w:space="0" w:color="auto"/>
                                                    <w:right w:val="none" w:sz="0" w:space="0" w:color="auto"/>
                                                  </w:divBdr>
                                                </w:div>
                                                <w:div w:id="1624070775">
                                                  <w:marLeft w:val="0"/>
                                                  <w:marRight w:val="0"/>
                                                  <w:marTop w:val="0"/>
                                                  <w:marBottom w:val="0"/>
                                                  <w:divBdr>
                                                    <w:top w:val="none" w:sz="0" w:space="0" w:color="auto"/>
                                                    <w:left w:val="none" w:sz="0" w:space="0" w:color="auto"/>
                                                    <w:bottom w:val="none" w:sz="0" w:space="0" w:color="auto"/>
                                                    <w:right w:val="none" w:sz="0" w:space="0" w:color="auto"/>
                                                  </w:divBdr>
                                                </w:div>
                                                <w:div w:id="425149913">
                                                  <w:marLeft w:val="0"/>
                                                  <w:marRight w:val="0"/>
                                                  <w:marTop w:val="0"/>
                                                  <w:marBottom w:val="0"/>
                                                  <w:divBdr>
                                                    <w:top w:val="none" w:sz="0" w:space="0" w:color="auto"/>
                                                    <w:left w:val="none" w:sz="0" w:space="0" w:color="auto"/>
                                                    <w:bottom w:val="none" w:sz="0" w:space="0" w:color="auto"/>
                                                    <w:right w:val="none" w:sz="0" w:space="0" w:color="auto"/>
                                                  </w:divBdr>
                                                </w:div>
                                                <w:div w:id="976256917">
                                                  <w:marLeft w:val="0"/>
                                                  <w:marRight w:val="0"/>
                                                  <w:marTop w:val="0"/>
                                                  <w:marBottom w:val="0"/>
                                                  <w:divBdr>
                                                    <w:top w:val="none" w:sz="0" w:space="0" w:color="auto"/>
                                                    <w:left w:val="none" w:sz="0" w:space="0" w:color="auto"/>
                                                    <w:bottom w:val="none" w:sz="0" w:space="0" w:color="auto"/>
                                                    <w:right w:val="none" w:sz="0" w:space="0" w:color="auto"/>
                                                  </w:divBdr>
                                                </w:div>
                                                <w:div w:id="902252152">
                                                  <w:marLeft w:val="0"/>
                                                  <w:marRight w:val="0"/>
                                                  <w:marTop w:val="0"/>
                                                  <w:marBottom w:val="0"/>
                                                  <w:divBdr>
                                                    <w:top w:val="none" w:sz="0" w:space="0" w:color="auto"/>
                                                    <w:left w:val="none" w:sz="0" w:space="0" w:color="auto"/>
                                                    <w:bottom w:val="none" w:sz="0" w:space="0" w:color="auto"/>
                                                    <w:right w:val="none" w:sz="0" w:space="0" w:color="auto"/>
                                                  </w:divBdr>
                                                </w:div>
                                                <w:div w:id="339963814">
                                                  <w:marLeft w:val="0"/>
                                                  <w:marRight w:val="0"/>
                                                  <w:marTop w:val="0"/>
                                                  <w:marBottom w:val="0"/>
                                                  <w:divBdr>
                                                    <w:top w:val="none" w:sz="0" w:space="0" w:color="auto"/>
                                                    <w:left w:val="none" w:sz="0" w:space="0" w:color="auto"/>
                                                    <w:bottom w:val="none" w:sz="0" w:space="0" w:color="auto"/>
                                                    <w:right w:val="none" w:sz="0" w:space="0" w:color="auto"/>
                                                  </w:divBdr>
                                                </w:div>
                                                <w:div w:id="1589314471">
                                                  <w:marLeft w:val="0"/>
                                                  <w:marRight w:val="0"/>
                                                  <w:marTop w:val="0"/>
                                                  <w:marBottom w:val="0"/>
                                                  <w:divBdr>
                                                    <w:top w:val="none" w:sz="0" w:space="0" w:color="auto"/>
                                                    <w:left w:val="none" w:sz="0" w:space="0" w:color="auto"/>
                                                    <w:bottom w:val="none" w:sz="0" w:space="0" w:color="auto"/>
                                                    <w:right w:val="none" w:sz="0" w:space="0" w:color="auto"/>
                                                  </w:divBdr>
                                                </w:div>
                                                <w:div w:id="878203043">
                                                  <w:marLeft w:val="0"/>
                                                  <w:marRight w:val="0"/>
                                                  <w:marTop w:val="0"/>
                                                  <w:marBottom w:val="0"/>
                                                  <w:divBdr>
                                                    <w:top w:val="none" w:sz="0" w:space="0" w:color="auto"/>
                                                    <w:left w:val="none" w:sz="0" w:space="0" w:color="auto"/>
                                                    <w:bottom w:val="none" w:sz="0" w:space="0" w:color="auto"/>
                                                    <w:right w:val="none" w:sz="0" w:space="0" w:color="auto"/>
                                                  </w:divBdr>
                                                </w:div>
                                                <w:div w:id="626005742">
                                                  <w:marLeft w:val="0"/>
                                                  <w:marRight w:val="0"/>
                                                  <w:marTop w:val="0"/>
                                                  <w:marBottom w:val="0"/>
                                                  <w:divBdr>
                                                    <w:top w:val="none" w:sz="0" w:space="0" w:color="auto"/>
                                                    <w:left w:val="none" w:sz="0" w:space="0" w:color="auto"/>
                                                    <w:bottom w:val="none" w:sz="0" w:space="0" w:color="auto"/>
                                                    <w:right w:val="none" w:sz="0" w:space="0" w:color="auto"/>
                                                  </w:divBdr>
                                                </w:div>
                                                <w:div w:id="1159611806">
                                                  <w:marLeft w:val="0"/>
                                                  <w:marRight w:val="0"/>
                                                  <w:marTop w:val="0"/>
                                                  <w:marBottom w:val="0"/>
                                                  <w:divBdr>
                                                    <w:top w:val="none" w:sz="0" w:space="0" w:color="auto"/>
                                                    <w:left w:val="none" w:sz="0" w:space="0" w:color="auto"/>
                                                    <w:bottom w:val="none" w:sz="0" w:space="0" w:color="auto"/>
                                                    <w:right w:val="none" w:sz="0" w:space="0" w:color="auto"/>
                                                  </w:divBdr>
                                                </w:div>
                                                <w:div w:id="1277955080">
                                                  <w:marLeft w:val="0"/>
                                                  <w:marRight w:val="0"/>
                                                  <w:marTop w:val="0"/>
                                                  <w:marBottom w:val="0"/>
                                                  <w:divBdr>
                                                    <w:top w:val="none" w:sz="0" w:space="0" w:color="auto"/>
                                                    <w:left w:val="none" w:sz="0" w:space="0" w:color="auto"/>
                                                    <w:bottom w:val="none" w:sz="0" w:space="0" w:color="auto"/>
                                                    <w:right w:val="none" w:sz="0" w:space="0" w:color="auto"/>
                                                  </w:divBdr>
                                                </w:div>
                                                <w:div w:id="640619862">
                                                  <w:marLeft w:val="0"/>
                                                  <w:marRight w:val="0"/>
                                                  <w:marTop w:val="0"/>
                                                  <w:marBottom w:val="0"/>
                                                  <w:divBdr>
                                                    <w:top w:val="none" w:sz="0" w:space="0" w:color="auto"/>
                                                    <w:left w:val="none" w:sz="0" w:space="0" w:color="auto"/>
                                                    <w:bottom w:val="none" w:sz="0" w:space="0" w:color="auto"/>
                                                    <w:right w:val="none" w:sz="0" w:space="0" w:color="auto"/>
                                                  </w:divBdr>
                                                </w:div>
                                                <w:div w:id="238751965">
                                                  <w:marLeft w:val="0"/>
                                                  <w:marRight w:val="0"/>
                                                  <w:marTop w:val="0"/>
                                                  <w:marBottom w:val="0"/>
                                                  <w:divBdr>
                                                    <w:top w:val="none" w:sz="0" w:space="0" w:color="auto"/>
                                                    <w:left w:val="none" w:sz="0" w:space="0" w:color="auto"/>
                                                    <w:bottom w:val="none" w:sz="0" w:space="0" w:color="auto"/>
                                                    <w:right w:val="none" w:sz="0" w:space="0" w:color="auto"/>
                                                  </w:divBdr>
                                                </w:div>
                                                <w:div w:id="1826822694">
                                                  <w:marLeft w:val="0"/>
                                                  <w:marRight w:val="0"/>
                                                  <w:marTop w:val="0"/>
                                                  <w:marBottom w:val="0"/>
                                                  <w:divBdr>
                                                    <w:top w:val="none" w:sz="0" w:space="0" w:color="auto"/>
                                                    <w:left w:val="none" w:sz="0" w:space="0" w:color="auto"/>
                                                    <w:bottom w:val="none" w:sz="0" w:space="0" w:color="auto"/>
                                                    <w:right w:val="none" w:sz="0" w:space="0" w:color="auto"/>
                                                  </w:divBdr>
                                                </w:div>
                                                <w:div w:id="1258363944">
                                                  <w:marLeft w:val="0"/>
                                                  <w:marRight w:val="0"/>
                                                  <w:marTop w:val="0"/>
                                                  <w:marBottom w:val="300"/>
                                                  <w:divBdr>
                                                    <w:top w:val="single" w:sz="48" w:space="23" w:color="222222"/>
                                                    <w:left w:val="single" w:sz="48" w:space="0" w:color="222222"/>
                                                    <w:bottom w:val="single" w:sz="48" w:space="31" w:color="222222"/>
                                                    <w:right w:val="single" w:sz="48" w:space="0" w:color="222222"/>
                                                  </w:divBdr>
                                                  <w:divsChild>
                                                    <w:div w:id="954022044">
                                                      <w:marLeft w:val="0"/>
                                                      <w:marRight w:val="0"/>
                                                      <w:marTop w:val="100"/>
                                                      <w:marBottom w:val="100"/>
                                                      <w:divBdr>
                                                        <w:top w:val="none" w:sz="0" w:space="0" w:color="auto"/>
                                                        <w:left w:val="none" w:sz="0" w:space="0" w:color="auto"/>
                                                        <w:bottom w:val="none" w:sz="0" w:space="0" w:color="auto"/>
                                                        <w:right w:val="none" w:sz="0" w:space="0" w:color="auto"/>
                                                      </w:divBdr>
                                                    </w:div>
                                                  </w:divsChild>
                                                </w:div>
                                                <w:div w:id="1029835318">
                                                  <w:marLeft w:val="0"/>
                                                  <w:marRight w:val="0"/>
                                                  <w:marTop w:val="0"/>
                                                  <w:marBottom w:val="0"/>
                                                  <w:divBdr>
                                                    <w:top w:val="none" w:sz="0" w:space="0" w:color="auto"/>
                                                    <w:left w:val="none" w:sz="0" w:space="0" w:color="auto"/>
                                                    <w:bottom w:val="none" w:sz="0" w:space="0" w:color="auto"/>
                                                    <w:right w:val="none" w:sz="0" w:space="0" w:color="auto"/>
                                                  </w:divBdr>
                                                </w:div>
                                                <w:div w:id="588777340">
                                                  <w:marLeft w:val="0"/>
                                                  <w:marRight w:val="0"/>
                                                  <w:marTop w:val="0"/>
                                                  <w:marBottom w:val="0"/>
                                                  <w:divBdr>
                                                    <w:top w:val="none" w:sz="0" w:space="0" w:color="auto"/>
                                                    <w:left w:val="none" w:sz="0" w:space="0" w:color="auto"/>
                                                    <w:bottom w:val="none" w:sz="0" w:space="0" w:color="auto"/>
                                                    <w:right w:val="none" w:sz="0" w:space="0" w:color="auto"/>
                                                  </w:divBdr>
                                                  <w:divsChild>
                                                    <w:div w:id="9134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68643">
                                      <w:marLeft w:val="0"/>
                                      <w:marRight w:val="0"/>
                                      <w:marTop w:val="0"/>
                                      <w:marBottom w:val="0"/>
                                      <w:divBdr>
                                        <w:top w:val="none" w:sz="0" w:space="0" w:color="auto"/>
                                        <w:left w:val="none" w:sz="0" w:space="0" w:color="auto"/>
                                        <w:bottom w:val="single" w:sz="6" w:space="4" w:color="EEEEEE"/>
                                        <w:right w:val="none" w:sz="0" w:space="0" w:color="auto"/>
                                      </w:divBdr>
                                      <w:divsChild>
                                        <w:div w:id="1177774203">
                                          <w:marLeft w:val="0"/>
                                          <w:marRight w:val="0"/>
                                          <w:marTop w:val="0"/>
                                          <w:marBottom w:val="0"/>
                                          <w:divBdr>
                                            <w:top w:val="none" w:sz="0" w:space="0" w:color="auto"/>
                                            <w:left w:val="none" w:sz="0" w:space="0" w:color="auto"/>
                                            <w:bottom w:val="none" w:sz="0" w:space="0" w:color="auto"/>
                                            <w:right w:val="none" w:sz="0" w:space="0" w:color="auto"/>
                                          </w:divBdr>
                                        </w:div>
                                        <w:div w:id="27922419">
                                          <w:marLeft w:val="0"/>
                                          <w:marRight w:val="0"/>
                                          <w:marTop w:val="0"/>
                                          <w:marBottom w:val="0"/>
                                          <w:divBdr>
                                            <w:top w:val="none" w:sz="0" w:space="0" w:color="auto"/>
                                            <w:left w:val="none" w:sz="0" w:space="0" w:color="auto"/>
                                            <w:bottom w:val="none" w:sz="0" w:space="0" w:color="auto"/>
                                            <w:right w:val="none" w:sz="0" w:space="0" w:color="auto"/>
                                          </w:divBdr>
                                          <w:divsChild>
                                            <w:div w:id="1706254851">
                                              <w:marLeft w:val="0"/>
                                              <w:marRight w:val="0"/>
                                              <w:marTop w:val="0"/>
                                              <w:marBottom w:val="0"/>
                                              <w:divBdr>
                                                <w:top w:val="none" w:sz="0" w:space="0" w:color="auto"/>
                                                <w:left w:val="none" w:sz="0" w:space="0" w:color="auto"/>
                                                <w:bottom w:val="none" w:sz="0" w:space="0" w:color="auto"/>
                                                <w:right w:val="none" w:sz="0" w:space="0" w:color="auto"/>
                                              </w:divBdr>
                                              <w:divsChild>
                                                <w:div w:id="2125221566">
                                                  <w:marLeft w:val="0"/>
                                                  <w:marRight w:val="0"/>
                                                  <w:marTop w:val="0"/>
                                                  <w:marBottom w:val="0"/>
                                                  <w:divBdr>
                                                    <w:top w:val="none" w:sz="0" w:space="0" w:color="auto"/>
                                                    <w:left w:val="none" w:sz="0" w:space="0" w:color="auto"/>
                                                    <w:bottom w:val="none" w:sz="0" w:space="0" w:color="auto"/>
                                                    <w:right w:val="none" w:sz="0" w:space="0" w:color="auto"/>
                                                  </w:divBdr>
                                                  <w:divsChild>
                                                    <w:div w:id="1453208302">
                                                      <w:marLeft w:val="0"/>
                                                      <w:marRight w:val="0"/>
                                                      <w:marTop w:val="0"/>
                                                      <w:marBottom w:val="0"/>
                                                      <w:divBdr>
                                                        <w:top w:val="none" w:sz="0" w:space="0" w:color="auto"/>
                                                        <w:left w:val="none" w:sz="0" w:space="0" w:color="auto"/>
                                                        <w:bottom w:val="none" w:sz="0" w:space="0" w:color="auto"/>
                                                        <w:right w:val="none" w:sz="0" w:space="0" w:color="auto"/>
                                                      </w:divBdr>
                                                      <w:divsChild>
                                                        <w:div w:id="1295870304">
                                                          <w:marLeft w:val="0"/>
                                                          <w:marRight w:val="0"/>
                                                          <w:marTop w:val="0"/>
                                                          <w:marBottom w:val="0"/>
                                                          <w:divBdr>
                                                            <w:top w:val="none" w:sz="0" w:space="0" w:color="auto"/>
                                                            <w:left w:val="none" w:sz="0" w:space="0" w:color="auto"/>
                                                            <w:bottom w:val="none" w:sz="0" w:space="0" w:color="auto"/>
                                                            <w:right w:val="none" w:sz="0" w:space="0" w:color="auto"/>
                                                          </w:divBdr>
                                                        </w:div>
                                                        <w:div w:id="8410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4942">
                                              <w:marLeft w:val="0"/>
                                              <w:marRight w:val="0"/>
                                              <w:marTop w:val="0"/>
                                              <w:marBottom w:val="0"/>
                                              <w:divBdr>
                                                <w:top w:val="none" w:sz="0" w:space="0" w:color="auto"/>
                                                <w:left w:val="none" w:sz="0" w:space="0" w:color="auto"/>
                                                <w:bottom w:val="none" w:sz="0" w:space="0" w:color="auto"/>
                                                <w:right w:val="none" w:sz="0" w:space="0" w:color="auto"/>
                                              </w:divBdr>
                                              <w:divsChild>
                                                <w:div w:id="651714346">
                                                  <w:marLeft w:val="0"/>
                                                  <w:marRight w:val="0"/>
                                                  <w:marTop w:val="0"/>
                                                  <w:marBottom w:val="0"/>
                                                  <w:divBdr>
                                                    <w:top w:val="none" w:sz="0" w:space="0" w:color="auto"/>
                                                    <w:left w:val="none" w:sz="0" w:space="0" w:color="auto"/>
                                                    <w:bottom w:val="none" w:sz="0" w:space="0" w:color="auto"/>
                                                    <w:right w:val="none" w:sz="0" w:space="0" w:color="auto"/>
                                                  </w:divBdr>
                                                </w:div>
                                              </w:divsChild>
                                            </w:div>
                                            <w:div w:id="1427459891">
                                              <w:marLeft w:val="0"/>
                                              <w:marRight w:val="0"/>
                                              <w:marTop w:val="0"/>
                                              <w:marBottom w:val="0"/>
                                              <w:divBdr>
                                                <w:top w:val="none" w:sz="0" w:space="0" w:color="auto"/>
                                                <w:left w:val="none" w:sz="0" w:space="0" w:color="auto"/>
                                                <w:bottom w:val="none" w:sz="0" w:space="0" w:color="auto"/>
                                                <w:right w:val="none" w:sz="0" w:space="0" w:color="auto"/>
                                              </w:divBdr>
                                              <w:divsChild>
                                                <w:div w:id="1939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lesiaporeltrabajodecente.org/dias-claves/1-mayo/" TargetMode="External"/><Relationship Id="rId13" Type="http://schemas.openxmlformats.org/officeDocument/2006/relationships/hyperlink" Target="https://hoaccadizyceuta.blogspot.com/2019/04/iglesia-por-el-trabajo-decente-urge.html" TargetMode="External"/><Relationship Id="rId3" Type="http://schemas.openxmlformats.org/officeDocument/2006/relationships/webSettings" Target="webSettings.xml"/><Relationship Id="rId7" Type="http://schemas.openxmlformats.org/officeDocument/2006/relationships/hyperlink" Target="https://www.iglesiaporeltrabajodecente.org/dias-claves/1-mayo/" TargetMode="External"/><Relationship Id="rId12" Type="http://schemas.openxmlformats.org/officeDocument/2006/relationships/hyperlink" Target="https://www.blogger.com/profile/0476607704075725936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witter.com/search?q=%23NoSoyUnDescarte&amp;src=typd" TargetMode="External"/><Relationship Id="rId11" Type="http://schemas.openxmlformats.org/officeDocument/2006/relationships/hyperlink" Target="https://www.iglesiaporeltrabajodecente.org/2019/04/23/priorizando-a-las-personas-descartamos-la-indecente-precariedad/" TargetMode="External"/><Relationship Id="rId5" Type="http://schemas.openxmlformats.org/officeDocument/2006/relationships/hyperlink" Target="https://www.hoac.es/2019/04/23/iglesia-por-el-trabajo-decente-urge-priorizar-a-las-personas-para-descartar-la-indecente-precariedad/" TargetMode="External"/><Relationship Id="rId15" Type="http://schemas.openxmlformats.org/officeDocument/2006/relationships/hyperlink" Target="http://www.hoac.es/" TargetMode="External"/><Relationship Id="rId10" Type="http://schemas.openxmlformats.org/officeDocument/2006/relationships/hyperlink" Target="https://www.iglesiaporeltrabajodecente.org/2019/04/23/iglesia-por-el-trabajo-decente-urge-priorizar-a-las-personas-para-descartar-la-indecente-precariedad/" TargetMode="External"/><Relationship Id="rId4" Type="http://schemas.openxmlformats.org/officeDocument/2006/relationships/hyperlink" Target="https://www.hoac.es/author/abraham/" TargetMode="External"/><Relationship Id="rId9" Type="http://schemas.openxmlformats.org/officeDocument/2006/relationships/hyperlink" Target="https://www.hoac.es/2019/04/23/iglesia-por-el-trabajo-decente-urge-priorizar-a-las-personas-para-descartar-la-indecente-precariedad/" TargetMode="External"/><Relationship Id="rId14" Type="http://schemas.openxmlformats.org/officeDocument/2006/relationships/hyperlink" Target="http://hoaccadizyceuta.blog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1389</Words>
  <Characters>7641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2019-04-23T12:17:00Z</dcterms:created>
  <dcterms:modified xsi:type="dcterms:W3CDTF">2019-04-23T12:20:00Z</dcterms:modified>
</cp:coreProperties>
</file>