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41" w:rsidRPr="00F54441" w:rsidRDefault="00F54441" w:rsidP="00F54441">
      <w:pPr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66B0"/>
          <w:kern w:val="36"/>
          <w:sz w:val="52"/>
          <w:szCs w:val="52"/>
          <w:lang w:val="es-UY" w:eastAsia="es-UY"/>
        </w:rPr>
      </w:pPr>
      <w:r w:rsidRPr="00F54441">
        <w:rPr>
          <w:rFonts w:ascii="Times New Roman" w:eastAsia="Times New Roman" w:hAnsi="Times New Roman" w:cs="Times New Roman"/>
          <w:caps/>
          <w:color w:val="0066B0"/>
          <w:kern w:val="36"/>
          <w:sz w:val="52"/>
          <w:szCs w:val="52"/>
          <w:lang w:val="es-UY" w:eastAsia="es-UY"/>
        </w:rPr>
        <w:t>BOFF É PROIBIDO DE DAR PALESTRA NO INCA POR SER CONTRA GOVERNO BOLSONARO</w:t>
      </w:r>
    </w:p>
    <w:p w:rsidR="00F54441" w:rsidRPr="00F54441" w:rsidRDefault="00F54441" w:rsidP="00F544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s-UY" w:eastAsia="es-UY"/>
        </w:rPr>
      </w:pPr>
      <w:r w:rsidRPr="00F54441">
        <w:rPr>
          <w:rFonts w:ascii="Times New Roman" w:eastAsia="Times New Roman" w:hAnsi="Times New Roman" w:cs="Times New Roman"/>
          <w:noProof/>
          <w:sz w:val="20"/>
          <w:szCs w:val="20"/>
          <w:lang w:val="es-UY" w:eastAsia="es-UY"/>
        </w:rPr>
        <w:drawing>
          <wp:inline distT="0" distB="0" distL="0" distR="0" wp14:anchorId="0BFE5C04" wp14:editId="4C6ADED2">
            <wp:extent cx="5314950" cy="1899209"/>
            <wp:effectExtent l="0" t="0" r="0" b="6350"/>
            <wp:docPr id="2" name="Imagen 2" descr="Guilherme Santos/Su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lherme Santos/Sul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84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41" w:rsidRPr="00F54441" w:rsidRDefault="00F54441" w:rsidP="00F5444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</w:pPr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Palestra concedida anualmente de forma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voluntária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pelo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professor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e escritor Leonardo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Boff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no Inca (Instituto Nacional do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Câncer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) do Rio de Janeiro, sobre cuidados paliativos em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estágio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terminal, este ano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foi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vetada pela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entidade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, que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comunicou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que o motivo é porque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Boff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é contra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Bolsonaro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; "Nunca imaginaria que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aconteceria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de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novo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o que a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ex-inquisição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me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impôs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: a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proibição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de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falar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",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declarou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Boff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</w:t>
      </w:r>
      <w:proofErr w:type="spellStart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>ao</w:t>
      </w:r>
      <w:proofErr w:type="spellEnd"/>
      <w:r w:rsidRPr="00F54441">
        <w:rPr>
          <w:rFonts w:ascii="Times New Roman" w:eastAsia="Times New Roman" w:hAnsi="Times New Roman" w:cs="Times New Roman"/>
          <w:color w:val="2F2F2F"/>
          <w:sz w:val="32"/>
          <w:szCs w:val="32"/>
          <w:lang w:val="es-UY" w:eastAsia="es-UY"/>
        </w:rPr>
        <w:t xml:space="preserve"> 247</w:t>
      </w:r>
    </w:p>
    <w:p w:rsidR="00F54441" w:rsidRPr="00F54441" w:rsidRDefault="00F54441" w:rsidP="00F5444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666666"/>
          <w:sz w:val="21"/>
          <w:szCs w:val="21"/>
          <w:lang w:val="es-UY" w:eastAsia="es-UY"/>
        </w:rPr>
      </w:pPr>
      <w:r w:rsidRPr="00F54441">
        <w:rPr>
          <w:rFonts w:ascii="Times New Roman" w:eastAsia="Times New Roman" w:hAnsi="Times New Roman" w:cs="Times New Roman"/>
          <w:caps/>
          <w:color w:val="666666"/>
          <w:sz w:val="21"/>
          <w:szCs w:val="21"/>
          <w:lang w:val="es-UY" w:eastAsia="es-UY"/>
        </w:rPr>
        <w:t>25 DE ABRIL DE 2019 ÀS 19:12</w:t>
      </w:r>
    </w:p>
    <w:p w:rsidR="00F54441" w:rsidRPr="00F54441" w:rsidRDefault="00F54441" w:rsidP="00F5444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</w:pPr>
      <w:r w:rsidRPr="00F54441">
        <w:rPr>
          <w:rFonts w:ascii="Verdana" w:eastAsia="Times New Roman" w:hAnsi="Verdana" w:cs="Times New Roman"/>
          <w:b/>
          <w:bCs/>
          <w:color w:val="2F2F2F"/>
          <w:sz w:val="24"/>
          <w:szCs w:val="24"/>
          <w:bdr w:val="none" w:sz="0" w:space="0" w:color="auto" w:frame="1"/>
          <w:lang w:val="es-UY" w:eastAsia="es-UY"/>
        </w:rPr>
        <w:t>247 -</w:t>
      </w: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 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professor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e escritor Leonardo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Boff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foi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proibido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palestrar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voluntariamente no Inca (Instituto Nacional do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Câncer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), no Rio de Janeiro, por ser contra 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governo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de Jair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Bolsonaro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. O motivo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foi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comunicado pela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própria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entidade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, onde o teólogo faz palestras anualmente desde 2000 abordando o tema do cuidado,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sem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cobrar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cachê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.</w:t>
      </w:r>
    </w:p>
    <w:p w:rsidR="00F54441" w:rsidRPr="00F54441" w:rsidRDefault="00F54441" w:rsidP="00F54441">
      <w:pPr>
        <w:shd w:val="clear" w:color="auto" w:fill="FFFFFF"/>
        <w:spacing w:after="270" w:line="300" w:lineRule="atLeast"/>
        <w:jc w:val="both"/>
        <w:textAlignment w:val="baseline"/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</w:pP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Este ano, 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sua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fala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abordaria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cuidados paliativos para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pessoas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em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estágio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terminal. A palestra 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Boff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faria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parte do evento da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Assistência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Social da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entidade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no próximo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dia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30 de abril. As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inscrições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pelo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site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do Inca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estão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agora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suspensas.</w:t>
      </w:r>
    </w:p>
    <w:p w:rsidR="00F54441" w:rsidRPr="00F54441" w:rsidRDefault="00F54441" w:rsidP="00F54441">
      <w:pPr>
        <w:shd w:val="clear" w:color="auto" w:fill="FFFFFF"/>
        <w:spacing w:after="270" w:line="300" w:lineRule="atLeast"/>
        <w:jc w:val="both"/>
        <w:textAlignment w:val="baseline"/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</w:pP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"</w:t>
      </w:r>
      <w:proofErr w:type="gram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Eu nunca imaginaria</w:t>
      </w:r>
      <w:proofErr w:type="gram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que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aconteceria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novo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o que 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ex-inquisição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me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impôs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: 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proibição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falar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. O escandaloso é que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proíbem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falar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sobre o cuidado e 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espiritualidade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para que cuida 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doentes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com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câncer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,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muitos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com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cuidados paliativos.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Isso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revela que estamos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num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estado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pós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-democrático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sob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censura",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declarou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Boff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247.</w:t>
      </w:r>
    </w:p>
    <w:p w:rsidR="00F54441" w:rsidRPr="00F54441" w:rsidRDefault="00F54441" w:rsidP="00F54441">
      <w:pPr>
        <w:shd w:val="clear" w:color="auto" w:fill="FFFFFF"/>
        <w:spacing w:line="300" w:lineRule="atLeast"/>
        <w:jc w:val="both"/>
        <w:textAlignment w:val="baseline"/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</w:pP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lastRenderedPageBreak/>
        <w:t xml:space="preserve">De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acordo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com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a 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fldChar w:fldCharType="begin"/>
      </w: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instrText xml:space="preserve"> HYPERLINK "https://t.co/3jt0swcoij" \t "_blank" </w:instrText>
      </w: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fldChar w:fldCharType="separate"/>
      </w:r>
      <w:r w:rsidRPr="00F54441">
        <w:rPr>
          <w:rFonts w:ascii="Verdana" w:eastAsia="Times New Roman" w:hAnsi="Verdana" w:cs="Times New Roman"/>
          <w:color w:val="0000FF"/>
          <w:sz w:val="24"/>
          <w:szCs w:val="24"/>
          <w:u w:val="single"/>
          <w:lang w:val="es-UY" w:eastAsia="es-UY"/>
        </w:rPr>
        <w:t>Coluna</w:t>
      </w:r>
      <w:proofErr w:type="spellEnd"/>
      <w:r w:rsidRPr="00F54441">
        <w:rPr>
          <w:rFonts w:ascii="Verdana" w:eastAsia="Times New Roman" w:hAnsi="Verdana" w:cs="Times New Roman"/>
          <w:color w:val="0000FF"/>
          <w:sz w:val="24"/>
          <w:szCs w:val="24"/>
          <w:u w:val="single"/>
          <w:lang w:val="es-UY" w:eastAsia="es-UY"/>
        </w:rPr>
        <w:t xml:space="preserve"> da Esplanada</w:t>
      </w: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fldChar w:fldCharType="end"/>
      </w:r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, do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jornalista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Leandro Mazzini, 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diretora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do Instituto, Ana Cristina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Pinho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, é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apadrinhada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do suplente de deputado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Simão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</w:t>
      </w:r>
      <w:proofErr w:type="spellStart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>Sessim</w:t>
      </w:r>
      <w:proofErr w:type="spellEnd"/>
      <w:r w:rsidRPr="00F54441">
        <w:rPr>
          <w:rFonts w:ascii="Verdana" w:eastAsia="Times New Roman" w:hAnsi="Verdana" w:cs="Times New Roman"/>
          <w:color w:val="2F2F2F"/>
          <w:sz w:val="24"/>
          <w:szCs w:val="24"/>
          <w:lang w:val="es-UY" w:eastAsia="es-UY"/>
        </w:rPr>
        <w:t xml:space="preserve"> (PP-RJ).</w:t>
      </w:r>
    </w:p>
    <w:p w:rsidR="002E2F5B" w:rsidRDefault="00F54441" w:rsidP="00F54441">
      <w:hyperlink r:id="rId5" w:tgtFrame="_blank" w:history="1">
        <w:r w:rsidRPr="00F544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shd w:val="clear" w:color="auto" w:fill="FFFFFF"/>
            <w:lang w:val="es-UY" w:eastAsia="es-UY"/>
          </w:rPr>
          <w:br/>
        </w:r>
      </w:hyperlink>
      <w:hyperlink r:id="rId6" w:history="1">
        <w:r>
          <w:rPr>
            <w:rStyle w:val="Hipervnculo"/>
          </w:rPr>
          <w:t>https://www.brasil247.com/pt/247/sudeste/391451/Boff-%C3%A9-proibido-de-dar-palestra-no-Inca-por-ser-contra-governo-Bolsonaro.htm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1"/>
    <w:rsid w:val="002E2F5B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8301-665F-434B-BF74-61EAD6A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sil247.com/pt/247/sudeste/391451/Boff-%C3%A9-proibido-de-dar-palestra-no-Inca-por-ser-contra-governo-Bolsonaro.htm" TargetMode="External"/><Relationship Id="rId5" Type="http://schemas.openxmlformats.org/officeDocument/2006/relationships/hyperlink" Target="https://goo.gl/mj56Q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2019-04-29T21:09:00Z</dcterms:created>
  <dcterms:modified xsi:type="dcterms:W3CDTF">2019-04-29T21:10:00Z</dcterms:modified>
</cp:coreProperties>
</file>