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25E" w:rsidRDefault="00F4425E" w:rsidP="00F4425E">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F4425E">
        <w:rPr>
          <w:rFonts w:ascii="Arial" w:eastAsia="Times New Roman" w:hAnsi="Arial" w:cs="Arial"/>
          <w:b/>
          <w:bCs/>
          <w:i/>
          <w:iCs/>
          <w:color w:val="D49400"/>
          <w:kern w:val="36"/>
          <w:sz w:val="21"/>
          <w:szCs w:val="21"/>
          <w:lang w:val="es-UY" w:eastAsia="es-UY"/>
        </w:rPr>
        <w:t>"Entregó su vida por su gente y su credo. Eso es lo que cuenta"</w:t>
      </w:r>
    </w:p>
    <w:p w:rsidR="00F4425E" w:rsidRPr="00F4425E" w:rsidRDefault="00F4425E" w:rsidP="00F4425E">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F4425E">
        <w:rPr>
          <w:rFonts w:ascii="Arial" w:eastAsia="Times New Roman" w:hAnsi="Arial" w:cs="Arial"/>
          <w:b/>
          <w:bCs/>
          <w:color w:val="333333"/>
          <w:kern w:val="36"/>
          <w:sz w:val="38"/>
          <w:szCs w:val="38"/>
          <w:lang w:val="es-UY" w:eastAsia="es-UY"/>
        </w:rPr>
        <w:t>Quién era 'El Pelado' Angelelli, el obispo que supo que la dictadura lo buscaría: "Ahora me toca a mí"</w:t>
      </w:r>
    </w:p>
    <w:p w:rsidR="00F4425E" w:rsidRPr="00F4425E" w:rsidRDefault="00F4425E" w:rsidP="00F4425E">
      <w:pPr>
        <w:shd w:val="clear" w:color="auto" w:fill="FFFFFF"/>
        <w:spacing w:after="0" w:line="240" w:lineRule="auto"/>
        <w:rPr>
          <w:rFonts w:ascii="Arial" w:eastAsia="Times New Roman" w:hAnsi="Arial" w:cs="Arial"/>
          <w:color w:val="000000"/>
          <w:sz w:val="21"/>
          <w:szCs w:val="21"/>
          <w:lang w:val="es-UY" w:eastAsia="es-UY"/>
        </w:rPr>
      </w:pPr>
      <w:r w:rsidRPr="00F4425E">
        <w:rPr>
          <w:rFonts w:ascii="Arial" w:eastAsia="Times New Roman" w:hAnsi="Arial" w:cs="Arial"/>
          <w:noProof/>
          <w:color w:val="000000"/>
          <w:sz w:val="21"/>
          <w:szCs w:val="21"/>
          <w:lang w:val="es-UY" w:eastAsia="es-UY"/>
        </w:rPr>
        <w:drawing>
          <wp:inline distT="0" distB="0" distL="0" distR="0" wp14:anchorId="736DE4B0" wp14:editId="0C98B955">
            <wp:extent cx="5540261" cy="3111500"/>
            <wp:effectExtent l="0" t="0" r="3810" b="0"/>
            <wp:docPr id="1" name="Imagen 1" descr="Angelelli, Be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elelli, Bea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2416" cy="3112710"/>
                    </a:xfrm>
                    <a:prstGeom prst="rect">
                      <a:avLst/>
                    </a:prstGeom>
                    <a:noFill/>
                    <a:ln>
                      <a:noFill/>
                    </a:ln>
                  </pic:spPr>
                </pic:pic>
              </a:graphicData>
            </a:graphic>
          </wp:inline>
        </w:drawing>
      </w:r>
    </w:p>
    <w:p w:rsidR="00F4425E" w:rsidRPr="00F4425E" w:rsidRDefault="00F4425E" w:rsidP="00F4425E">
      <w:pPr>
        <w:shd w:val="clear" w:color="auto" w:fill="FFFFFF"/>
        <w:spacing w:line="240" w:lineRule="auto"/>
        <w:rPr>
          <w:rFonts w:ascii="Arial" w:eastAsia="Times New Roman" w:hAnsi="Arial" w:cs="Arial"/>
          <w:color w:val="000000"/>
          <w:sz w:val="21"/>
          <w:szCs w:val="21"/>
          <w:lang w:val="es-UY" w:eastAsia="es-UY"/>
        </w:rPr>
      </w:pPr>
      <w:r w:rsidRPr="00F4425E">
        <w:rPr>
          <w:rFonts w:ascii="Arial" w:eastAsia="Times New Roman" w:hAnsi="Arial" w:cs="Arial"/>
          <w:color w:val="000000"/>
          <w:sz w:val="21"/>
          <w:szCs w:val="21"/>
          <w:lang w:val="es-UY" w:eastAsia="es-UY"/>
        </w:rPr>
        <w:t>Angelelli, Beato</w:t>
      </w:r>
    </w:p>
    <w:p w:rsidR="00F4425E" w:rsidRPr="00F4425E" w:rsidRDefault="00F4425E" w:rsidP="00F4425E">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F4425E">
        <w:rPr>
          <w:rFonts w:ascii="Arial" w:eastAsia="Times New Roman" w:hAnsi="Arial" w:cs="Arial"/>
          <w:b/>
          <w:bCs/>
          <w:color w:val="474747"/>
          <w:sz w:val="26"/>
          <w:szCs w:val="26"/>
          <w:lang w:val="es-UY" w:eastAsia="es-UY"/>
        </w:rPr>
        <w:t>"Si todos los obispos de aquella época hubieran tenido otra sensibilidad, la Iglesia –con excepciones- no cargaría con las críticas por su papel durante la dictadura"</w:t>
      </w:r>
    </w:p>
    <w:p w:rsidR="00F4425E" w:rsidRPr="00F4425E" w:rsidRDefault="00F4425E" w:rsidP="00F4425E">
      <w:pPr>
        <w:shd w:val="clear" w:color="auto" w:fill="FFFFFF"/>
        <w:spacing w:after="150" w:line="240" w:lineRule="auto"/>
        <w:rPr>
          <w:rFonts w:ascii="inherit" w:eastAsia="Times New Roman" w:hAnsi="inherit" w:cs="Arial"/>
          <w:b/>
          <w:bCs/>
          <w:i/>
          <w:iCs/>
          <w:color w:val="333333"/>
          <w:sz w:val="20"/>
          <w:szCs w:val="20"/>
          <w:lang w:val="es-UY" w:eastAsia="es-UY"/>
        </w:rPr>
      </w:pPr>
      <w:r w:rsidRPr="00F4425E">
        <w:rPr>
          <w:rFonts w:ascii="inherit" w:eastAsia="Times New Roman" w:hAnsi="inherit" w:cs="Arial"/>
          <w:b/>
          <w:bCs/>
          <w:i/>
          <w:iCs/>
          <w:color w:val="333333"/>
          <w:sz w:val="20"/>
          <w:szCs w:val="20"/>
          <w:lang w:val="es-UY" w:eastAsia="es-UY"/>
        </w:rPr>
        <w:t>27.04.2019 | Clarín</w:t>
      </w:r>
    </w:p>
    <w:p w:rsidR="00F4425E" w:rsidRPr="00F4425E" w:rsidRDefault="00F4425E" w:rsidP="00F4425E">
      <w:pPr>
        <w:shd w:val="clear" w:color="auto" w:fill="FFFFFF"/>
        <w:spacing w:after="465" w:line="300" w:lineRule="atLeast"/>
        <w:jc w:val="both"/>
        <w:rPr>
          <w:rFonts w:ascii="Arial" w:eastAsia="Times New Roman" w:hAnsi="Arial" w:cs="Arial"/>
          <w:color w:val="333333"/>
          <w:sz w:val="24"/>
          <w:szCs w:val="24"/>
          <w:lang w:val="es-UY" w:eastAsia="es-UY"/>
        </w:rPr>
      </w:pPr>
      <w:r w:rsidRPr="00F4425E">
        <w:rPr>
          <w:rFonts w:ascii="Arial" w:eastAsia="Times New Roman" w:hAnsi="Arial" w:cs="Arial"/>
          <w:color w:val="333333"/>
          <w:sz w:val="24"/>
          <w:szCs w:val="24"/>
          <w:lang w:val="es-UY" w:eastAsia="es-UY"/>
        </w:rPr>
        <w:t>“El Pelado”, como lo llamaban cariñosamente, reunió a los sacerdotes y religiosas, dibujó un círculo en forma de espiral, marcó los casos de los asesinatos de los sacerdotes Longueville y Murias y del laico Pedernera, se colocó el mismo en el centro y les dijo: </w:t>
      </w:r>
      <w:r w:rsidRPr="00F4425E">
        <w:rPr>
          <w:rFonts w:ascii="Arial" w:eastAsia="Times New Roman" w:hAnsi="Arial" w:cs="Arial"/>
          <w:b/>
          <w:bCs/>
          <w:color w:val="474747"/>
          <w:sz w:val="24"/>
          <w:szCs w:val="24"/>
          <w:lang w:val="es-UY" w:eastAsia="es-UY"/>
        </w:rPr>
        <w:t>“Ahora me toca a mí”</w:t>
      </w:r>
      <w:r w:rsidRPr="00F4425E">
        <w:rPr>
          <w:rFonts w:ascii="Arial" w:eastAsia="Times New Roman" w:hAnsi="Arial" w:cs="Arial"/>
          <w:color w:val="333333"/>
          <w:sz w:val="24"/>
          <w:szCs w:val="24"/>
          <w:lang w:val="es-UY" w:eastAsia="es-UY"/>
        </w:rPr>
        <w:t>, cuenta en su certero libro </w:t>
      </w:r>
      <w:r w:rsidRPr="00F4425E">
        <w:rPr>
          <w:rFonts w:ascii="Arial" w:eastAsia="Times New Roman" w:hAnsi="Arial" w:cs="Arial"/>
          <w:b/>
          <w:bCs/>
          <w:color w:val="474747"/>
          <w:sz w:val="24"/>
          <w:szCs w:val="24"/>
          <w:lang w:val="es-UY" w:eastAsia="es-UY"/>
        </w:rPr>
        <w:t>“El mártir: Angelelli, el obispo silenciado por la dictadura”</w:t>
      </w:r>
      <w:r w:rsidRPr="00F4425E">
        <w:rPr>
          <w:rFonts w:ascii="Arial" w:eastAsia="Times New Roman" w:hAnsi="Arial" w:cs="Arial"/>
          <w:color w:val="333333"/>
          <w:sz w:val="24"/>
          <w:szCs w:val="24"/>
          <w:lang w:val="es-UY" w:eastAsia="es-UY"/>
        </w:rPr>
        <w:t>, de reciente aparición, el periodista Mariano De Vedia.</w:t>
      </w:r>
    </w:p>
    <w:p w:rsidR="00F4425E" w:rsidRPr="00F4425E" w:rsidRDefault="00F4425E" w:rsidP="00F4425E">
      <w:pPr>
        <w:shd w:val="clear" w:color="auto" w:fill="FFFFFF"/>
        <w:spacing w:after="465" w:line="300" w:lineRule="atLeast"/>
        <w:jc w:val="both"/>
        <w:rPr>
          <w:rFonts w:ascii="Arial" w:eastAsia="Times New Roman" w:hAnsi="Arial" w:cs="Arial"/>
          <w:color w:val="333333"/>
          <w:sz w:val="24"/>
          <w:szCs w:val="24"/>
          <w:lang w:val="es-UY" w:eastAsia="es-UY"/>
        </w:rPr>
      </w:pPr>
      <w:r w:rsidRPr="00F4425E">
        <w:rPr>
          <w:rFonts w:ascii="Arial" w:eastAsia="Times New Roman" w:hAnsi="Arial" w:cs="Arial"/>
          <w:color w:val="333333"/>
          <w:sz w:val="24"/>
          <w:szCs w:val="24"/>
          <w:lang w:val="es-UY" w:eastAsia="es-UY"/>
        </w:rPr>
        <w:t xml:space="preserve">Pero pese a que, en efecto, estaba sentenciado a un trágico </w:t>
      </w:r>
      <w:proofErr w:type="spellStart"/>
      <w:proofErr w:type="gramStart"/>
      <w:r w:rsidRPr="00F4425E">
        <w:rPr>
          <w:rFonts w:ascii="Arial" w:eastAsia="Times New Roman" w:hAnsi="Arial" w:cs="Arial"/>
          <w:color w:val="333333"/>
          <w:sz w:val="24"/>
          <w:szCs w:val="24"/>
          <w:lang w:val="es-UY" w:eastAsia="es-UY"/>
        </w:rPr>
        <w:t>final,difícilmente</w:t>
      </w:r>
      <w:proofErr w:type="spellEnd"/>
      <w:proofErr w:type="gramEnd"/>
      <w:r w:rsidRPr="00F4425E">
        <w:rPr>
          <w:rFonts w:ascii="Arial" w:eastAsia="Times New Roman" w:hAnsi="Arial" w:cs="Arial"/>
          <w:color w:val="333333"/>
          <w:sz w:val="24"/>
          <w:szCs w:val="24"/>
          <w:lang w:val="es-UY" w:eastAsia="es-UY"/>
        </w:rPr>
        <w:t xml:space="preserve"> haya un episodio que confronte más la actitud que tuvo la Iglesia en el país ante la represión ilegal de la última dictadura como el asesinato del obispo de La Rioja, que este sábado será proclamado beato por un enviado del Papa Francisco tras considerar El Vaticano que su muerte fue un martirio.</w:t>
      </w:r>
    </w:p>
    <w:p w:rsidR="00F4425E" w:rsidRPr="00F4425E" w:rsidRDefault="00F4425E" w:rsidP="00F4425E">
      <w:pPr>
        <w:shd w:val="clear" w:color="auto" w:fill="FFFFFF"/>
        <w:spacing w:after="465" w:line="300" w:lineRule="atLeast"/>
        <w:jc w:val="both"/>
        <w:rPr>
          <w:rFonts w:ascii="Arial" w:eastAsia="Times New Roman" w:hAnsi="Arial" w:cs="Arial"/>
          <w:color w:val="333333"/>
          <w:sz w:val="24"/>
          <w:szCs w:val="24"/>
          <w:lang w:val="es-UY" w:eastAsia="es-UY"/>
        </w:rPr>
      </w:pPr>
      <w:r w:rsidRPr="00F4425E">
        <w:rPr>
          <w:rFonts w:ascii="Arial" w:eastAsia="Times New Roman" w:hAnsi="Arial" w:cs="Arial"/>
          <w:color w:val="333333"/>
          <w:sz w:val="24"/>
          <w:szCs w:val="24"/>
          <w:lang w:val="es-UY" w:eastAsia="es-UY"/>
        </w:rPr>
        <w:t xml:space="preserve">Es que la resistencia de muchos obispos de entonces (la mayoría eran muy conservadores) a admitir que su muerte había sido producto de un asesinato y, </w:t>
      </w:r>
      <w:r w:rsidRPr="00F4425E">
        <w:rPr>
          <w:rFonts w:ascii="Arial" w:eastAsia="Times New Roman" w:hAnsi="Arial" w:cs="Arial"/>
          <w:color w:val="333333"/>
          <w:sz w:val="24"/>
          <w:szCs w:val="24"/>
          <w:lang w:val="es-UY" w:eastAsia="es-UY"/>
        </w:rPr>
        <w:lastRenderedPageBreak/>
        <w:t>en cambio, aceptar que fue un accidente automovilístico, </w:t>
      </w:r>
      <w:r w:rsidRPr="00F4425E">
        <w:rPr>
          <w:rFonts w:ascii="Arial" w:eastAsia="Times New Roman" w:hAnsi="Arial" w:cs="Arial"/>
          <w:b/>
          <w:bCs/>
          <w:color w:val="474747"/>
          <w:sz w:val="24"/>
          <w:szCs w:val="24"/>
          <w:lang w:val="es-UY" w:eastAsia="es-UY"/>
        </w:rPr>
        <w:t>escondía un cuestionamiento a su actitud comprometida con los más pobres</w:t>
      </w:r>
      <w:r w:rsidRPr="00F4425E">
        <w:rPr>
          <w:rFonts w:ascii="Arial" w:eastAsia="Times New Roman" w:hAnsi="Arial" w:cs="Arial"/>
          <w:color w:val="333333"/>
          <w:sz w:val="24"/>
          <w:szCs w:val="24"/>
          <w:lang w:val="es-UY" w:eastAsia="es-UY"/>
        </w:rPr>
        <w:t>, por considerar que se había politizado y hasta le hacía el juego a los sectores más radicalizados de la izquierda, que cayeron en la lucha armada. En cambio, </w:t>
      </w:r>
      <w:r w:rsidRPr="00F4425E">
        <w:rPr>
          <w:rFonts w:ascii="Arial" w:eastAsia="Times New Roman" w:hAnsi="Arial" w:cs="Arial"/>
          <w:b/>
          <w:bCs/>
          <w:color w:val="474747"/>
          <w:sz w:val="24"/>
          <w:szCs w:val="24"/>
          <w:lang w:val="es-UY" w:eastAsia="es-UY"/>
        </w:rPr>
        <w:t xml:space="preserve">un grupo minoritario, entre los que se encontraban Jorge Novak, Miguel </w:t>
      </w:r>
      <w:proofErr w:type="spellStart"/>
      <w:r w:rsidRPr="00F4425E">
        <w:rPr>
          <w:rFonts w:ascii="Arial" w:eastAsia="Times New Roman" w:hAnsi="Arial" w:cs="Arial"/>
          <w:b/>
          <w:bCs/>
          <w:color w:val="474747"/>
          <w:sz w:val="24"/>
          <w:szCs w:val="24"/>
          <w:lang w:val="es-UY" w:eastAsia="es-UY"/>
        </w:rPr>
        <w:t>Hesayne</w:t>
      </w:r>
      <w:proofErr w:type="spellEnd"/>
      <w:r w:rsidRPr="00F4425E">
        <w:rPr>
          <w:rFonts w:ascii="Arial" w:eastAsia="Times New Roman" w:hAnsi="Arial" w:cs="Arial"/>
          <w:b/>
          <w:bCs/>
          <w:color w:val="474747"/>
          <w:sz w:val="24"/>
          <w:szCs w:val="24"/>
          <w:lang w:val="es-UY" w:eastAsia="es-UY"/>
        </w:rPr>
        <w:t xml:space="preserve"> y Jaime De Nevares no tenían dudas de que había sido un asesinato</w:t>
      </w:r>
      <w:r w:rsidRPr="00F4425E">
        <w:rPr>
          <w:rFonts w:ascii="Arial" w:eastAsia="Times New Roman" w:hAnsi="Arial" w:cs="Arial"/>
          <w:color w:val="333333"/>
          <w:sz w:val="24"/>
          <w:szCs w:val="24"/>
          <w:lang w:val="es-UY" w:eastAsia="es-UY"/>
        </w:rPr>
        <w:t>. Luego de que un juez ligado a la Policía Federal cerró la causa en tiempo récord diciendo que fue un accidente, </w:t>
      </w:r>
      <w:r w:rsidRPr="00F4425E">
        <w:rPr>
          <w:rFonts w:ascii="Arial" w:eastAsia="Times New Roman" w:hAnsi="Arial" w:cs="Arial"/>
          <w:b/>
          <w:bCs/>
          <w:color w:val="474747"/>
          <w:sz w:val="24"/>
          <w:szCs w:val="24"/>
          <w:lang w:val="es-UY" w:eastAsia="es-UY"/>
        </w:rPr>
        <w:t>De Nevares logró su reapertura y otro magistrado estableció en 1986 que fue un asesinato</w:t>
      </w:r>
      <w:r w:rsidRPr="00F4425E">
        <w:rPr>
          <w:rFonts w:ascii="Arial" w:eastAsia="Times New Roman" w:hAnsi="Arial" w:cs="Arial"/>
          <w:color w:val="333333"/>
          <w:sz w:val="24"/>
          <w:szCs w:val="24"/>
          <w:lang w:val="es-UY" w:eastAsia="es-UY"/>
        </w:rPr>
        <w:t>.</w:t>
      </w:r>
    </w:p>
    <w:p w:rsidR="00F4425E" w:rsidRPr="00F4425E" w:rsidRDefault="00F4425E" w:rsidP="00F4425E">
      <w:pPr>
        <w:shd w:val="clear" w:color="auto" w:fill="FFFFFF"/>
        <w:spacing w:after="0" w:line="240" w:lineRule="auto"/>
        <w:rPr>
          <w:rFonts w:ascii="inherit" w:eastAsia="Times New Roman" w:hAnsi="inherit" w:cs="Arial"/>
          <w:color w:val="000000"/>
          <w:sz w:val="21"/>
          <w:szCs w:val="21"/>
          <w:lang w:val="es-UY" w:eastAsia="es-UY"/>
        </w:rPr>
      </w:pPr>
      <w:bookmarkStart w:id="0" w:name="_GoBack"/>
      <w:r w:rsidRPr="00F4425E">
        <w:rPr>
          <w:rFonts w:ascii="inherit" w:eastAsia="Times New Roman" w:hAnsi="inherit" w:cs="Arial"/>
          <w:noProof/>
          <w:color w:val="000000"/>
          <w:sz w:val="21"/>
          <w:szCs w:val="21"/>
          <w:lang w:val="es-UY" w:eastAsia="es-UY"/>
        </w:rPr>
        <w:drawing>
          <wp:inline distT="0" distB="0" distL="0" distR="0" wp14:anchorId="59EB1DE3" wp14:editId="0678481A">
            <wp:extent cx="5410200" cy="3037495"/>
            <wp:effectExtent l="0" t="0" r="0" b="0"/>
            <wp:docPr id="2" name="Imagen 2" descr="Éste es el lugar en el que asesinaron a monseñor Angel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Éste es el lugar en el que asesinaron a monseñor Angelell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2837" cy="3050204"/>
                    </a:xfrm>
                    <a:prstGeom prst="rect">
                      <a:avLst/>
                    </a:prstGeom>
                    <a:noFill/>
                    <a:ln>
                      <a:noFill/>
                    </a:ln>
                  </pic:spPr>
                </pic:pic>
              </a:graphicData>
            </a:graphic>
          </wp:inline>
        </w:drawing>
      </w:r>
      <w:bookmarkEnd w:id="0"/>
    </w:p>
    <w:p w:rsidR="00F4425E" w:rsidRPr="00F4425E" w:rsidRDefault="00F4425E" w:rsidP="00F4425E">
      <w:pPr>
        <w:shd w:val="clear" w:color="auto" w:fill="FFFFFF"/>
        <w:spacing w:line="240" w:lineRule="auto"/>
        <w:rPr>
          <w:rFonts w:ascii="inherit" w:eastAsia="Times New Roman" w:hAnsi="inherit" w:cs="Arial"/>
          <w:color w:val="000000"/>
          <w:sz w:val="21"/>
          <w:szCs w:val="21"/>
          <w:lang w:val="es-UY" w:eastAsia="es-UY"/>
        </w:rPr>
      </w:pPr>
      <w:r w:rsidRPr="00F4425E">
        <w:rPr>
          <w:rFonts w:ascii="inherit" w:eastAsia="Times New Roman" w:hAnsi="inherit" w:cs="Arial"/>
          <w:color w:val="000000"/>
          <w:sz w:val="21"/>
          <w:szCs w:val="21"/>
          <w:lang w:val="es-UY" w:eastAsia="es-UY"/>
        </w:rPr>
        <w:t>Éste es el lugar en el que asesinaron a monseñor Angelelli</w:t>
      </w:r>
    </w:p>
    <w:p w:rsidR="00F4425E" w:rsidRPr="00F4425E" w:rsidRDefault="00F4425E" w:rsidP="00F4425E">
      <w:pPr>
        <w:shd w:val="clear" w:color="auto" w:fill="FFFFFF"/>
        <w:spacing w:after="465" w:line="300" w:lineRule="atLeast"/>
        <w:jc w:val="both"/>
        <w:rPr>
          <w:rFonts w:ascii="Arial" w:eastAsia="Times New Roman" w:hAnsi="Arial" w:cs="Arial"/>
          <w:color w:val="333333"/>
          <w:sz w:val="21"/>
          <w:szCs w:val="21"/>
          <w:lang w:val="es-UY" w:eastAsia="es-UY"/>
        </w:rPr>
      </w:pPr>
      <w:r w:rsidRPr="00F4425E">
        <w:rPr>
          <w:rFonts w:ascii="Arial" w:eastAsia="Times New Roman" w:hAnsi="Arial" w:cs="Arial"/>
          <w:color w:val="333333"/>
          <w:sz w:val="21"/>
          <w:szCs w:val="21"/>
          <w:lang w:val="es-UY" w:eastAsia="es-UY"/>
        </w:rPr>
        <w:t>Como la causa se cerró por las leyes de Obediencia Debida y Punto Final y no hubo condenas, recién con la rehabilitación de los juicios por delitos de lesa humanidad, durante el gobierno de Néstor Kirchner,</w:t>
      </w:r>
      <w:r w:rsidRPr="00F4425E">
        <w:rPr>
          <w:rFonts w:ascii="Arial" w:eastAsia="Times New Roman" w:hAnsi="Arial" w:cs="Arial"/>
          <w:b/>
          <w:bCs/>
          <w:color w:val="474747"/>
          <w:sz w:val="21"/>
          <w:szCs w:val="21"/>
          <w:lang w:val="es-UY" w:eastAsia="es-UY"/>
        </w:rPr>
        <w:t> la investigación pudo reactivarse</w:t>
      </w:r>
      <w:r w:rsidRPr="00F4425E">
        <w:rPr>
          <w:rFonts w:ascii="Arial" w:eastAsia="Times New Roman" w:hAnsi="Arial" w:cs="Arial"/>
          <w:color w:val="333333"/>
          <w:sz w:val="21"/>
          <w:szCs w:val="21"/>
          <w:lang w:val="es-UY" w:eastAsia="es-UY"/>
        </w:rPr>
        <w:t>. Pero fue clave el giro que dio la actitud institucional de la Iglesia a partir de la conmemoración de los 30 años de la muerte de Angelelli, cuando en un acto en La Rioja, el entonces </w:t>
      </w:r>
      <w:r w:rsidRPr="00F4425E">
        <w:rPr>
          <w:rFonts w:ascii="Arial" w:eastAsia="Times New Roman" w:hAnsi="Arial" w:cs="Arial"/>
          <w:b/>
          <w:bCs/>
          <w:color w:val="474747"/>
          <w:sz w:val="21"/>
          <w:szCs w:val="21"/>
          <w:lang w:val="es-UY" w:eastAsia="es-UY"/>
        </w:rPr>
        <w:t>cardenal Jorge Bergoglio</w:t>
      </w:r>
      <w:r w:rsidRPr="00F4425E">
        <w:rPr>
          <w:rFonts w:ascii="Arial" w:eastAsia="Times New Roman" w:hAnsi="Arial" w:cs="Arial"/>
          <w:color w:val="333333"/>
          <w:sz w:val="21"/>
          <w:szCs w:val="21"/>
          <w:lang w:val="es-UY" w:eastAsia="es-UY"/>
        </w:rPr>
        <w:t>, destacó su figura. Luego, la Conferencia Episcopal, que presidía Bergoglio, inició su propia investigación sobre el deceso de Angelelli y el obispado de La Rioja se presentó como querellante. Hasta que en 2014 </w:t>
      </w:r>
      <w:r w:rsidRPr="00F4425E">
        <w:rPr>
          <w:rFonts w:ascii="Arial" w:eastAsia="Times New Roman" w:hAnsi="Arial" w:cs="Arial"/>
          <w:b/>
          <w:bCs/>
          <w:color w:val="474747"/>
          <w:sz w:val="21"/>
          <w:szCs w:val="21"/>
          <w:lang w:val="es-UY" w:eastAsia="es-UY"/>
        </w:rPr>
        <w:t>la Justicia determinó que se trató de un asesinato</w:t>
      </w:r>
      <w:r w:rsidRPr="00F4425E">
        <w:rPr>
          <w:rFonts w:ascii="Arial" w:eastAsia="Times New Roman" w:hAnsi="Arial" w:cs="Arial"/>
          <w:color w:val="333333"/>
          <w:sz w:val="21"/>
          <w:szCs w:val="21"/>
          <w:lang w:val="es-UY" w:eastAsia="es-UY"/>
        </w:rPr>
        <w:t> y se inició su causa de beatificación, que se sumó a la de Longueville, Murias y Pedernera.</w:t>
      </w:r>
    </w:p>
    <w:p w:rsidR="00F4425E" w:rsidRPr="00F4425E" w:rsidRDefault="00F4425E" w:rsidP="00F4425E">
      <w:pPr>
        <w:shd w:val="clear" w:color="auto" w:fill="FFFFFF"/>
        <w:spacing w:after="465" w:line="300" w:lineRule="atLeast"/>
        <w:jc w:val="both"/>
        <w:rPr>
          <w:rFonts w:ascii="Arial" w:eastAsia="Times New Roman" w:hAnsi="Arial" w:cs="Arial"/>
          <w:color w:val="333333"/>
          <w:sz w:val="24"/>
          <w:szCs w:val="24"/>
          <w:lang w:val="es-UY" w:eastAsia="es-UY"/>
        </w:rPr>
      </w:pPr>
      <w:r w:rsidRPr="00F4425E">
        <w:rPr>
          <w:rFonts w:ascii="Arial" w:eastAsia="Times New Roman" w:hAnsi="Arial" w:cs="Arial"/>
          <w:color w:val="333333"/>
          <w:sz w:val="24"/>
          <w:szCs w:val="24"/>
          <w:lang w:val="es-UY" w:eastAsia="es-UY"/>
        </w:rPr>
        <w:t xml:space="preserve">Con todo, es el día de hoy que sectores conservadores –no solo miembros del clero- siguen en desacuerdo con la beatificación de Angelelli. Más aún, el año pasado, cuando </w:t>
      </w:r>
      <w:proofErr w:type="gramStart"/>
      <w:r w:rsidRPr="00F4425E">
        <w:rPr>
          <w:rFonts w:ascii="Arial" w:eastAsia="Times New Roman" w:hAnsi="Arial" w:cs="Arial"/>
          <w:color w:val="333333"/>
          <w:sz w:val="24"/>
          <w:szCs w:val="24"/>
          <w:lang w:val="es-UY" w:eastAsia="es-UY"/>
        </w:rPr>
        <w:t>el causa</w:t>
      </w:r>
      <w:proofErr w:type="gramEnd"/>
      <w:r w:rsidRPr="00F4425E">
        <w:rPr>
          <w:rFonts w:ascii="Arial" w:eastAsia="Times New Roman" w:hAnsi="Arial" w:cs="Arial"/>
          <w:color w:val="333333"/>
          <w:sz w:val="24"/>
          <w:szCs w:val="24"/>
          <w:lang w:val="es-UY" w:eastAsia="es-UY"/>
        </w:rPr>
        <w:t xml:space="preserve"> parecía definida en favor de su proclamación un grupo de ex jueces y abogados elevó una carta al Vaticano en la que señala la conducta de Angelelli como “incompatible con la fe católica y las enseñanzas del Magisterio de la Iglesia”. Y cuestiona por “inverosímil” la determinación del asesinato. </w:t>
      </w:r>
      <w:r w:rsidRPr="00F4425E">
        <w:rPr>
          <w:rFonts w:ascii="Arial" w:eastAsia="Times New Roman" w:hAnsi="Arial" w:cs="Arial"/>
          <w:b/>
          <w:bCs/>
          <w:color w:val="474747"/>
          <w:sz w:val="24"/>
          <w:szCs w:val="24"/>
          <w:lang w:val="es-UY" w:eastAsia="es-UY"/>
        </w:rPr>
        <w:t xml:space="preserve">¿Nada les dice que días antes fueron salvajemente torturados y </w:t>
      </w:r>
      <w:r w:rsidRPr="00F4425E">
        <w:rPr>
          <w:rFonts w:ascii="Arial" w:eastAsia="Times New Roman" w:hAnsi="Arial" w:cs="Arial"/>
          <w:b/>
          <w:bCs/>
          <w:color w:val="474747"/>
          <w:sz w:val="24"/>
          <w:szCs w:val="24"/>
          <w:lang w:val="es-UY" w:eastAsia="es-UY"/>
        </w:rPr>
        <w:lastRenderedPageBreak/>
        <w:t>fusilados los dos sacerdotes y luego acribillado delante de su familia el laico?</w:t>
      </w:r>
    </w:p>
    <w:p w:rsidR="00F4425E" w:rsidRPr="00F4425E" w:rsidRDefault="00F4425E" w:rsidP="00F4425E">
      <w:pPr>
        <w:shd w:val="clear" w:color="auto" w:fill="FFFFFF"/>
        <w:spacing w:after="465" w:line="300" w:lineRule="atLeast"/>
        <w:jc w:val="both"/>
        <w:rPr>
          <w:rFonts w:ascii="Arial" w:eastAsia="Times New Roman" w:hAnsi="Arial" w:cs="Arial"/>
          <w:color w:val="333333"/>
          <w:sz w:val="24"/>
          <w:szCs w:val="24"/>
          <w:lang w:val="es-UY" w:eastAsia="es-UY"/>
        </w:rPr>
      </w:pPr>
      <w:r w:rsidRPr="00F4425E">
        <w:rPr>
          <w:rFonts w:ascii="Arial" w:eastAsia="Times New Roman" w:hAnsi="Arial" w:cs="Arial"/>
          <w:color w:val="333333"/>
          <w:sz w:val="24"/>
          <w:szCs w:val="24"/>
          <w:lang w:val="es-UY" w:eastAsia="es-UY"/>
        </w:rPr>
        <w:t>Alguna vez el entonces cardenal Bergoglio –que como Papa aportó documentación clave a la causa de los archivos vaticanos- dijo que Angelelli estaba irreversiblemente condenado por la dictadura, más allá de toda polémica. O sea, que el círculo se iba cerrando sobre él. “El Pelado”, que inmortalizó la frase</w:t>
      </w:r>
      <w:r w:rsidRPr="00F4425E">
        <w:rPr>
          <w:rFonts w:ascii="Arial" w:eastAsia="Times New Roman" w:hAnsi="Arial" w:cs="Arial"/>
          <w:b/>
          <w:bCs/>
          <w:color w:val="474747"/>
          <w:sz w:val="24"/>
          <w:szCs w:val="24"/>
          <w:lang w:val="es-UY" w:eastAsia="es-UY"/>
        </w:rPr>
        <w:t> “con un oído en el pueblo y otro en el Evangelio”</w:t>
      </w:r>
      <w:r w:rsidRPr="00F4425E">
        <w:rPr>
          <w:rFonts w:ascii="Arial" w:eastAsia="Times New Roman" w:hAnsi="Arial" w:cs="Arial"/>
          <w:color w:val="333333"/>
          <w:sz w:val="24"/>
          <w:szCs w:val="24"/>
          <w:lang w:val="es-UY" w:eastAsia="es-UY"/>
        </w:rPr>
        <w:t>, como sus tres colaboradores, entregó su vida por su gente y su credo. Eso es lo que cuenta. Y lo que los eleva este sábado a los altares. Si todos los obispos de aquella época hubieran tenido otra sensibilidad, la Iglesia –con excepciones- no cargaría con las críticas por su papel durante la dictadura.</w:t>
      </w:r>
    </w:p>
    <w:p w:rsidR="00F4425E" w:rsidRPr="00F4425E" w:rsidRDefault="00F4425E" w:rsidP="00F4425E">
      <w:pPr>
        <w:shd w:val="clear" w:color="auto" w:fill="FFFFFF"/>
        <w:spacing w:after="0" w:line="240" w:lineRule="auto"/>
        <w:jc w:val="both"/>
        <w:rPr>
          <w:rFonts w:ascii="inherit" w:eastAsia="Times New Roman" w:hAnsi="inherit" w:cs="Arial"/>
          <w:color w:val="000000"/>
          <w:sz w:val="24"/>
          <w:szCs w:val="24"/>
          <w:lang w:val="es-UY" w:eastAsia="es-UY"/>
        </w:rPr>
      </w:pPr>
      <w:r w:rsidRPr="00F4425E">
        <w:rPr>
          <w:rFonts w:ascii="inherit" w:eastAsia="Times New Roman" w:hAnsi="inherit" w:cs="Arial"/>
          <w:noProof/>
          <w:color w:val="000000"/>
          <w:sz w:val="24"/>
          <w:szCs w:val="24"/>
          <w:lang w:val="es-UY" w:eastAsia="es-UY"/>
        </w:rPr>
        <w:drawing>
          <wp:inline distT="0" distB="0" distL="0" distR="0" wp14:anchorId="2BE66150" wp14:editId="1418BB49">
            <wp:extent cx="5308600" cy="2980453"/>
            <wp:effectExtent l="0" t="0" r="6350" b="0"/>
            <wp:docPr id="3" name="Imagen 3" descr="Angelelli, pronto Be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gelelli, pronto Bea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3653" cy="2988904"/>
                    </a:xfrm>
                    <a:prstGeom prst="rect">
                      <a:avLst/>
                    </a:prstGeom>
                    <a:noFill/>
                    <a:ln>
                      <a:noFill/>
                    </a:ln>
                  </pic:spPr>
                </pic:pic>
              </a:graphicData>
            </a:graphic>
          </wp:inline>
        </w:drawing>
      </w:r>
    </w:p>
    <w:p w:rsidR="00F4425E" w:rsidRDefault="00F4425E"/>
    <w:p w:rsidR="002E2F5B" w:rsidRDefault="00F4425E">
      <w:hyperlink r:id="rId8" w:history="1">
        <w:r w:rsidRPr="00B948D0">
          <w:rPr>
            <w:rStyle w:val="Hipervnculo"/>
          </w:rPr>
          <w:t>https://www.religiondigital.org/america/Pelado-Angelelli-dictadura-buscaria-martires-riojanos_0_2116588324.html</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32F17"/>
    <w:multiLevelType w:val="multilevel"/>
    <w:tmpl w:val="8D8C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5E"/>
    <w:rsid w:val="002E2F5B"/>
    <w:rsid w:val="00F4425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E851"/>
  <w15:chartTrackingRefBased/>
  <w15:docId w15:val="{3380C449-B405-479E-8783-7F764E3C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4425E"/>
    <w:rPr>
      <w:color w:val="0000FF"/>
      <w:u w:val="single"/>
    </w:rPr>
  </w:style>
  <w:style w:type="character" w:styleId="Mencinsinresolver">
    <w:name w:val="Unresolved Mention"/>
    <w:basedOn w:val="Fuentedeprrafopredeter"/>
    <w:uiPriority w:val="99"/>
    <w:semiHidden/>
    <w:unhideWhenUsed/>
    <w:rsid w:val="00F44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056843">
      <w:bodyDiv w:val="1"/>
      <w:marLeft w:val="0"/>
      <w:marRight w:val="0"/>
      <w:marTop w:val="0"/>
      <w:marBottom w:val="0"/>
      <w:divBdr>
        <w:top w:val="none" w:sz="0" w:space="0" w:color="auto"/>
        <w:left w:val="none" w:sz="0" w:space="0" w:color="auto"/>
        <w:bottom w:val="none" w:sz="0" w:space="0" w:color="auto"/>
        <w:right w:val="none" w:sz="0" w:space="0" w:color="auto"/>
      </w:divBdr>
      <w:divsChild>
        <w:div w:id="1106465596">
          <w:marLeft w:val="0"/>
          <w:marRight w:val="0"/>
          <w:marTop w:val="0"/>
          <w:marBottom w:val="0"/>
          <w:divBdr>
            <w:top w:val="none" w:sz="0" w:space="0" w:color="auto"/>
            <w:left w:val="none" w:sz="0" w:space="0" w:color="auto"/>
            <w:bottom w:val="none" w:sz="0" w:space="0" w:color="auto"/>
            <w:right w:val="none" w:sz="0" w:space="0" w:color="auto"/>
          </w:divBdr>
          <w:divsChild>
            <w:div w:id="1679962387">
              <w:marLeft w:val="0"/>
              <w:marRight w:val="0"/>
              <w:marTop w:val="0"/>
              <w:marBottom w:val="600"/>
              <w:divBdr>
                <w:top w:val="none" w:sz="0" w:space="0" w:color="auto"/>
                <w:left w:val="none" w:sz="0" w:space="0" w:color="auto"/>
                <w:bottom w:val="none" w:sz="0" w:space="0" w:color="auto"/>
                <w:right w:val="none" w:sz="0" w:space="0" w:color="auto"/>
              </w:divBdr>
              <w:divsChild>
                <w:div w:id="12095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18153">
          <w:marLeft w:val="0"/>
          <w:marRight w:val="0"/>
          <w:marTop w:val="0"/>
          <w:marBottom w:val="0"/>
          <w:divBdr>
            <w:top w:val="none" w:sz="0" w:space="0" w:color="auto"/>
            <w:left w:val="none" w:sz="0" w:space="0" w:color="auto"/>
            <w:bottom w:val="none" w:sz="0" w:space="0" w:color="auto"/>
            <w:right w:val="none" w:sz="0" w:space="0" w:color="auto"/>
          </w:divBdr>
          <w:divsChild>
            <w:div w:id="204685171">
              <w:marLeft w:val="0"/>
              <w:marRight w:val="0"/>
              <w:marTop w:val="0"/>
              <w:marBottom w:val="0"/>
              <w:divBdr>
                <w:top w:val="none" w:sz="0" w:space="0" w:color="auto"/>
                <w:left w:val="none" w:sz="0" w:space="0" w:color="auto"/>
                <w:bottom w:val="none" w:sz="0" w:space="0" w:color="auto"/>
                <w:right w:val="none" w:sz="0" w:space="0" w:color="auto"/>
              </w:divBdr>
              <w:divsChild>
                <w:div w:id="1094593588">
                  <w:marLeft w:val="-1275"/>
                  <w:marRight w:val="0"/>
                  <w:marTop w:val="0"/>
                  <w:marBottom w:val="0"/>
                  <w:divBdr>
                    <w:top w:val="none" w:sz="0" w:space="0" w:color="auto"/>
                    <w:left w:val="none" w:sz="0" w:space="0" w:color="auto"/>
                    <w:bottom w:val="none" w:sz="0" w:space="0" w:color="auto"/>
                    <w:right w:val="none" w:sz="0" w:space="0" w:color="auto"/>
                  </w:divBdr>
                </w:div>
                <w:div w:id="1000695989">
                  <w:marLeft w:val="0"/>
                  <w:marRight w:val="0"/>
                  <w:marTop w:val="0"/>
                  <w:marBottom w:val="0"/>
                  <w:divBdr>
                    <w:top w:val="none" w:sz="0" w:space="0" w:color="auto"/>
                    <w:left w:val="none" w:sz="0" w:space="0" w:color="auto"/>
                    <w:bottom w:val="none" w:sz="0" w:space="0" w:color="auto"/>
                    <w:right w:val="none" w:sz="0" w:space="0" w:color="auto"/>
                  </w:divBdr>
                  <w:divsChild>
                    <w:div w:id="1537548530">
                      <w:marLeft w:val="0"/>
                      <w:marRight w:val="0"/>
                      <w:marTop w:val="0"/>
                      <w:marBottom w:val="0"/>
                      <w:divBdr>
                        <w:top w:val="none" w:sz="0" w:space="0" w:color="auto"/>
                        <w:left w:val="none" w:sz="0" w:space="0" w:color="auto"/>
                        <w:bottom w:val="none" w:sz="0" w:space="0" w:color="auto"/>
                        <w:right w:val="none" w:sz="0" w:space="0" w:color="auto"/>
                      </w:divBdr>
                    </w:div>
                    <w:div w:id="1641880386">
                      <w:marLeft w:val="0"/>
                      <w:marRight w:val="0"/>
                      <w:marTop w:val="0"/>
                      <w:marBottom w:val="0"/>
                      <w:divBdr>
                        <w:top w:val="none" w:sz="0" w:space="0" w:color="auto"/>
                        <w:left w:val="none" w:sz="0" w:space="0" w:color="auto"/>
                        <w:bottom w:val="none" w:sz="0" w:space="0" w:color="auto"/>
                        <w:right w:val="none" w:sz="0" w:space="0" w:color="auto"/>
                      </w:divBdr>
                      <w:divsChild>
                        <w:div w:id="912931656">
                          <w:marLeft w:val="0"/>
                          <w:marRight w:val="0"/>
                          <w:marTop w:val="0"/>
                          <w:marBottom w:val="450"/>
                          <w:divBdr>
                            <w:top w:val="none" w:sz="0" w:space="0" w:color="auto"/>
                            <w:left w:val="none" w:sz="0" w:space="0" w:color="auto"/>
                            <w:bottom w:val="none" w:sz="0" w:space="0" w:color="auto"/>
                            <w:right w:val="none" w:sz="0" w:space="0" w:color="auto"/>
                          </w:divBdr>
                          <w:divsChild>
                            <w:div w:id="2081754464">
                              <w:marLeft w:val="0"/>
                              <w:marRight w:val="0"/>
                              <w:marTop w:val="0"/>
                              <w:marBottom w:val="0"/>
                              <w:divBdr>
                                <w:top w:val="none" w:sz="0" w:space="0" w:color="auto"/>
                                <w:left w:val="none" w:sz="0" w:space="0" w:color="auto"/>
                                <w:bottom w:val="none" w:sz="0" w:space="0" w:color="auto"/>
                                <w:right w:val="none" w:sz="0" w:space="0" w:color="auto"/>
                              </w:divBdr>
                            </w:div>
                          </w:divsChild>
                        </w:div>
                        <w:div w:id="1808932438">
                          <w:marLeft w:val="0"/>
                          <w:marRight w:val="0"/>
                          <w:marTop w:val="0"/>
                          <w:marBottom w:val="450"/>
                          <w:divBdr>
                            <w:top w:val="none" w:sz="0" w:space="0" w:color="auto"/>
                            <w:left w:val="none" w:sz="0" w:space="0" w:color="auto"/>
                            <w:bottom w:val="none" w:sz="0" w:space="0" w:color="auto"/>
                            <w:right w:val="none" w:sz="0" w:space="0" w:color="auto"/>
                          </w:divBdr>
                          <w:divsChild>
                            <w:div w:id="16000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america/Pelado-Angelelli-dictadura-buscaria-martires-riojanos_0_2116588324.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670</Words>
  <Characters>3687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2019-04-30T11:58:00Z</dcterms:created>
  <dcterms:modified xsi:type="dcterms:W3CDTF">2019-04-30T12:00:00Z</dcterms:modified>
</cp:coreProperties>
</file>