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DCE" w:rsidRDefault="00863DCE" w:rsidP="00863DCE">
      <w:pPr>
        <w:shd w:val="clear" w:color="auto" w:fill="FFFFFF"/>
        <w:spacing w:after="0" w:line="435" w:lineRule="atLeast"/>
        <w:outlineLvl w:val="0"/>
        <w:rPr>
          <w:rFonts w:ascii="Arial" w:eastAsia="Times New Roman" w:hAnsi="Arial" w:cs="Arial"/>
          <w:b/>
          <w:bCs/>
          <w:i/>
          <w:iCs/>
          <w:color w:val="D49400"/>
          <w:kern w:val="36"/>
          <w:sz w:val="21"/>
          <w:szCs w:val="21"/>
          <w:lang w:val="es-UY" w:eastAsia="es-UY"/>
        </w:rPr>
      </w:pPr>
      <w:r w:rsidRPr="00863DCE">
        <w:rPr>
          <w:rFonts w:ascii="Arial" w:eastAsia="Times New Roman" w:hAnsi="Arial" w:cs="Arial"/>
          <w:b/>
          <w:bCs/>
          <w:i/>
          <w:iCs/>
          <w:color w:val="D49400"/>
          <w:kern w:val="36"/>
          <w:sz w:val="21"/>
          <w:szCs w:val="21"/>
          <w:lang w:val="es-UY" w:eastAsia="es-UY"/>
        </w:rPr>
        <w:t>La lucha contra los abusos o la renovación en el nombramiento de obispos, claves</w:t>
      </w:r>
    </w:p>
    <w:p w:rsidR="00863DCE" w:rsidRPr="00863DCE" w:rsidRDefault="00863DCE" w:rsidP="00863DCE">
      <w:pPr>
        <w:shd w:val="clear" w:color="auto" w:fill="FFFFFF"/>
        <w:spacing w:after="0" w:line="435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</w:pPr>
      <w:bookmarkStart w:id="0" w:name="_GoBack"/>
      <w:bookmarkEnd w:id="0"/>
      <w:r w:rsidRPr="00863DCE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  <w:t>El Papa convoca a todos sus embajadores en Roma para una reunión histórica</w:t>
      </w:r>
    </w:p>
    <w:p w:rsidR="00863DCE" w:rsidRDefault="00863DCE" w:rsidP="00863DCE">
      <w:pPr>
        <w:shd w:val="clear" w:color="auto" w:fill="FFFFFF"/>
        <w:spacing w:after="0" w:line="345" w:lineRule="atLeast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</w:p>
    <w:p w:rsidR="00863DCE" w:rsidRPr="00863DCE" w:rsidRDefault="00863DCE" w:rsidP="00863DCE">
      <w:pPr>
        <w:shd w:val="clear" w:color="auto" w:fill="FFFFFF"/>
        <w:spacing w:after="120" w:line="345" w:lineRule="atLeast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863DCE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Así te lo contó RD: </w:t>
      </w:r>
      <w:hyperlink r:id="rId5" w:history="1">
        <w:r w:rsidRPr="00863DCE">
          <w:rPr>
            <w:rFonts w:ascii="Arial" w:eastAsia="Times New Roman" w:hAnsi="Arial" w:cs="Arial"/>
            <w:b/>
            <w:bCs/>
            <w:color w:val="D49400"/>
            <w:sz w:val="26"/>
            <w:szCs w:val="26"/>
            <w:lang w:val="es-UY" w:eastAsia="es-UY"/>
          </w:rPr>
          <w:t>Las Nunciaturas serán claves para afianzar la reforma de la Curia</w:t>
        </w:r>
      </w:hyperlink>
    </w:p>
    <w:p w:rsidR="00863DCE" w:rsidRPr="00863DCE" w:rsidRDefault="00863DCE" w:rsidP="00863DCE">
      <w:pPr>
        <w:shd w:val="clear" w:color="auto" w:fill="FFFFFF"/>
        <w:spacing w:after="120" w:line="345" w:lineRule="atLeast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863DCE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A Roma acudirán 103 Representantes Pontificios, de los cuales 98 son Nuncios Apostólicos y 5 son Observadores Permanentes</w:t>
      </w:r>
    </w:p>
    <w:p w:rsidR="00863DCE" w:rsidRPr="00863DCE" w:rsidRDefault="00863DCE" w:rsidP="00863DCE">
      <w:pPr>
        <w:shd w:val="clear" w:color="auto" w:fill="FFFFFF"/>
        <w:spacing w:after="150" w:line="240" w:lineRule="auto"/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</w:pPr>
      <w:r w:rsidRPr="00863DCE"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  <w:t>10.06.2019 | </w:t>
      </w:r>
      <w:hyperlink r:id="rId6" w:history="1">
        <w:r w:rsidRPr="00863DCE">
          <w:rPr>
            <w:rFonts w:ascii="inherit" w:eastAsia="Times New Roman" w:hAnsi="inherit" w:cs="Arial"/>
            <w:b/>
            <w:bCs/>
            <w:i/>
            <w:iCs/>
            <w:color w:val="D49400"/>
            <w:sz w:val="20"/>
            <w:szCs w:val="20"/>
            <w:lang w:val="es-UY" w:eastAsia="es-UY"/>
          </w:rPr>
          <w:t>Jesús Bastante</w:t>
        </w:r>
      </w:hyperlink>
      <w:r w:rsidRPr="00863DCE"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  <w:t> /Agencias</w:t>
      </w:r>
    </w:p>
    <w:p w:rsidR="00863DCE" w:rsidRPr="00863DCE" w:rsidRDefault="00863DCE" w:rsidP="00863DCE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863DCE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El </w:t>
      </w:r>
      <w:r w:rsidRPr="00863DCE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Papa Francisco ha convocado a todos los representantes pontificios</w:t>
      </w:r>
      <w:r w:rsidRPr="00863DCE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 -el equivalente de un embajador en otro país- a una reunión y sesiones de trabajo que se desarrollarán del 12 al 15 de junio de </w:t>
      </w:r>
      <w:proofErr w:type="gramStart"/>
      <w:r w:rsidRPr="00863DCE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este años</w:t>
      </w:r>
      <w:proofErr w:type="gramEnd"/>
      <w:r w:rsidRPr="00863DCE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 2019. Así lo ha informado el director de la oficina de prensa del Vaticano, Alessandro </w:t>
      </w:r>
      <w:proofErr w:type="spellStart"/>
      <w:r w:rsidRPr="00863DCE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Gisotti</w:t>
      </w:r>
      <w:proofErr w:type="spellEnd"/>
      <w:r w:rsidRPr="00863DCE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.</w:t>
      </w:r>
    </w:p>
    <w:p w:rsidR="00863DCE" w:rsidRPr="00863DCE" w:rsidRDefault="00863DCE" w:rsidP="00863DCE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863DCE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Con esta reunión,</w:t>
      </w:r>
      <w:r w:rsidRPr="00863DCE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 Francisco "desea consolidar la frecuencia trienal de tales encuentros </w:t>
      </w:r>
      <w:r w:rsidRPr="00863DCE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después de aquellos realizados en el 2013 y el 2016", añade el comunicado, en el que recuerda que es la Secretaría de Estado la encargada de coordinarlos. Una gran novedad, que confirma lo </w:t>
      </w:r>
      <w:hyperlink r:id="rId7" w:history="1">
        <w:r w:rsidRPr="00863DCE">
          <w:rPr>
            <w:rFonts w:ascii="Arial" w:eastAsia="Times New Roman" w:hAnsi="Arial" w:cs="Arial"/>
            <w:color w:val="D49400"/>
            <w:sz w:val="24"/>
            <w:szCs w:val="24"/>
            <w:lang w:val="es-UY" w:eastAsia="es-UY"/>
          </w:rPr>
          <w:t>adelantado en su día por RD sobre la reforma de la Curia vaticana.</w:t>
        </w:r>
      </w:hyperlink>
    </w:p>
    <w:p w:rsidR="00863DCE" w:rsidRPr="00863DCE" w:rsidRDefault="00863DCE" w:rsidP="00863DCE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863DCE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Y es que los Nuncios son el primer frente para renovar el proceso de nombramiento de obispos, la investigación de delitos por parte de sacerdotes en cada país -la pederastia es uno de ellos- y las relaciones bilaterales con los estados. De hecho, a Roma acudirán 103 Representantes Pontificios, de los cuales 98 son Nuncios Apostólicos y 5 son Observadores Permanentes. También 46 Nuncios Apostólicos jubilados han sido invitados a la jornada conclusiva del 15 de junio. </w:t>
      </w:r>
    </w:p>
    <w:p w:rsidR="00863DCE" w:rsidRPr="00863DCE" w:rsidRDefault="00863DCE" w:rsidP="00863DCE">
      <w:pPr>
        <w:shd w:val="clear" w:color="auto" w:fill="FFFFFF"/>
        <w:spacing w:after="150" w:line="345" w:lineRule="atLeast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863DCE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Lucha contra la pederastia</w:t>
      </w:r>
    </w:p>
    <w:p w:rsidR="00863DCE" w:rsidRPr="00863DCE" w:rsidRDefault="00863DCE" w:rsidP="00863DC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474747"/>
          <w:sz w:val="21"/>
          <w:szCs w:val="21"/>
          <w:lang w:val="es-UY" w:eastAsia="es-UY"/>
        </w:rPr>
      </w:pPr>
      <w:r w:rsidRPr="00863DCE">
        <w:rPr>
          <w:rFonts w:ascii="Arial" w:eastAsia="Times New Roman" w:hAnsi="Arial" w:cs="Arial"/>
          <w:color w:val="474747"/>
          <w:sz w:val="21"/>
          <w:szCs w:val="21"/>
          <w:lang w:val="es-UY" w:eastAsia="es-UY"/>
        </w:rPr>
        <w:t>Sobre los abusos, la tarea de los nuncios será </w:t>
      </w:r>
      <w:r w:rsidRPr="00863DCE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agilizar las investigaciones</w:t>
      </w:r>
      <w:r w:rsidRPr="00863DCE">
        <w:rPr>
          <w:rFonts w:ascii="Arial" w:eastAsia="Times New Roman" w:hAnsi="Arial" w:cs="Arial"/>
          <w:color w:val="474747"/>
          <w:sz w:val="21"/>
          <w:szCs w:val="21"/>
          <w:lang w:val="es-UY" w:eastAsia="es-UY"/>
        </w:rPr>
        <w:t> que se pongan en marcha dentro de cada provincia eclesiástica y, en particular, recibir las denuncias de abuso, negligencia o encubrimiento por parte de obispos, que se deben enviar directamente a la nunciatura, la Congregación para la Doctrina de la Fe, la de Obispos o la de Vida Consagrada en el caso de superiores religiosos.</w:t>
      </w:r>
    </w:p>
    <w:p w:rsidR="00863DCE" w:rsidRPr="00863DCE" w:rsidRDefault="00863DCE" w:rsidP="00863DC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C2022"/>
          <w:sz w:val="24"/>
          <w:szCs w:val="24"/>
          <w:lang w:val="es-ES" w:eastAsia="es-UY"/>
        </w:rPr>
      </w:pPr>
      <w:r w:rsidRPr="00863DCE">
        <w:rPr>
          <w:rFonts w:ascii="Helvetica" w:eastAsia="Times New Roman" w:hAnsi="Helvetica" w:cs="Helvetica"/>
          <w:noProof/>
          <w:color w:val="0000FF"/>
          <w:sz w:val="24"/>
          <w:szCs w:val="24"/>
          <w:lang w:val="es-ES" w:eastAsia="es-UY"/>
        </w:rPr>
        <w:drawing>
          <wp:inline distT="0" distB="0" distL="0" distR="0" wp14:anchorId="07B4A935" wp14:editId="7690AAF1">
            <wp:extent cx="692150" cy="692150"/>
            <wp:effectExtent l="0" t="0" r="0" b="0"/>
            <wp:docPr id="1" name="Imagen 1" descr="https://pbs.twimg.com/profile_images/942031876990160896/SJplcg4l_bigger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bs.twimg.com/profile_images/942031876990160896/SJplcg4l_bigger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DCE" w:rsidRPr="00863DCE" w:rsidRDefault="00863DCE" w:rsidP="00863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s-UY" w:eastAsia="es-UY"/>
        </w:rPr>
      </w:pPr>
      <w:r w:rsidRPr="00863DCE">
        <w:rPr>
          <w:rFonts w:ascii="Helvetica" w:eastAsia="Times New Roman" w:hAnsi="Helvetica" w:cs="Helvetica"/>
          <w:color w:val="1C2022"/>
          <w:sz w:val="24"/>
          <w:szCs w:val="24"/>
          <w:lang w:val="es-ES" w:eastAsia="es-UY"/>
        </w:rPr>
        <w:fldChar w:fldCharType="begin"/>
      </w:r>
      <w:r w:rsidRPr="00863DCE">
        <w:rPr>
          <w:rFonts w:ascii="Helvetica" w:eastAsia="Times New Roman" w:hAnsi="Helvetica" w:cs="Helvetica"/>
          <w:color w:val="1C2022"/>
          <w:sz w:val="24"/>
          <w:szCs w:val="24"/>
          <w:lang w:val="es-ES" w:eastAsia="es-UY"/>
        </w:rPr>
        <w:instrText xml:space="preserve"> HYPERLINK "https://twitter.com/vaticannews_es" </w:instrText>
      </w:r>
      <w:r w:rsidRPr="00863DCE">
        <w:rPr>
          <w:rFonts w:ascii="Helvetica" w:eastAsia="Times New Roman" w:hAnsi="Helvetica" w:cs="Helvetica"/>
          <w:color w:val="1C2022"/>
          <w:sz w:val="24"/>
          <w:szCs w:val="24"/>
          <w:lang w:val="es-ES" w:eastAsia="es-UY"/>
        </w:rPr>
        <w:fldChar w:fldCharType="separate"/>
      </w:r>
    </w:p>
    <w:p w:rsidR="00863DCE" w:rsidRPr="00863DCE" w:rsidRDefault="00863DCE" w:rsidP="00863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proofErr w:type="spellStart"/>
      <w:r w:rsidRPr="00863DCE">
        <w:rPr>
          <w:rFonts w:ascii="Helvetica" w:eastAsia="Times New Roman" w:hAnsi="Helvetica" w:cs="Helvetica"/>
          <w:b/>
          <w:bCs/>
          <w:color w:val="0000FF"/>
          <w:sz w:val="24"/>
          <w:szCs w:val="24"/>
          <w:u w:val="single"/>
          <w:lang w:val="es-ES" w:eastAsia="es-UY"/>
        </w:rPr>
        <w:t>Vatican</w:t>
      </w:r>
      <w:proofErr w:type="spellEnd"/>
      <w:r w:rsidRPr="00863DCE">
        <w:rPr>
          <w:rFonts w:ascii="Helvetica" w:eastAsia="Times New Roman" w:hAnsi="Helvetica" w:cs="Helvetica"/>
          <w:b/>
          <w:bCs/>
          <w:color w:val="0000FF"/>
          <w:sz w:val="24"/>
          <w:szCs w:val="24"/>
          <w:u w:val="single"/>
          <w:lang w:val="es-ES" w:eastAsia="es-UY"/>
        </w:rPr>
        <w:t xml:space="preserve"> News</w:t>
      </w:r>
    </w:p>
    <w:p w:rsidR="00863DCE" w:rsidRPr="00863DCE" w:rsidRDefault="00863DCE" w:rsidP="00863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863DCE">
        <w:rPr>
          <w:rFonts w:ascii="Segoe UI Emoji" w:eastAsia="Times New Roman" w:hAnsi="Segoe UI Emoji" w:cs="Segoe UI Emoji"/>
          <w:color w:val="0000FF"/>
          <w:sz w:val="24"/>
          <w:szCs w:val="24"/>
          <w:u w:val="single"/>
          <w:lang w:val="es-ES" w:eastAsia="es-UY"/>
        </w:rPr>
        <w:t>✔</w:t>
      </w:r>
      <w:r w:rsidRPr="00863DCE">
        <w:rPr>
          <w:rFonts w:ascii="Helvetica" w:eastAsia="Times New Roman" w:hAnsi="Helvetica" w:cs="Helvetica"/>
          <w:color w:val="697882"/>
          <w:sz w:val="21"/>
          <w:szCs w:val="21"/>
          <w:u w:val="single"/>
          <w:lang w:val="es-ES" w:eastAsia="es-UY"/>
        </w:rPr>
        <w:t>@</w:t>
      </w:r>
      <w:proofErr w:type="spellStart"/>
      <w:r w:rsidRPr="00863DCE">
        <w:rPr>
          <w:rFonts w:ascii="Helvetica" w:eastAsia="Times New Roman" w:hAnsi="Helvetica" w:cs="Helvetica"/>
          <w:color w:val="697882"/>
          <w:sz w:val="21"/>
          <w:szCs w:val="21"/>
          <w:u w:val="single"/>
          <w:lang w:val="es-ES" w:eastAsia="es-UY"/>
        </w:rPr>
        <w:t>vaticannews_es</w:t>
      </w:r>
      <w:proofErr w:type="spellEnd"/>
    </w:p>
    <w:p w:rsidR="00863DCE" w:rsidRPr="00863DCE" w:rsidRDefault="00863DCE" w:rsidP="00863DC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C2022"/>
          <w:sz w:val="24"/>
          <w:szCs w:val="24"/>
          <w:lang w:val="es-ES" w:eastAsia="es-UY"/>
        </w:rPr>
      </w:pPr>
      <w:r w:rsidRPr="00863DCE">
        <w:rPr>
          <w:rFonts w:ascii="Helvetica" w:eastAsia="Times New Roman" w:hAnsi="Helvetica" w:cs="Helvetica"/>
          <w:color w:val="1C2022"/>
          <w:sz w:val="24"/>
          <w:szCs w:val="24"/>
          <w:lang w:val="es-ES" w:eastAsia="es-UY"/>
        </w:rPr>
        <w:lastRenderedPageBreak/>
        <w:fldChar w:fldCharType="end"/>
      </w:r>
    </w:p>
    <w:p w:rsidR="00863DCE" w:rsidRPr="00863DCE" w:rsidRDefault="00863DCE" w:rsidP="00863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7BB9"/>
          <w:sz w:val="24"/>
          <w:szCs w:val="24"/>
          <w:lang w:val="es-UY" w:eastAsia="es-UY"/>
        </w:rPr>
      </w:pPr>
      <w:r w:rsidRPr="00863DCE">
        <w:rPr>
          <w:rFonts w:ascii="Helvetica" w:eastAsia="Times New Roman" w:hAnsi="Helvetica" w:cs="Helvetica"/>
          <w:color w:val="1C2022"/>
          <w:sz w:val="24"/>
          <w:szCs w:val="24"/>
          <w:lang w:val="es-ES" w:eastAsia="es-UY"/>
        </w:rPr>
        <w:fldChar w:fldCharType="begin"/>
      </w:r>
      <w:r w:rsidRPr="00863DCE">
        <w:rPr>
          <w:rFonts w:ascii="Helvetica" w:eastAsia="Times New Roman" w:hAnsi="Helvetica" w:cs="Helvetica"/>
          <w:color w:val="1C2022"/>
          <w:sz w:val="24"/>
          <w:szCs w:val="24"/>
          <w:lang w:val="es-ES" w:eastAsia="es-UY"/>
        </w:rPr>
        <w:instrText xml:space="preserve"> HYPERLINK "https://twitter.com/vaticannews_es/status/1138035000316743680" </w:instrText>
      </w:r>
      <w:r w:rsidRPr="00863DCE">
        <w:rPr>
          <w:rFonts w:ascii="Helvetica" w:eastAsia="Times New Roman" w:hAnsi="Helvetica" w:cs="Helvetica"/>
          <w:color w:val="1C2022"/>
          <w:sz w:val="24"/>
          <w:szCs w:val="24"/>
          <w:lang w:val="es-ES" w:eastAsia="es-UY"/>
        </w:rPr>
        <w:fldChar w:fldCharType="separate"/>
      </w:r>
    </w:p>
    <w:p w:rsidR="00863DCE" w:rsidRPr="00863DCE" w:rsidRDefault="00863DCE" w:rsidP="00863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C2022"/>
          <w:sz w:val="24"/>
          <w:szCs w:val="24"/>
          <w:lang w:val="es-UY" w:eastAsia="es-UY"/>
        </w:rPr>
      </w:pPr>
      <w:r w:rsidRPr="00863DCE">
        <w:rPr>
          <w:rFonts w:ascii="Helvetica" w:eastAsia="Times New Roman" w:hAnsi="Helvetica" w:cs="Helvetica"/>
          <w:color w:val="1C2022"/>
          <w:sz w:val="24"/>
          <w:szCs w:val="24"/>
          <w:lang w:val="es-ES" w:eastAsia="es-UY"/>
        </w:rPr>
        <w:fldChar w:fldCharType="end"/>
      </w:r>
    </w:p>
    <w:p w:rsidR="00863DCE" w:rsidRPr="00863DCE" w:rsidRDefault="00863DCE" w:rsidP="00863DC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C2022"/>
          <w:sz w:val="24"/>
          <w:szCs w:val="24"/>
          <w:lang w:val="es-ES" w:eastAsia="es-UY"/>
        </w:rPr>
      </w:pPr>
      <w:r w:rsidRPr="00863DCE">
        <w:rPr>
          <w:rFonts w:ascii="Helvetica" w:eastAsia="Times New Roman" w:hAnsi="Helvetica" w:cs="Helvetica"/>
          <w:color w:val="1C2022"/>
          <w:sz w:val="24"/>
          <w:szCs w:val="24"/>
          <w:lang w:val="es-ES" w:eastAsia="es-UY"/>
        </w:rPr>
        <w:t xml:space="preserve">El </w:t>
      </w:r>
      <w:hyperlink r:id="rId10" w:history="1">
        <w:r w:rsidRPr="00863DCE">
          <w:rPr>
            <w:rFonts w:ascii="Helvetica" w:eastAsia="Times New Roman" w:hAnsi="Helvetica" w:cs="Helvetica"/>
            <w:color w:val="2B7BB9"/>
            <w:sz w:val="24"/>
            <w:szCs w:val="24"/>
            <w:lang w:val="es-ES" w:eastAsia="es-UY"/>
          </w:rPr>
          <w:t>#</w:t>
        </w:r>
        <w:proofErr w:type="spellStart"/>
        <w:r w:rsidRPr="00863DCE">
          <w:rPr>
            <w:rFonts w:ascii="Helvetica" w:eastAsia="Times New Roman" w:hAnsi="Helvetica" w:cs="Helvetica"/>
            <w:color w:val="2B7BB9"/>
            <w:sz w:val="24"/>
            <w:szCs w:val="24"/>
            <w:lang w:val="es-ES" w:eastAsia="es-UY"/>
          </w:rPr>
          <w:t>PapaFrancisco</w:t>
        </w:r>
        <w:proofErr w:type="spellEnd"/>
      </w:hyperlink>
      <w:r w:rsidRPr="00863DCE">
        <w:rPr>
          <w:rFonts w:ascii="Helvetica" w:eastAsia="Times New Roman" w:hAnsi="Helvetica" w:cs="Helvetica"/>
          <w:color w:val="1C2022"/>
          <w:sz w:val="24"/>
          <w:szCs w:val="24"/>
          <w:lang w:val="es-ES" w:eastAsia="es-UY"/>
        </w:rPr>
        <w:t xml:space="preserve"> convoca en el </w:t>
      </w:r>
      <w:hyperlink r:id="rId11" w:history="1">
        <w:r w:rsidRPr="00863DCE">
          <w:rPr>
            <w:rFonts w:ascii="Helvetica" w:eastAsia="Times New Roman" w:hAnsi="Helvetica" w:cs="Helvetica"/>
            <w:color w:val="2B7BB9"/>
            <w:sz w:val="24"/>
            <w:szCs w:val="24"/>
            <w:lang w:val="es-ES" w:eastAsia="es-UY"/>
          </w:rPr>
          <w:t>#Vaticano</w:t>
        </w:r>
      </w:hyperlink>
      <w:r w:rsidRPr="00863DCE">
        <w:rPr>
          <w:rFonts w:ascii="Helvetica" w:eastAsia="Times New Roman" w:hAnsi="Helvetica" w:cs="Helvetica"/>
          <w:color w:val="1C2022"/>
          <w:sz w:val="24"/>
          <w:szCs w:val="24"/>
          <w:lang w:val="es-ES" w:eastAsia="es-UY"/>
        </w:rPr>
        <w:t xml:space="preserve"> del 12 al 15 de junio una reunión de Representantes Pontificios para tratar asuntos de actualidad eclesial, de colaboración internacional y de diálogo </w:t>
      </w:r>
      <w:proofErr w:type="spellStart"/>
      <w:r w:rsidRPr="00863DCE">
        <w:rPr>
          <w:rFonts w:ascii="Helvetica" w:eastAsia="Times New Roman" w:hAnsi="Helvetica" w:cs="Helvetica"/>
          <w:color w:val="1C2022"/>
          <w:sz w:val="24"/>
          <w:szCs w:val="24"/>
          <w:lang w:val="es-ES" w:eastAsia="es-UY"/>
        </w:rPr>
        <w:t>interreligioso</w:t>
      </w:r>
      <w:hyperlink r:id="rId12" w:history="1">
        <w:r w:rsidRPr="00863DCE">
          <w:rPr>
            <w:rFonts w:ascii="Helvetica" w:eastAsia="Times New Roman" w:hAnsi="Helvetica" w:cs="Helvetica"/>
            <w:color w:val="2B7BB9"/>
            <w:sz w:val="24"/>
            <w:szCs w:val="24"/>
            <w:lang w:val="es-ES" w:eastAsia="es-UY"/>
          </w:rPr>
          <w:t>@HolySeePress</w:t>
        </w:r>
        <w:proofErr w:type="spellEnd"/>
      </w:hyperlink>
      <w:r w:rsidRPr="00863DCE">
        <w:rPr>
          <w:rFonts w:ascii="Helvetica" w:eastAsia="Times New Roman" w:hAnsi="Helvetica" w:cs="Helvetica"/>
          <w:color w:val="1C2022"/>
          <w:sz w:val="24"/>
          <w:szCs w:val="24"/>
          <w:lang w:val="es-ES" w:eastAsia="es-UY"/>
        </w:rPr>
        <w:t xml:space="preserve"> </w:t>
      </w:r>
      <w:hyperlink r:id="rId13" w:history="1">
        <w:r w:rsidRPr="00863DCE">
          <w:rPr>
            <w:rFonts w:ascii="Helvetica" w:eastAsia="Times New Roman" w:hAnsi="Helvetica" w:cs="Helvetica"/>
            <w:color w:val="2B7BB9"/>
            <w:sz w:val="24"/>
            <w:szCs w:val="24"/>
            <w:lang w:val="es-ES" w:eastAsia="es-UY"/>
          </w:rPr>
          <w:t>@</w:t>
        </w:r>
        <w:proofErr w:type="spellStart"/>
        <w:r w:rsidRPr="00863DCE">
          <w:rPr>
            <w:rFonts w:ascii="Helvetica" w:eastAsia="Times New Roman" w:hAnsi="Helvetica" w:cs="Helvetica"/>
            <w:color w:val="2B7BB9"/>
            <w:sz w:val="24"/>
            <w:szCs w:val="24"/>
            <w:lang w:val="es-ES" w:eastAsia="es-UY"/>
          </w:rPr>
          <w:t>AGisotti</w:t>
        </w:r>
        <w:proofErr w:type="spellEnd"/>
      </w:hyperlink>
    </w:p>
    <w:p w:rsidR="00863DCE" w:rsidRPr="00863DCE" w:rsidRDefault="00863DCE" w:rsidP="00863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7BB9"/>
          <w:sz w:val="21"/>
          <w:szCs w:val="21"/>
          <w:lang w:val="es-UY" w:eastAsia="es-UY"/>
        </w:rPr>
      </w:pPr>
      <w:r w:rsidRPr="00863DCE">
        <w:rPr>
          <w:rFonts w:ascii="Helvetica" w:eastAsia="Times New Roman" w:hAnsi="Helvetica" w:cs="Helvetica"/>
          <w:color w:val="1C2022"/>
          <w:sz w:val="21"/>
          <w:szCs w:val="21"/>
          <w:lang w:val="es-ES" w:eastAsia="es-UY"/>
        </w:rPr>
        <w:fldChar w:fldCharType="begin"/>
      </w:r>
      <w:r w:rsidRPr="00863DCE">
        <w:rPr>
          <w:rFonts w:ascii="Helvetica" w:eastAsia="Times New Roman" w:hAnsi="Helvetica" w:cs="Helvetica"/>
          <w:color w:val="1C2022"/>
          <w:sz w:val="21"/>
          <w:szCs w:val="21"/>
          <w:lang w:val="es-ES" w:eastAsia="es-UY"/>
        </w:rPr>
        <w:instrText xml:space="preserve"> HYPERLINK "https://twitter.com/intent/like?tweet_id=1138035000316743680" \o "Me gusta" </w:instrText>
      </w:r>
      <w:r w:rsidRPr="00863DCE">
        <w:rPr>
          <w:rFonts w:ascii="Helvetica" w:eastAsia="Times New Roman" w:hAnsi="Helvetica" w:cs="Helvetica"/>
          <w:color w:val="1C2022"/>
          <w:sz w:val="21"/>
          <w:szCs w:val="21"/>
          <w:lang w:val="es-ES" w:eastAsia="es-UY"/>
        </w:rPr>
        <w:fldChar w:fldCharType="separate"/>
      </w:r>
    </w:p>
    <w:p w:rsidR="00863DCE" w:rsidRPr="00863DCE" w:rsidRDefault="00863DCE" w:rsidP="00863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C2022"/>
          <w:sz w:val="24"/>
          <w:szCs w:val="24"/>
          <w:lang w:val="es-UY" w:eastAsia="es-UY"/>
        </w:rPr>
      </w:pPr>
      <w:r w:rsidRPr="00863DCE">
        <w:rPr>
          <w:rFonts w:ascii="Helvetica" w:eastAsia="Times New Roman" w:hAnsi="Helvetica" w:cs="Helvetica"/>
          <w:color w:val="2B7BB9"/>
          <w:sz w:val="21"/>
          <w:szCs w:val="21"/>
          <w:lang w:val="es-ES" w:eastAsia="es-UY"/>
        </w:rPr>
        <w:t>37</w:t>
      </w:r>
      <w:r w:rsidRPr="00863DCE">
        <w:rPr>
          <w:rFonts w:ascii="Helvetica" w:eastAsia="Times New Roman" w:hAnsi="Helvetica" w:cs="Helvetica"/>
          <w:color w:val="1C2022"/>
          <w:sz w:val="21"/>
          <w:szCs w:val="21"/>
          <w:lang w:val="es-ES" w:eastAsia="es-UY"/>
        </w:rPr>
        <w:fldChar w:fldCharType="end"/>
      </w:r>
    </w:p>
    <w:p w:rsidR="00863DCE" w:rsidRPr="00863DCE" w:rsidRDefault="00863DCE" w:rsidP="00863DC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97882"/>
          <w:sz w:val="21"/>
          <w:szCs w:val="21"/>
          <w:lang w:val="es-ES" w:eastAsia="es-UY"/>
        </w:rPr>
      </w:pPr>
      <w:hyperlink r:id="rId14" w:history="1">
        <w:r w:rsidRPr="00863DCE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val="es-ES" w:eastAsia="es-UY"/>
          </w:rPr>
          <w:t>7:47 - 10 jun. 2019</w:t>
        </w:r>
      </w:hyperlink>
    </w:p>
    <w:p w:rsidR="00863DCE" w:rsidRPr="00863DCE" w:rsidRDefault="00863DCE" w:rsidP="00863DC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C2022"/>
          <w:sz w:val="21"/>
          <w:szCs w:val="21"/>
          <w:lang w:val="es-ES" w:eastAsia="es-UY"/>
        </w:rPr>
      </w:pPr>
      <w:hyperlink r:id="rId15" w:tooltip="Información y privacidad de Twitter Ads" w:history="1">
        <w:r w:rsidRPr="00863DCE">
          <w:rPr>
            <w:rFonts w:ascii="Helvetica" w:eastAsia="Times New Roman" w:hAnsi="Helvetica" w:cs="Helvetica"/>
            <w:color w:val="2B7BB9"/>
            <w:sz w:val="21"/>
            <w:szCs w:val="21"/>
            <w:lang w:val="es-ES" w:eastAsia="es-UY"/>
          </w:rPr>
          <w:t xml:space="preserve">Información y privacidad de Twitter </w:t>
        </w:r>
        <w:proofErr w:type="spellStart"/>
        <w:r w:rsidRPr="00863DCE">
          <w:rPr>
            <w:rFonts w:ascii="Helvetica" w:eastAsia="Times New Roman" w:hAnsi="Helvetica" w:cs="Helvetica"/>
            <w:color w:val="2B7BB9"/>
            <w:sz w:val="21"/>
            <w:szCs w:val="21"/>
            <w:lang w:val="es-ES" w:eastAsia="es-UY"/>
          </w:rPr>
          <w:t>Ads</w:t>
        </w:r>
        <w:proofErr w:type="spellEnd"/>
      </w:hyperlink>
    </w:p>
    <w:p w:rsidR="00863DCE" w:rsidRPr="00863DCE" w:rsidRDefault="00863DCE" w:rsidP="00863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7BB9"/>
          <w:sz w:val="24"/>
          <w:szCs w:val="24"/>
          <w:bdr w:val="single" w:sz="6" w:space="7" w:color="E1E8ED" w:frame="1"/>
          <w:lang w:val="es-UY" w:eastAsia="es-UY"/>
        </w:rPr>
      </w:pPr>
      <w:r w:rsidRPr="00863DCE">
        <w:rPr>
          <w:rFonts w:ascii="Helvetica" w:eastAsia="Times New Roman" w:hAnsi="Helvetica" w:cs="Helvetica"/>
          <w:color w:val="1C2022"/>
          <w:sz w:val="24"/>
          <w:szCs w:val="24"/>
          <w:lang w:val="es-ES" w:eastAsia="es-UY"/>
        </w:rPr>
        <w:fldChar w:fldCharType="begin"/>
      </w:r>
      <w:r w:rsidRPr="00863DCE">
        <w:rPr>
          <w:rFonts w:ascii="Helvetica" w:eastAsia="Times New Roman" w:hAnsi="Helvetica" w:cs="Helvetica"/>
          <w:color w:val="1C2022"/>
          <w:sz w:val="24"/>
          <w:szCs w:val="24"/>
          <w:lang w:val="es-ES" w:eastAsia="es-UY"/>
        </w:rPr>
        <w:instrText xml:space="preserve"> HYPERLINK "https://twitter.com/vaticannews_es/status/1138035000316743680" \o "Ver la conversación en Twitter" </w:instrText>
      </w:r>
      <w:r w:rsidRPr="00863DCE">
        <w:rPr>
          <w:rFonts w:ascii="Helvetica" w:eastAsia="Times New Roman" w:hAnsi="Helvetica" w:cs="Helvetica"/>
          <w:color w:val="1C2022"/>
          <w:sz w:val="24"/>
          <w:szCs w:val="24"/>
          <w:lang w:val="es-ES" w:eastAsia="es-UY"/>
        </w:rPr>
        <w:fldChar w:fldCharType="separate"/>
      </w:r>
    </w:p>
    <w:p w:rsidR="00863DCE" w:rsidRPr="00863DCE" w:rsidRDefault="00863DCE" w:rsidP="00863D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863DCE">
        <w:rPr>
          <w:rFonts w:ascii="Helvetica" w:eastAsia="Times New Roman" w:hAnsi="Helvetica" w:cs="Helvetica"/>
          <w:color w:val="2B7BB9"/>
          <w:sz w:val="21"/>
          <w:szCs w:val="21"/>
          <w:bdr w:val="single" w:sz="6" w:space="7" w:color="E1E8ED" w:frame="1"/>
          <w:lang w:val="es-ES" w:eastAsia="es-UY"/>
        </w:rPr>
        <w:t>19 personas están hablando de esto</w:t>
      </w:r>
    </w:p>
    <w:p w:rsidR="00863DCE" w:rsidRPr="00863DCE" w:rsidRDefault="00863DCE" w:rsidP="00863DC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C2022"/>
          <w:sz w:val="24"/>
          <w:szCs w:val="24"/>
          <w:lang w:val="es-ES" w:eastAsia="es-UY"/>
        </w:rPr>
      </w:pPr>
      <w:r w:rsidRPr="00863DCE">
        <w:rPr>
          <w:rFonts w:ascii="Helvetica" w:eastAsia="Times New Roman" w:hAnsi="Helvetica" w:cs="Helvetica"/>
          <w:color w:val="1C2022"/>
          <w:sz w:val="24"/>
          <w:szCs w:val="24"/>
          <w:lang w:val="es-ES" w:eastAsia="es-UY"/>
        </w:rPr>
        <w:fldChar w:fldCharType="end"/>
      </w:r>
    </w:p>
    <w:p w:rsidR="00863DCE" w:rsidRPr="00863DCE" w:rsidRDefault="00863DCE" w:rsidP="00863DCE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474747"/>
          <w:sz w:val="24"/>
          <w:szCs w:val="24"/>
          <w:lang w:val="es-UY" w:eastAsia="es-UY"/>
        </w:rPr>
      </w:pPr>
      <w:r w:rsidRPr="00863DCE">
        <w:rPr>
          <w:rFonts w:ascii="Arial" w:eastAsia="Times New Roman" w:hAnsi="Arial" w:cs="Arial"/>
          <w:color w:val="474747"/>
          <w:sz w:val="24"/>
          <w:szCs w:val="24"/>
          <w:lang w:val="es-UY" w:eastAsia="es-UY"/>
        </w:rPr>
        <w:t xml:space="preserve">El 13 de junio, los participantes en la Reunión serán recibidos en audiencia por el Papa que les dirigirá un discurso, según anunció </w:t>
      </w:r>
      <w:proofErr w:type="spellStart"/>
      <w:r w:rsidRPr="00863DCE">
        <w:rPr>
          <w:rFonts w:ascii="Arial" w:eastAsia="Times New Roman" w:hAnsi="Arial" w:cs="Arial"/>
          <w:color w:val="474747"/>
          <w:sz w:val="24"/>
          <w:szCs w:val="24"/>
          <w:lang w:val="es-UY" w:eastAsia="es-UY"/>
        </w:rPr>
        <w:t>Gisotti</w:t>
      </w:r>
      <w:proofErr w:type="spellEnd"/>
      <w:r w:rsidRPr="00863DCE">
        <w:rPr>
          <w:rFonts w:ascii="Arial" w:eastAsia="Times New Roman" w:hAnsi="Arial" w:cs="Arial"/>
          <w:color w:val="474747"/>
          <w:sz w:val="24"/>
          <w:szCs w:val="24"/>
          <w:lang w:val="es-UY" w:eastAsia="es-UY"/>
        </w:rPr>
        <w:t>. En el programa, además de dos encuentros con los Superiores de la Secretaría de Estado, se darán algunas conferencias de actualización sobre asuntos de actualidad eclesial, de colaboración internacional y de d</w:t>
      </w:r>
      <w:r w:rsidRPr="00863DCE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iálogo interreligioso.</w:t>
      </w:r>
      <w:r w:rsidRPr="00863DCE">
        <w:rPr>
          <w:rFonts w:ascii="Arial" w:eastAsia="Times New Roman" w:hAnsi="Arial" w:cs="Arial"/>
          <w:color w:val="474747"/>
          <w:sz w:val="24"/>
          <w:szCs w:val="24"/>
          <w:lang w:val="es-UY" w:eastAsia="es-UY"/>
        </w:rPr>
        <w:t> Algunas sesiones de trabajo se llevarán a cabo en grupos continentales. Se prevén además encuentros con los Jefes de Dicasterio de la Curia Romana y con los Embajadores acreditados ante la Santa Sede, residentes en Roma. </w:t>
      </w:r>
    </w:p>
    <w:p w:rsidR="00863DCE" w:rsidRPr="00863DCE" w:rsidRDefault="00863DCE" w:rsidP="00863DCE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474747"/>
          <w:sz w:val="24"/>
          <w:szCs w:val="24"/>
          <w:lang w:val="es-UY" w:eastAsia="es-UY"/>
        </w:rPr>
      </w:pPr>
      <w:r w:rsidRPr="00863DCE">
        <w:rPr>
          <w:rFonts w:ascii="Arial" w:eastAsia="Times New Roman" w:hAnsi="Arial" w:cs="Arial"/>
          <w:color w:val="474747"/>
          <w:sz w:val="24"/>
          <w:szCs w:val="24"/>
          <w:lang w:val="es-UY" w:eastAsia="es-UY"/>
        </w:rPr>
        <w:t>La reunión contará también con momentos espirituales particularmente significativos. Entre estos, la mañana del 15 de junio, el Santo Padre presidirá la Concelebración Eucarística en la Capilla de la </w:t>
      </w:r>
      <w:proofErr w:type="spellStart"/>
      <w:r w:rsidRPr="00863DCE">
        <w:rPr>
          <w:rFonts w:ascii="Arial" w:eastAsia="Times New Roman" w:hAnsi="Arial" w:cs="Arial"/>
          <w:i/>
          <w:iCs/>
          <w:color w:val="474747"/>
          <w:sz w:val="24"/>
          <w:szCs w:val="24"/>
          <w:lang w:val="es-UY" w:eastAsia="es-UY"/>
        </w:rPr>
        <w:t>Domus</w:t>
      </w:r>
      <w:proofErr w:type="spellEnd"/>
      <w:r w:rsidRPr="00863DCE">
        <w:rPr>
          <w:rFonts w:ascii="Arial" w:eastAsia="Times New Roman" w:hAnsi="Arial" w:cs="Arial"/>
          <w:i/>
          <w:iCs/>
          <w:color w:val="474747"/>
          <w:sz w:val="24"/>
          <w:szCs w:val="24"/>
          <w:lang w:val="es-UY" w:eastAsia="es-UY"/>
        </w:rPr>
        <w:t xml:space="preserve"> </w:t>
      </w:r>
      <w:proofErr w:type="spellStart"/>
      <w:r w:rsidRPr="00863DCE">
        <w:rPr>
          <w:rFonts w:ascii="Arial" w:eastAsia="Times New Roman" w:hAnsi="Arial" w:cs="Arial"/>
          <w:i/>
          <w:iCs/>
          <w:color w:val="474747"/>
          <w:sz w:val="24"/>
          <w:szCs w:val="24"/>
          <w:lang w:val="es-UY" w:eastAsia="es-UY"/>
        </w:rPr>
        <w:t>Sanctae</w:t>
      </w:r>
      <w:proofErr w:type="spellEnd"/>
      <w:r w:rsidRPr="00863DCE">
        <w:rPr>
          <w:rFonts w:ascii="Arial" w:eastAsia="Times New Roman" w:hAnsi="Arial" w:cs="Arial"/>
          <w:i/>
          <w:iCs/>
          <w:color w:val="474747"/>
          <w:sz w:val="24"/>
          <w:szCs w:val="24"/>
          <w:lang w:val="es-UY" w:eastAsia="es-UY"/>
        </w:rPr>
        <w:t xml:space="preserve"> </w:t>
      </w:r>
      <w:proofErr w:type="spellStart"/>
      <w:r w:rsidRPr="00863DCE">
        <w:rPr>
          <w:rFonts w:ascii="Arial" w:eastAsia="Times New Roman" w:hAnsi="Arial" w:cs="Arial"/>
          <w:i/>
          <w:iCs/>
          <w:color w:val="474747"/>
          <w:sz w:val="24"/>
          <w:szCs w:val="24"/>
          <w:lang w:val="es-UY" w:eastAsia="es-UY"/>
        </w:rPr>
        <w:t>Marthae</w:t>
      </w:r>
      <w:proofErr w:type="spellEnd"/>
      <w:r w:rsidRPr="00863DCE">
        <w:rPr>
          <w:rFonts w:ascii="Arial" w:eastAsia="Times New Roman" w:hAnsi="Arial" w:cs="Arial"/>
          <w:color w:val="474747"/>
          <w:sz w:val="24"/>
          <w:szCs w:val="24"/>
          <w:lang w:val="es-UY" w:eastAsia="es-UY"/>
        </w:rPr>
        <w:t xml:space="preserve">. La Misa de apertura será presidida por el Cardenal Pietro </w:t>
      </w:r>
      <w:proofErr w:type="spellStart"/>
      <w:r w:rsidRPr="00863DCE">
        <w:rPr>
          <w:rFonts w:ascii="Arial" w:eastAsia="Times New Roman" w:hAnsi="Arial" w:cs="Arial"/>
          <w:color w:val="474747"/>
          <w:sz w:val="24"/>
          <w:szCs w:val="24"/>
          <w:lang w:val="es-UY" w:eastAsia="es-UY"/>
        </w:rPr>
        <w:t>Parolin</w:t>
      </w:r>
      <w:proofErr w:type="spellEnd"/>
      <w:r w:rsidRPr="00863DCE">
        <w:rPr>
          <w:rFonts w:ascii="Arial" w:eastAsia="Times New Roman" w:hAnsi="Arial" w:cs="Arial"/>
          <w:color w:val="474747"/>
          <w:sz w:val="24"/>
          <w:szCs w:val="24"/>
          <w:lang w:val="es-UY" w:eastAsia="es-UY"/>
        </w:rPr>
        <w:t>, el 12 de junio; habrá asimismo un momento de oración en la Capilla Sixtina. El evento concluirá con un almuerzo del Santo Padre con todos los participantes el 15 de junio, en la </w:t>
      </w:r>
      <w:proofErr w:type="spellStart"/>
      <w:r w:rsidRPr="00863DCE">
        <w:rPr>
          <w:rFonts w:ascii="Arial" w:eastAsia="Times New Roman" w:hAnsi="Arial" w:cs="Arial"/>
          <w:i/>
          <w:iCs/>
          <w:color w:val="474747"/>
          <w:sz w:val="24"/>
          <w:szCs w:val="24"/>
          <w:lang w:val="es-UY" w:eastAsia="es-UY"/>
        </w:rPr>
        <w:t>Domus</w:t>
      </w:r>
      <w:proofErr w:type="spellEnd"/>
      <w:r w:rsidRPr="00863DCE">
        <w:rPr>
          <w:rFonts w:ascii="Arial" w:eastAsia="Times New Roman" w:hAnsi="Arial" w:cs="Arial"/>
          <w:i/>
          <w:iCs/>
          <w:color w:val="474747"/>
          <w:sz w:val="24"/>
          <w:szCs w:val="24"/>
          <w:lang w:val="es-UY" w:eastAsia="es-UY"/>
        </w:rPr>
        <w:t xml:space="preserve"> </w:t>
      </w:r>
      <w:proofErr w:type="spellStart"/>
      <w:r w:rsidRPr="00863DCE">
        <w:rPr>
          <w:rFonts w:ascii="Arial" w:eastAsia="Times New Roman" w:hAnsi="Arial" w:cs="Arial"/>
          <w:i/>
          <w:iCs/>
          <w:color w:val="474747"/>
          <w:sz w:val="24"/>
          <w:szCs w:val="24"/>
          <w:lang w:val="es-UY" w:eastAsia="es-UY"/>
        </w:rPr>
        <w:t>Sanctae</w:t>
      </w:r>
      <w:proofErr w:type="spellEnd"/>
      <w:r w:rsidRPr="00863DCE">
        <w:rPr>
          <w:rFonts w:ascii="Arial" w:eastAsia="Times New Roman" w:hAnsi="Arial" w:cs="Arial"/>
          <w:i/>
          <w:iCs/>
          <w:color w:val="474747"/>
          <w:sz w:val="24"/>
          <w:szCs w:val="24"/>
          <w:lang w:val="es-UY" w:eastAsia="es-UY"/>
        </w:rPr>
        <w:t xml:space="preserve"> </w:t>
      </w:r>
      <w:proofErr w:type="spellStart"/>
      <w:r w:rsidRPr="00863DCE">
        <w:rPr>
          <w:rFonts w:ascii="Arial" w:eastAsia="Times New Roman" w:hAnsi="Arial" w:cs="Arial"/>
          <w:i/>
          <w:iCs/>
          <w:color w:val="474747"/>
          <w:sz w:val="24"/>
          <w:szCs w:val="24"/>
          <w:lang w:val="es-UY" w:eastAsia="es-UY"/>
        </w:rPr>
        <w:t>Marthae</w:t>
      </w:r>
      <w:proofErr w:type="spellEnd"/>
      <w:r w:rsidRPr="00863DCE">
        <w:rPr>
          <w:rFonts w:ascii="Arial" w:eastAsia="Times New Roman" w:hAnsi="Arial" w:cs="Arial"/>
          <w:color w:val="474747"/>
          <w:sz w:val="24"/>
          <w:szCs w:val="24"/>
          <w:lang w:val="es-UY" w:eastAsia="es-UY"/>
        </w:rPr>
        <w:t>.</w:t>
      </w:r>
    </w:p>
    <w:p w:rsidR="00863DCE" w:rsidRPr="00863DCE" w:rsidRDefault="00863DCE" w:rsidP="00863DCE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474747"/>
          <w:sz w:val="21"/>
          <w:szCs w:val="21"/>
          <w:lang w:val="es-UY" w:eastAsia="es-UY"/>
        </w:rPr>
      </w:pPr>
      <w:r w:rsidRPr="00863DCE">
        <w:rPr>
          <w:rFonts w:ascii="Arial" w:eastAsia="Times New Roman" w:hAnsi="Arial" w:cs="Arial"/>
          <w:noProof/>
          <w:color w:val="474747"/>
          <w:sz w:val="21"/>
          <w:szCs w:val="21"/>
          <w:lang w:val="es-UY" w:eastAsia="es-UY"/>
        </w:rPr>
        <w:drawing>
          <wp:inline distT="0" distB="0" distL="0" distR="0" wp14:anchorId="38CC127F" wp14:editId="1FF62766">
            <wp:extent cx="5289550" cy="2969757"/>
            <wp:effectExtent l="0" t="0" r="6350" b="2540"/>
            <wp:docPr id="2" name="Imagen 2" descr="Nunci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uncios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6856" cy="2973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DCE" w:rsidRPr="00863DCE" w:rsidRDefault="00863DCE" w:rsidP="00863DCE">
      <w:pPr>
        <w:shd w:val="clear" w:color="auto" w:fill="FFFFFF"/>
        <w:spacing w:line="300" w:lineRule="atLeast"/>
        <w:rPr>
          <w:rFonts w:ascii="Arial" w:eastAsia="Times New Roman" w:hAnsi="Arial" w:cs="Arial"/>
          <w:color w:val="474747"/>
          <w:sz w:val="21"/>
          <w:szCs w:val="21"/>
          <w:lang w:val="es-UY" w:eastAsia="es-UY"/>
        </w:rPr>
      </w:pPr>
      <w:r w:rsidRPr="00863DCE">
        <w:rPr>
          <w:rFonts w:ascii="Arial" w:eastAsia="Times New Roman" w:hAnsi="Arial" w:cs="Arial"/>
          <w:color w:val="474747"/>
          <w:sz w:val="21"/>
          <w:szCs w:val="21"/>
          <w:lang w:val="es-UY" w:eastAsia="es-UY"/>
        </w:rPr>
        <w:t>Nuncios</w:t>
      </w:r>
    </w:p>
    <w:p w:rsidR="002E2F5B" w:rsidRDefault="00863DCE">
      <w:hyperlink r:id="rId17" w:history="1">
        <w:r>
          <w:rPr>
            <w:rStyle w:val="Hipervnculo"/>
          </w:rPr>
          <w:t>https://www.religiondigital.org/vaticano/Papa-llama-Roma-Nuncios_0_2129787016.html</w:t>
        </w:r>
      </w:hyperlink>
    </w:p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9C60AA"/>
    <w:multiLevelType w:val="multilevel"/>
    <w:tmpl w:val="2D34A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DCE"/>
    <w:rsid w:val="002E2F5B"/>
    <w:rsid w:val="0086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4426B"/>
  <w15:chartTrackingRefBased/>
  <w15:docId w15:val="{B867F7C5-9C6B-427E-A459-43989631D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863D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8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639806">
                  <w:marLeft w:val="-1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1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7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6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74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50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1E8ED"/>
                                <w:left w:val="single" w:sz="6" w:space="0" w:color="E1E8ED"/>
                                <w:bottom w:val="single" w:sz="6" w:space="0" w:color="E1E8ED"/>
                                <w:right w:val="single" w:sz="6" w:space="0" w:color="E1E8ED"/>
                              </w:divBdr>
                              <w:divsChild>
                                <w:div w:id="90206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179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374591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05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591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860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5924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684011">
                                              <w:marLeft w:val="0"/>
                                              <w:marRight w:val="0"/>
                                              <w:marTop w:val="19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61891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256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9122978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2330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677849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419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18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124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532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428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689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966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818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1582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3741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5084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313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9056334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vaticannews_es" TargetMode="External"/><Relationship Id="rId13" Type="http://schemas.openxmlformats.org/officeDocument/2006/relationships/hyperlink" Target="https://twitter.com/AGisotti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eligiondigital.org/vaticano/Nunciaturas-claves-afianzar-Iglesia-frente_0_2082691742.html" TargetMode="External"/><Relationship Id="rId12" Type="http://schemas.openxmlformats.org/officeDocument/2006/relationships/hyperlink" Target="https://twitter.com/HolySeePress" TargetMode="External"/><Relationship Id="rId17" Type="http://schemas.openxmlformats.org/officeDocument/2006/relationships/hyperlink" Target="https://www.religiondigital.org/vaticano/Papa-llama-Roma-Nuncios_0_2129787016.html" TargetMode="Externa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hyperlink" Target="https://www.religiondigital.org/jesus_bastante/" TargetMode="External"/><Relationship Id="rId11" Type="http://schemas.openxmlformats.org/officeDocument/2006/relationships/hyperlink" Target="https://twitter.com/hashtag/Vaticano?src=hash" TargetMode="External"/><Relationship Id="rId5" Type="http://schemas.openxmlformats.org/officeDocument/2006/relationships/hyperlink" Target="https://www.religiondigital.org/vaticano/Nunciaturas-claves-afianzar-Iglesia-frente_0_2082691742.html" TargetMode="External"/><Relationship Id="rId15" Type="http://schemas.openxmlformats.org/officeDocument/2006/relationships/hyperlink" Target="https://support.twitter.com/articles/20175256" TargetMode="External"/><Relationship Id="rId10" Type="http://schemas.openxmlformats.org/officeDocument/2006/relationships/hyperlink" Target="https://twitter.com/hashtag/PapaFrancisco?src=hash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twitter.com/vaticannews_es/status/113803500031674368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714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2019-06-12T12:31:00Z</dcterms:created>
  <dcterms:modified xsi:type="dcterms:W3CDTF">2019-06-12T12:32:00Z</dcterms:modified>
</cp:coreProperties>
</file>